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343" w:rsidRDefault="00C56C1D">
      <w:pPr>
        <w:pStyle w:val="Textoindependiente"/>
        <w:rPr>
          <w:rFonts w:ascii="Times New Roman"/>
          <w:sz w:val="20"/>
        </w:rPr>
      </w:pPr>
      <w:r>
        <w:pict>
          <v:group id="_x0000_s1039" style="position:absolute;margin-left:28.55pt;margin-top:7.85pt;width:555.5pt;height:750.8pt;z-index:-251797504;mso-position-horizontal-relative:page;mso-position-vertical-relative:page" coordorigin="571,397" coordsize="11110,150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7" type="#_x0000_t75" style="position:absolute;left:570;top:396;width:11110;height:15016">
              <v:imagedata r:id="rId7" o:title=""/>
            </v:shape>
            <v:shape id="_x0000_s1046" type="#_x0000_t75" style="position:absolute;left:5283;top:2274;width:417;height:193">
              <v:imagedata r:id="rId8" o:title=""/>
            </v:shape>
            <v:shape id="_x0000_s1045" type="#_x0000_t75" style="position:absolute;left:5736;top:2279;width:160;height:184">
              <v:imagedata r:id="rId9" o:title=""/>
            </v:shape>
            <v:shape id="_x0000_s1044" type="#_x0000_t75" style="position:absolute;left:5931;top:2274;width:191;height:193">
              <v:imagedata r:id="rId10" o:title=""/>
            </v:shape>
            <v:shape id="_x0000_s1043" type="#_x0000_t75" style="position:absolute;left:6158;top:2279;width:448;height:188">
              <v:imagedata r:id="rId11" o:title=""/>
            </v:shape>
            <v:rect id="_x0000_s1042" style="position:absolute;left:6636;top:2430;width:93;height:32" fillcolor="black" stroked="f"/>
            <v:line id="_x0000_s1041" style="position:absolute" from="6655,2280" to="6655,2430" strokeweight=".63553mm"/>
            <v:shape id="_x0000_s1040" type="#_x0000_t75" style="position:absolute;left:6760;top:2274;width:248;height:193">
              <v:imagedata r:id="rId12" o:title=""/>
            </v:shape>
            <w10:wrap anchorx="page" anchory="page"/>
          </v:group>
        </w:pict>
      </w:r>
      <w:r>
        <w:pict>
          <v:group id="_x0000_s1048" style="position:absolute;margin-left:33pt;margin-top:26.75pt;width:555.5pt;height:750.8pt;z-index:-251798528;mso-position-horizontal-relative:page;mso-position-vertical-relative:page" coordorigin="571,397" coordsize="11110,15016">
            <v:shape id="_x0000_s1056" type="#_x0000_t75" style="position:absolute;left:570;top:396;width:11110;height:15016">
              <v:imagedata r:id="rId7" o:title=""/>
            </v:shape>
            <v:shape id="_x0000_s1055" type="#_x0000_t75" style="position:absolute;left:5283;top:2274;width:417;height:193">
              <v:imagedata r:id="rId8" o:title=""/>
            </v:shape>
            <v:shape id="_x0000_s1054" type="#_x0000_t75" style="position:absolute;left:5736;top:2279;width:160;height:184">
              <v:imagedata r:id="rId9" o:title=""/>
            </v:shape>
            <v:shape id="_x0000_s1053" type="#_x0000_t75" style="position:absolute;left:5931;top:2274;width:191;height:193">
              <v:imagedata r:id="rId10" o:title=""/>
            </v:shape>
            <v:shape id="_x0000_s1052" type="#_x0000_t75" style="position:absolute;left:6158;top:2279;width:448;height:188">
              <v:imagedata r:id="rId11" o:title=""/>
            </v:shape>
            <v:rect id="_x0000_s1051" style="position:absolute;left:6636;top:2430;width:93;height:32" fillcolor="black" stroked="f"/>
            <v:line id="_x0000_s1050" style="position:absolute" from="6655,2280" to="6655,2430" strokeweight=".63553mm"/>
            <v:shape id="_x0000_s1049" type="#_x0000_t75" style="position:absolute;left:6760;top:2274;width:248;height:193">
              <v:imagedata r:id="rId12" o:title=""/>
            </v:shape>
            <w10:wrap anchorx="page" anchory="page"/>
          </v:group>
        </w:pict>
      </w:r>
    </w:p>
    <w:p w:rsidR="00097A65" w:rsidRDefault="00097A65">
      <w:pPr>
        <w:pStyle w:val="Textoindependiente"/>
        <w:spacing w:before="215"/>
        <w:ind w:left="5580"/>
      </w:pPr>
    </w:p>
    <w:p w:rsidR="00D9643A" w:rsidRDefault="00D9643A">
      <w:pPr>
        <w:pStyle w:val="Textoindependiente"/>
        <w:spacing w:before="215"/>
        <w:ind w:left="5580"/>
      </w:pPr>
    </w:p>
    <w:p w:rsidR="002A3343" w:rsidRDefault="007F5433">
      <w:pPr>
        <w:pStyle w:val="Textoindependiente"/>
        <w:spacing w:before="215"/>
        <w:ind w:left="5580"/>
      </w:pPr>
      <w:r>
        <w:t>Guaranda, 24 de marzo de 2023</w:t>
      </w:r>
    </w:p>
    <w:p w:rsidR="00D9643A" w:rsidRDefault="00D9643A" w:rsidP="007A168C">
      <w:pPr>
        <w:pStyle w:val="Textoindependiente"/>
        <w:tabs>
          <w:tab w:val="left" w:pos="1650"/>
        </w:tabs>
        <w:spacing w:before="1"/>
      </w:pPr>
    </w:p>
    <w:p w:rsidR="00D9643A" w:rsidRDefault="00D9643A" w:rsidP="007A168C">
      <w:pPr>
        <w:pStyle w:val="Textoindependiente"/>
        <w:tabs>
          <w:tab w:val="left" w:pos="1650"/>
        </w:tabs>
        <w:spacing w:before="1"/>
      </w:pPr>
    </w:p>
    <w:p w:rsidR="002A3343" w:rsidRDefault="0064236F" w:rsidP="007A168C">
      <w:pPr>
        <w:pStyle w:val="Textoindependiente"/>
        <w:tabs>
          <w:tab w:val="left" w:pos="1650"/>
        </w:tabs>
        <w:spacing w:before="1"/>
      </w:pPr>
      <w:r>
        <w:t>Sres.</w:t>
      </w:r>
    </w:p>
    <w:p w:rsidR="002A3343" w:rsidRDefault="0064236F" w:rsidP="007A168C">
      <w:pPr>
        <w:rPr>
          <w:b/>
          <w:sz w:val="24"/>
        </w:rPr>
      </w:pPr>
      <w:r>
        <w:rPr>
          <w:b/>
          <w:sz w:val="24"/>
        </w:rPr>
        <w:t>MIEMBROS DEL SISTEMA DE PARTICIPACIÓN CIUDADANA CANTONAL DE GUARANDA</w:t>
      </w:r>
    </w:p>
    <w:p w:rsidR="002A3343" w:rsidRDefault="0064236F" w:rsidP="007A168C">
      <w:pPr>
        <w:pStyle w:val="Textoindependiente"/>
        <w:spacing w:line="296" w:lineRule="exact"/>
      </w:pPr>
      <w:r>
        <w:t>Presente. -</w:t>
      </w:r>
    </w:p>
    <w:p w:rsidR="002A3343" w:rsidRDefault="002A3343">
      <w:pPr>
        <w:pStyle w:val="Textoindependiente"/>
        <w:rPr>
          <w:sz w:val="28"/>
        </w:rPr>
      </w:pPr>
    </w:p>
    <w:p w:rsidR="002A3343" w:rsidRDefault="00F1145E" w:rsidP="007A168C">
      <w:pPr>
        <w:pStyle w:val="Textoindependiente"/>
      </w:pPr>
      <w:r>
        <w:t>De mi</w:t>
      </w:r>
      <w:r w:rsidR="0064236F">
        <w:t xml:space="preserve"> consideración:</w:t>
      </w:r>
    </w:p>
    <w:p w:rsidR="00D3317F" w:rsidRDefault="00D3317F" w:rsidP="007A168C">
      <w:pPr>
        <w:pStyle w:val="Textoindependiente"/>
        <w:spacing w:line="232" w:lineRule="auto"/>
        <w:ind w:right="105"/>
        <w:jc w:val="both"/>
        <w:rPr>
          <w:sz w:val="28"/>
        </w:rPr>
      </w:pPr>
    </w:p>
    <w:p w:rsidR="002A3343" w:rsidRDefault="0064236F" w:rsidP="007A168C">
      <w:pPr>
        <w:pStyle w:val="Textoindependiente"/>
        <w:spacing w:line="232" w:lineRule="auto"/>
        <w:ind w:right="105"/>
        <w:jc w:val="both"/>
      </w:pPr>
      <w:r>
        <w:t>Como</w:t>
      </w:r>
      <w:r>
        <w:rPr>
          <w:spacing w:val="-6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 w:rsidR="000A75C8">
        <w:rPr>
          <w:spacing w:val="-9"/>
        </w:rPr>
        <w:t>vuestro</w:t>
      </w:r>
      <w:r>
        <w:rPr>
          <w:spacing w:val="-10"/>
        </w:rPr>
        <w:t xml:space="preserve"> </w:t>
      </w:r>
      <w:r>
        <w:t>conocimiento,</w:t>
      </w:r>
      <w:r>
        <w:rPr>
          <w:spacing w:val="-2"/>
        </w:rPr>
        <w:t xml:space="preserve"> </w:t>
      </w:r>
      <w:r>
        <w:rPr>
          <w:spacing w:val="-3"/>
        </w:rPr>
        <w:t>el</w:t>
      </w:r>
      <w:r>
        <w:rPr>
          <w:spacing w:val="-7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6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Reglamento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Rendición</w:t>
      </w:r>
      <w:r>
        <w:rPr>
          <w:spacing w:val="-10"/>
        </w:rPr>
        <w:t xml:space="preserve"> </w:t>
      </w:r>
      <w:r>
        <w:t xml:space="preserve">de Cuentas, señala que, </w:t>
      </w:r>
      <w:r w:rsidR="00DF5E82">
        <w:t>“</w:t>
      </w:r>
      <w:r>
        <w:t>de acuerdo con lo establecido en las guías metodológicas para cada</w:t>
      </w:r>
      <w:r>
        <w:rPr>
          <w:spacing w:val="-15"/>
        </w:rPr>
        <w:t xml:space="preserve"> </w:t>
      </w:r>
      <w:r>
        <w:t>sector,</w:t>
      </w:r>
      <w:r>
        <w:rPr>
          <w:spacing w:val="-18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sujetos</w:t>
      </w:r>
      <w:r>
        <w:rPr>
          <w:spacing w:val="-16"/>
        </w:rPr>
        <w:t xml:space="preserve"> </w:t>
      </w:r>
      <w:r>
        <w:t>obligados</w:t>
      </w:r>
      <w:r>
        <w:rPr>
          <w:spacing w:val="-16"/>
        </w:rPr>
        <w:t xml:space="preserve"> </w:t>
      </w:r>
      <w:r>
        <w:t>deberán</w:t>
      </w:r>
      <w:r>
        <w:rPr>
          <w:spacing w:val="-21"/>
        </w:rPr>
        <w:t xml:space="preserve"> </w:t>
      </w:r>
      <w:r w:rsidR="000A75C8">
        <w:t>generar</w:t>
      </w:r>
      <w:r>
        <w:rPr>
          <w:spacing w:val="-13"/>
        </w:rPr>
        <w:t xml:space="preserve"> </w:t>
      </w:r>
      <w:r>
        <w:t>condiciones</w:t>
      </w:r>
      <w:r>
        <w:rPr>
          <w:spacing w:val="-16"/>
        </w:rPr>
        <w:t xml:space="preserve"> </w:t>
      </w:r>
      <w:r>
        <w:t>para</w:t>
      </w:r>
      <w:r>
        <w:rPr>
          <w:spacing w:val="-18"/>
        </w:rPr>
        <w:t xml:space="preserve"> </w:t>
      </w:r>
      <w:r>
        <w:t>implementar espacios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deliberación</w:t>
      </w:r>
      <w:r>
        <w:rPr>
          <w:spacing w:val="-4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diálogo</w:t>
      </w:r>
      <w:r>
        <w:rPr>
          <w:spacing w:val="-5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autoridad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ciudadanía, en</w:t>
      </w:r>
      <w:r>
        <w:rPr>
          <w:spacing w:val="-4"/>
        </w:rPr>
        <w:t xml:space="preserve"> </w:t>
      </w:r>
      <w:r>
        <w:t>los cuales</w:t>
      </w:r>
      <w:r>
        <w:rPr>
          <w:spacing w:val="-15"/>
        </w:rPr>
        <w:t xml:space="preserve"> </w:t>
      </w:r>
      <w:r>
        <w:t>participa,</w:t>
      </w:r>
      <w:r>
        <w:rPr>
          <w:spacing w:val="-16"/>
        </w:rPr>
        <w:t xml:space="preserve"> </w:t>
      </w:r>
      <w:r>
        <w:t>interviene</w:t>
      </w:r>
      <w:r>
        <w:rPr>
          <w:spacing w:val="-13"/>
        </w:rPr>
        <w:t xml:space="preserve"> </w:t>
      </w:r>
      <w:r>
        <w:t>y</w:t>
      </w:r>
      <w:r>
        <w:rPr>
          <w:spacing w:val="-18"/>
        </w:rPr>
        <w:t xml:space="preserve"> </w:t>
      </w:r>
      <w:r>
        <w:t>evalúa</w:t>
      </w:r>
      <w:r>
        <w:rPr>
          <w:spacing w:val="-18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gestión</w:t>
      </w:r>
      <w:r>
        <w:rPr>
          <w:spacing w:val="-1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periodo</w:t>
      </w:r>
      <w:r>
        <w:rPr>
          <w:spacing w:val="-21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cual</w:t>
      </w:r>
      <w:r>
        <w:rPr>
          <w:spacing w:val="-11"/>
        </w:rPr>
        <w:t xml:space="preserve"> </w:t>
      </w:r>
      <w:r>
        <w:t>se</w:t>
      </w:r>
      <w:r>
        <w:rPr>
          <w:spacing w:val="-18"/>
        </w:rPr>
        <w:t xml:space="preserve"> </w:t>
      </w:r>
      <w:r>
        <w:t>rinde</w:t>
      </w:r>
      <w:r>
        <w:rPr>
          <w:spacing w:val="-14"/>
        </w:rPr>
        <w:t xml:space="preserve"> </w:t>
      </w:r>
      <w:r>
        <w:t>cuentas”.</w:t>
      </w:r>
    </w:p>
    <w:p w:rsidR="002A3343" w:rsidRDefault="0064236F" w:rsidP="007A168C">
      <w:pPr>
        <w:pStyle w:val="Textoindependiente"/>
        <w:spacing w:before="231" w:line="232" w:lineRule="auto"/>
        <w:ind w:right="105"/>
        <w:jc w:val="both"/>
      </w:pPr>
      <w:r>
        <w:t>Adicionalmente, en estric</w:t>
      </w:r>
      <w:r w:rsidR="00F1145E">
        <w:t xml:space="preserve">to apego a la disposición de </w:t>
      </w:r>
      <w:r>
        <w:t xml:space="preserve">la Rendición de </w:t>
      </w:r>
      <w:r w:rsidR="000A75C8">
        <w:t>Cuentas, se efectúa mediante la fase de p</w:t>
      </w:r>
      <w:r>
        <w:t>resentación a la ciudadanía</w:t>
      </w:r>
      <w:r w:rsidR="000A75C8">
        <w:t>, del informe en mención</w:t>
      </w:r>
      <w:r>
        <w:t>. Es así que, el deber legal de presentar a la ciudadanía el Informe de Rendición de cuentas</w:t>
      </w:r>
      <w:r w:rsidR="000A75C8">
        <w:t>,</w:t>
      </w:r>
      <w:r>
        <w:t xml:space="preserve"> ha implicado </w:t>
      </w:r>
      <w:r w:rsidR="007B577A">
        <w:t>que,</w:t>
      </w:r>
      <w:r>
        <w:t xml:space="preserve"> en la mayoría de los casos, los sujetos obligados a rendir cuentas organicen eventos públicos en los que se congregan físicamente un número considerable de ciudadanos.</w:t>
      </w:r>
    </w:p>
    <w:p w:rsidR="00D3317F" w:rsidRDefault="00C56C1D" w:rsidP="00D3317F">
      <w:pPr>
        <w:pStyle w:val="Textoindependiente"/>
        <w:spacing w:line="232" w:lineRule="auto"/>
        <w:ind w:right="106"/>
        <w:jc w:val="both"/>
      </w:pPr>
      <w:r>
        <w:pict>
          <v:group id="_x0000_s1030" style="position:absolute;left:0;text-align:left;margin-left:28.55pt;margin-top:6.95pt;width:555.5pt;height:750.8pt;z-index:-251793408;mso-position-horizontal-relative:page;mso-position-vertical-relative:page" coordorigin="571,397" coordsize="11110,15016">
            <v:shape id="_x0000_s1038" type="#_x0000_t75" style="position:absolute;left:570;top:396;width:11110;height:15016">
              <v:imagedata r:id="rId7" o:title=""/>
            </v:shape>
            <v:shape id="_x0000_s1037" type="#_x0000_t75" style="position:absolute;left:5283;top:2274;width:417;height:193">
              <v:imagedata r:id="rId8" o:title=""/>
            </v:shape>
            <v:shape id="_x0000_s1036" type="#_x0000_t75" style="position:absolute;left:5736;top:2279;width:160;height:184">
              <v:imagedata r:id="rId9" o:title=""/>
            </v:shape>
            <v:shape id="_x0000_s1035" type="#_x0000_t75" style="position:absolute;left:5931;top:2274;width:191;height:193">
              <v:imagedata r:id="rId10" o:title=""/>
            </v:shape>
            <v:shape id="_x0000_s1034" type="#_x0000_t75" style="position:absolute;left:6158;top:2279;width:448;height:188">
              <v:imagedata r:id="rId11" o:title=""/>
            </v:shape>
            <v:rect id="_x0000_s1033" style="position:absolute;left:6636;top:2430;width:93;height:32" fillcolor="black" stroked="f"/>
            <v:line id="_x0000_s1032" style="position:absolute" from="6655,2280" to="6655,2430" strokeweight=".63553mm"/>
            <v:shape id="_x0000_s1031" type="#_x0000_t75" style="position:absolute;left:6760;top:2274;width:248;height:193">
              <v:imagedata r:id="rId12" o:title=""/>
            </v:shape>
            <w10:wrap anchorx="page" anchory="page"/>
          </v:group>
        </w:pict>
      </w:r>
      <w:r w:rsidR="0064236F">
        <w:t xml:space="preserve"> </w:t>
      </w:r>
    </w:p>
    <w:p w:rsidR="002A3343" w:rsidRDefault="0064236F" w:rsidP="00D3317F">
      <w:pPr>
        <w:pStyle w:val="Textoindependiente"/>
        <w:spacing w:line="232" w:lineRule="auto"/>
        <w:ind w:right="106"/>
        <w:jc w:val="both"/>
      </w:pPr>
      <w:r w:rsidRPr="00D9643A">
        <w:t>Art. 3.- Disponer a la Subordinación Nacional de Rendición de Cuentas</w:t>
      </w:r>
      <w:r w:rsidR="004B086C" w:rsidRPr="00D9643A">
        <w:t>,</w:t>
      </w:r>
      <w:r w:rsidRPr="00D9643A">
        <w:t xml:space="preserve"> la expedición del Instructivo para implementar la fase de deliberación ciudadana del proceso de rendición de</w:t>
      </w:r>
      <w:r w:rsidR="00ED4773" w:rsidRPr="00D9643A">
        <w:t xml:space="preserve"> cuentas del periodo fiscal 2022</w:t>
      </w:r>
      <w:r w:rsidRPr="00D9643A">
        <w:t>, a</w:t>
      </w:r>
      <w:r w:rsidRPr="00D9643A">
        <w:rPr>
          <w:spacing w:val="-5"/>
        </w:rPr>
        <w:t xml:space="preserve"> </w:t>
      </w:r>
      <w:r w:rsidRPr="00D9643A">
        <w:t>través</w:t>
      </w:r>
      <w:r w:rsidRPr="00D9643A">
        <w:rPr>
          <w:spacing w:val="-5"/>
        </w:rPr>
        <w:t xml:space="preserve"> </w:t>
      </w:r>
      <w:r w:rsidRPr="00D9643A">
        <w:t>de</w:t>
      </w:r>
      <w:r w:rsidRPr="00D9643A">
        <w:rPr>
          <w:spacing w:val="-8"/>
        </w:rPr>
        <w:t xml:space="preserve"> </w:t>
      </w:r>
      <w:r w:rsidRPr="00D9643A">
        <w:t>medios</w:t>
      </w:r>
      <w:r w:rsidRPr="00D9643A">
        <w:rPr>
          <w:spacing w:val="-5"/>
        </w:rPr>
        <w:t xml:space="preserve"> </w:t>
      </w:r>
      <w:r w:rsidRPr="00D9643A">
        <w:t>virtuales”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cumplimiento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establecido</w:t>
      </w:r>
      <w:r>
        <w:rPr>
          <w:spacing w:val="-5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de la</w:t>
      </w:r>
      <w:r>
        <w:rPr>
          <w:spacing w:val="-11"/>
        </w:rPr>
        <w:t xml:space="preserve"> </w:t>
      </w:r>
      <w:r>
        <w:t>Resolución</w:t>
      </w:r>
      <w:r>
        <w:rPr>
          <w:spacing w:val="-11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CPCCS-</w:t>
      </w:r>
      <w:r>
        <w:rPr>
          <w:spacing w:val="-9"/>
        </w:rPr>
        <w:t xml:space="preserve"> </w:t>
      </w:r>
      <w:r>
        <w:t>PLE-SG-042-2020-251</w:t>
      </w:r>
      <w:r>
        <w:rPr>
          <w:spacing w:val="-11"/>
        </w:rPr>
        <w:t xml:space="preserve"> </w:t>
      </w:r>
      <w:r>
        <w:t>del</w:t>
      </w:r>
      <w:r>
        <w:rPr>
          <w:spacing w:val="-8"/>
        </w:rPr>
        <w:t xml:space="preserve"> </w:t>
      </w:r>
      <w:r w:rsidR="00ED4773">
        <w:t>11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julio</w:t>
      </w:r>
      <w:r>
        <w:rPr>
          <w:spacing w:val="-16"/>
        </w:rPr>
        <w:t xml:space="preserve"> </w:t>
      </w:r>
      <w:r>
        <w:t>de</w:t>
      </w:r>
      <w:r w:rsidR="00ED4773">
        <w:t>l 2022</w:t>
      </w:r>
      <w:r>
        <w:rPr>
          <w:spacing w:val="-10"/>
        </w:rPr>
        <w:t xml:space="preserve"> </w:t>
      </w:r>
      <w:r>
        <w:rPr>
          <w:spacing w:val="-14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Pleno</w:t>
      </w:r>
      <w:r>
        <w:rPr>
          <w:spacing w:val="-12"/>
        </w:rPr>
        <w:t xml:space="preserve"> </w:t>
      </w:r>
      <w:r>
        <w:t>del Consejo de Participación Ciudadana y Control Social me permito remitir a Ustedes el “Informe de Rendición de Cuentas Preliminar” (narrativo) de forma previa a la deliberación.</w:t>
      </w:r>
    </w:p>
    <w:p w:rsidR="002A3343" w:rsidRDefault="002A3343">
      <w:pPr>
        <w:pStyle w:val="Textoindependiente"/>
        <w:spacing w:before="4"/>
        <w:rPr>
          <w:sz w:val="23"/>
        </w:rPr>
      </w:pPr>
    </w:p>
    <w:p w:rsidR="004B086C" w:rsidRDefault="0064236F" w:rsidP="007A168C">
      <w:pPr>
        <w:pStyle w:val="Textoindependiente"/>
        <w:spacing w:line="232" w:lineRule="auto"/>
        <w:ind w:right="109"/>
        <w:jc w:val="both"/>
      </w:pPr>
      <w:r>
        <w:t>En este contexto, y al tratarse de la Rendición de Cuentas de una Autoridad del Gobierno Autónomo Descentralizado cantonal, requiero de Ustedes señores miembros</w:t>
      </w:r>
      <w:r>
        <w:rPr>
          <w:spacing w:val="-16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Sistema</w:t>
      </w:r>
      <w:r>
        <w:rPr>
          <w:spacing w:val="-1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Participación</w:t>
      </w:r>
      <w:r>
        <w:rPr>
          <w:spacing w:val="-16"/>
        </w:rPr>
        <w:t xml:space="preserve"> </w:t>
      </w:r>
      <w:r>
        <w:t>Ciudadana</w:t>
      </w:r>
      <w:r>
        <w:rPr>
          <w:spacing w:val="-15"/>
        </w:rPr>
        <w:t xml:space="preserve"> </w:t>
      </w:r>
      <w:r>
        <w:t>cantonal,</w:t>
      </w:r>
      <w:r>
        <w:rPr>
          <w:spacing w:val="-13"/>
        </w:rPr>
        <w:t xml:space="preserve"> </w:t>
      </w:r>
      <w:r>
        <w:t>su</w:t>
      </w:r>
      <w:r>
        <w:rPr>
          <w:spacing w:val="-16"/>
        </w:rPr>
        <w:t xml:space="preserve"> </w:t>
      </w:r>
      <w:r>
        <w:t>respuesta</w:t>
      </w:r>
      <w:r>
        <w:rPr>
          <w:spacing w:val="-15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temas o preguntas sobre los cuales la ciudadanía demanda que la autoridad que suscribe, rinda</w:t>
      </w:r>
      <w:r>
        <w:rPr>
          <w:spacing w:val="-4"/>
        </w:rPr>
        <w:t xml:space="preserve"> </w:t>
      </w:r>
      <w:r>
        <w:t>cuentas.</w:t>
      </w:r>
    </w:p>
    <w:p w:rsidR="00D9643A" w:rsidRDefault="00D9643A" w:rsidP="007A168C">
      <w:pPr>
        <w:pStyle w:val="Textoindependiente"/>
        <w:spacing w:line="232" w:lineRule="auto"/>
        <w:ind w:right="109"/>
        <w:jc w:val="both"/>
      </w:pPr>
    </w:p>
    <w:p w:rsidR="00D9643A" w:rsidRDefault="00D9643A" w:rsidP="007A168C">
      <w:pPr>
        <w:pStyle w:val="Textoindependiente"/>
        <w:spacing w:line="232" w:lineRule="auto"/>
        <w:ind w:right="109"/>
        <w:jc w:val="both"/>
      </w:pPr>
    </w:p>
    <w:p w:rsidR="00D9643A" w:rsidRDefault="00D9643A" w:rsidP="007A168C">
      <w:pPr>
        <w:pStyle w:val="Textoindependiente"/>
        <w:spacing w:line="232" w:lineRule="auto"/>
        <w:ind w:right="109"/>
        <w:jc w:val="both"/>
      </w:pPr>
    </w:p>
    <w:p w:rsidR="00D9643A" w:rsidRDefault="00D9643A" w:rsidP="007A168C">
      <w:pPr>
        <w:pStyle w:val="Textoindependiente"/>
        <w:spacing w:line="232" w:lineRule="auto"/>
        <w:ind w:right="109"/>
        <w:jc w:val="both"/>
      </w:pPr>
    </w:p>
    <w:p w:rsidR="00D9643A" w:rsidRDefault="00D9643A" w:rsidP="007A168C">
      <w:pPr>
        <w:pStyle w:val="Textoindependiente"/>
        <w:spacing w:line="232" w:lineRule="auto"/>
        <w:ind w:right="109"/>
        <w:jc w:val="both"/>
      </w:pPr>
    </w:p>
    <w:p w:rsidR="00D9643A" w:rsidRDefault="00D9643A" w:rsidP="007A168C">
      <w:pPr>
        <w:pStyle w:val="Textoindependiente"/>
        <w:spacing w:line="232" w:lineRule="auto"/>
        <w:ind w:right="109"/>
        <w:jc w:val="both"/>
      </w:pPr>
    </w:p>
    <w:p w:rsidR="002A3343" w:rsidRDefault="004B086C" w:rsidP="007A168C">
      <w:pPr>
        <w:pStyle w:val="Textoindependiente"/>
        <w:rPr>
          <w:sz w:val="18"/>
        </w:rPr>
      </w:pPr>
      <w:r>
        <w:rPr>
          <w:sz w:val="18"/>
        </w:rPr>
        <w:tab/>
      </w:r>
    </w:p>
    <w:p w:rsidR="002A3343" w:rsidRDefault="004B086C" w:rsidP="007A168C">
      <w:pPr>
        <w:pStyle w:val="Textoindependiente"/>
        <w:spacing w:before="91"/>
      </w:pPr>
      <w:r>
        <w:lastRenderedPageBreak/>
        <w:t>Con los sentimientos de consideración y estima</w:t>
      </w:r>
      <w:r w:rsidR="0064236F">
        <w:t>.</w:t>
      </w:r>
    </w:p>
    <w:p w:rsidR="0064236F" w:rsidRDefault="0064236F" w:rsidP="00091CF2">
      <w:pPr>
        <w:pStyle w:val="Textoindependiente"/>
        <w:spacing w:before="91"/>
      </w:pPr>
    </w:p>
    <w:p w:rsidR="0064236F" w:rsidRDefault="004B086C" w:rsidP="007A168C">
      <w:pPr>
        <w:pStyle w:val="Textoindependiente"/>
        <w:spacing w:before="91"/>
      </w:pPr>
      <w:r>
        <w:t>Fraternalmente</w:t>
      </w:r>
      <w:r w:rsidR="0064236F">
        <w:t>,</w:t>
      </w:r>
      <w:r>
        <w:t xml:space="preserve"> </w:t>
      </w:r>
    </w:p>
    <w:p w:rsidR="00D3317F" w:rsidRDefault="00D3317F" w:rsidP="007A168C">
      <w:pPr>
        <w:pStyle w:val="Textoindependiente"/>
        <w:spacing w:before="91"/>
      </w:pPr>
    </w:p>
    <w:p w:rsidR="00D9643A" w:rsidRDefault="00D9643A" w:rsidP="007A168C">
      <w:pPr>
        <w:pStyle w:val="Textoindependiente"/>
        <w:spacing w:before="91"/>
      </w:pPr>
    </w:p>
    <w:p w:rsidR="00D9643A" w:rsidRDefault="00992EE1" w:rsidP="007A168C">
      <w:pPr>
        <w:pStyle w:val="Textoindependiente"/>
        <w:spacing w:before="91"/>
      </w:pPr>
      <w:r>
        <w:pict>
          <v:shape id="_x0000_i1025" type="#_x0000_t75" style="width:102pt;height:74.25pt">
            <v:imagedata r:id="rId13" o:title="FIRMAS" croptop="6126f" cropbottom="51103f" cropleft="17144f" cropright="33636f"/>
          </v:shape>
        </w:pict>
      </w:r>
      <w:bookmarkStart w:id="0" w:name="_GoBack"/>
      <w:bookmarkEnd w:id="0"/>
    </w:p>
    <w:p w:rsidR="00D9643A" w:rsidRDefault="00D9643A" w:rsidP="007A168C">
      <w:pPr>
        <w:pStyle w:val="Textoindependiente"/>
        <w:spacing w:before="91"/>
      </w:pPr>
    </w:p>
    <w:p w:rsidR="0064236F" w:rsidRDefault="00AE3B70" w:rsidP="007A168C">
      <w:pPr>
        <w:pStyle w:val="Textoindependiente"/>
        <w:spacing w:before="91"/>
      </w:pPr>
      <w:r>
        <w:t xml:space="preserve">Lic. </w:t>
      </w:r>
      <w:r w:rsidR="0064236F">
        <w:t>Magdalena Rosalía Pilco</w:t>
      </w:r>
    </w:p>
    <w:p w:rsidR="002A3343" w:rsidRPr="0064236F" w:rsidRDefault="0064236F" w:rsidP="007A168C">
      <w:pPr>
        <w:pStyle w:val="Textoindependiente"/>
        <w:spacing w:before="91"/>
      </w:pPr>
      <w:r>
        <w:t>Concejala de Guaranda</w:t>
      </w:r>
    </w:p>
    <w:p w:rsidR="002A3343" w:rsidRDefault="002A3343">
      <w:pPr>
        <w:pStyle w:val="Textoindependiente"/>
        <w:rPr>
          <w:sz w:val="20"/>
        </w:rPr>
      </w:pPr>
    </w:p>
    <w:p w:rsidR="002A3343" w:rsidRDefault="002A3343">
      <w:pPr>
        <w:pStyle w:val="Textoindependiente"/>
        <w:rPr>
          <w:sz w:val="20"/>
        </w:rPr>
      </w:pPr>
    </w:p>
    <w:p w:rsidR="002A3343" w:rsidRDefault="002A3343">
      <w:pPr>
        <w:pStyle w:val="Textoindependiente"/>
        <w:rPr>
          <w:sz w:val="20"/>
        </w:rPr>
      </w:pPr>
    </w:p>
    <w:p w:rsidR="002A3343" w:rsidRDefault="002A3343">
      <w:pPr>
        <w:pStyle w:val="Textoindependiente"/>
        <w:spacing w:before="8"/>
        <w:rPr>
          <w:sz w:val="21"/>
        </w:rPr>
      </w:pPr>
    </w:p>
    <w:p w:rsidR="002A3343" w:rsidRDefault="0064236F">
      <w:pPr>
        <w:pStyle w:val="Textoindependiente"/>
        <w:tabs>
          <w:tab w:val="left" w:pos="1524"/>
        </w:tabs>
        <w:spacing w:line="293" w:lineRule="exact"/>
        <w:ind w:left="108"/>
      </w:pPr>
      <w:r>
        <w:t>Adjunto:</w:t>
      </w:r>
      <w:r>
        <w:tab/>
        <w:t>-</w:t>
      </w:r>
      <w:r w:rsidR="007A168C">
        <w:t xml:space="preserve"> </w:t>
      </w:r>
      <w:r>
        <w:t>Plan de Trabajo Elecciones</w:t>
      </w:r>
      <w:r>
        <w:rPr>
          <w:spacing w:val="-1"/>
        </w:rPr>
        <w:t xml:space="preserve"> </w:t>
      </w:r>
      <w:r>
        <w:t>2019</w:t>
      </w:r>
    </w:p>
    <w:p w:rsidR="002A3343" w:rsidRDefault="0064236F">
      <w:pPr>
        <w:pStyle w:val="Textoindependiente"/>
        <w:spacing w:line="290" w:lineRule="exact"/>
        <w:ind w:left="1524"/>
      </w:pPr>
      <w:r>
        <w:t>-</w:t>
      </w:r>
      <w:r w:rsidR="007A168C">
        <w:t xml:space="preserve"> </w:t>
      </w:r>
      <w:r>
        <w:t>Informe de Rendición de Cuentas Preliminar (Narrativo)</w:t>
      </w:r>
    </w:p>
    <w:p w:rsidR="002A3343" w:rsidRDefault="0064236F">
      <w:pPr>
        <w:pStyle w:val="Textoindependiente"/>
        <w:spacing w:line="296" w:lineRule="exact"/>
        <w:ind w:left="1524"/>
      </w:pPr>
      <w:r>
        <w:t>- Formulario de Rendición de Cuentas</w:t>
      </w:r>
    </w:p>
    <w:p w:rsidR="00D9643A" w:rsidRDefault="00D9643A">
      <w:pPr>
        <w:pStyle w:val="Textoindependiente"/>
        <w:spacing w:line="296" w:lineRule="exact"/>
        <w:ind w:left="1524"/>
      </w:pPr>
    </w:p>
    <w:p w:rsidR="00D9643A" w:rsidRDefault="00D9643A">
      <w:pPr>
        <w:pStyle w:val="Textoindependiente"/>
        <w:spacing w:line="296" w:lineRule="exact"/>
        <w:ind w:left="1524"/>
      </w:pPr>
    </w:p>
    <w:p w:rsidR="00D9643A" w:rsidRDefault="00D9643A">
      <w:pPr>
        <w:pStyle w:val="Textoindependiente"/>
        <w:spacing w:line="296" w:lineRule="exact"/>
        <w:ind w:left="1524"/>
      </w:pPr>
    </w:p>
    <w:p w:rsidR="00D9643A" w:rsidRDefault="00D9643A">
      <w:pPr>
        <w:pStyle w:val="Textoindependiente"/>
        <w:spacing w:line="296" w:lineRule="exact"/>
        <w:ind w:left="1524"/>
      </w:pPr>
    </w:p>
    <w:p w:rsidR="00D9643A" w:rsidRDefault="00D9643A">
      <w:pPr>
        <w:pStyle w:val="Textoindependiente"/>
        <w:spacing w:line="296" w:lineRule="exact"/>
        <w:ind w:left="1524"/>
      </w:pPr>
    </w:p>
    <w:p w:rsidR="00D9643A" w:rsidRDefault="00D9643A" w:rsidP="00D9643A">
      <w:pPr>
        <w:pStyle w:val="Textoindependiente"/>
        <w:spacing w:line="296" w:lineRule="exact"/>
        <w:ind w:left="1524"/>
        <w:jc w:val="both"/>
      </w:pPr>
    </w:p>
    <w:sectPr w:rsidR="00D9643A">
      <w:pgSz w:w="12240" w:h="15840"/>
      <w:pgMar w:top="150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C1D" w:rsidRDefault="00C56C1D" w:rsidP="001C471B">
      <w:r>
        <w:separator/>
      </w:r>
    </w:p>
  </w:endnote>
  <w:endnote w:type="continuationSeparator" w:id="0">
    <w:p w:rsidR="00C56C1D" w:rsidRDefault="00C56C1D" w:rsidP="001C4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C1D" w:rsidRDefault="00C56C1D" w:rsidP="001C471B">
      <w:r>
        <w:separator/>
      </w:r>
    </w:p>
  </w:footnote>
  <w:footnote w:type="continuationSeparator" w:id="0">
    <w:p w:rsidR="00C56C1D" w:rsidRDefault="00C56C1D" w:rsidP="001C47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2A3343"/>
    <w:rsid w:val="00080797"/>
    <w:rsid w:val="00091CF2"/>
    <w:rsid w:val="00097A65"/>
    <w:rsid w:val="000A75C8"/>
    <w:rsid w:val="001C471B"/>
    <w:rsid w:val="00274702"/>
    <w:rsid w:val="002A1E89"/>
    <w:rsid w:val="002A3343"/>
    <w:rsid w:val="003530D4"/>
    <w:rsid w:val="00364D43"/>
    <w:rsid w:val="003A4D2E"/>
    <w:rsid w:val="00444AC8"/>
    <w:rsid w:val="00480EBE"/>
    <w:rsid w:val="004B086C"/>
    <w:rsid w:val="004B214C"/>
    <w:rsid w:val="004D4FD0"/>
    <w:rsid w:val="0064236F"/>
    <w:rsid w:val="00724A17"/>
    <w:rsid w:val="00747F93"/>
    <w:rsid w:val="007872BF"/>
    <w:rsid w:val="007A168C"/>
    <w:rsid w:val="007B577A"/>
    <w:rsid w:val="007C2B1D"/>
    <w:rsid w:val="007F5433"/>
    <w:rsid w:val="00950AF1"/>
    <w:rsid w:val="00970A2E"/>
    <w:rsid w:val="00992EE1"/>
    <w:rsid w:val="00AE3B70"/>
    <w:rsid w:val="00B36B5D"/>
    <w:rsid w:val="00B523B2"/>
    <w:rsid w:val="00B95E65"/>
    <w:rsid w:val="00BB1D68"/>
    <w:rsid w:val="00C56C1D"/>
    <w:rsid w:val="00CA3D2C"/>
    <w:rsid w:val="00D13B61"/>
    <w:rsid w:val="00D279F6"/>
    <w:rsid w:val="00D3317F"/>
    <w:rsid w:val="00D9643A"/>
    <w:rsid w:val="00DF5E82"/>
    <w:rsid w:val="00EA23B1"/>
    <w:rsid w:val="00EC0651"/>
    <w:rsid w:val="00ED4773"/>
    <w:rsid w:val="00F1145E"/>
    <w:rsid w:val="00F45BC7"/>
    <w:rsid w:val="00FA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."/>
  <w:listSeparator w:val=","/>
  <w15:docId w15:val="{EE543715-8609-48EE-9942-5790328F6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Book Antiqua" w:eastAsia="Book Antiqua" w:hAnsi="Book Antiqua" w:cs="Book Antiqua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CA3D2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3D2C"/>
    <w:rPr>
      <w:rFonts w:ascii="Segoe UI" w:eastAsia="Book Antiqua" w:hAnsi="Segoe UI" w:cs="Segoe UI"/>
      <w:sz w:val="18"/>
      <w:szCs w:val="18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1C4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C471B"/>
    <w:rPr>
      <w:rFonts w:ascii="Book Antiqua" w:eastAsia="Book Antiqua" w:hAnsi="Book Antiqua" w:cs="Book Antiqua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1C4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C471B"/>
    <w:rPr>
      <w:rFonts w:ascii="Book Antiqua" w:eastAsia="Book Antiqua" w:hAnsi="Book Antiqua" w:cs="Book Antiqua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30D7F-ECED-4D3E-BEA0-AAE17AAF3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335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MAGDALENA PILCO</cp:lastModifiedBy>
  <cp:revision>38</cp:revision>
  <cp:lastPrinted>2020-09-01T17:05:00Z</cp:lastPrinted>
  <dcterms:created xsi:type="dcterms:W3CDTF">2020-08-31T19:01:00Z</dcterms:created>
  <dcterms:modified xsi:type="dcterms:W3CDTF">2023-04-25T20:25:00Z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2020-08-31T00:00:00Z</vt:filetime>
  </property>
</Properties>
</file>