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2C11A5" w14:textId="77777777" w:rsidR="00263501" w:rsidRDefault="00263501" w:rsidP="00340C30">
      <w:pPr>
        <w:tabs>
          <w:tab w:val="left" w:pos="3665"/>
          <w:tab w:val="left" w:pos="3703"/>
        </w:tabs>
        <w:jc w:val="center"/>
        <w:rPr>
          <w:b/>
          <w:bCs/>
          <w:noProof/>
          <w:lang w:eastAsia="es-EC"/>
        </w:rPr>
      </w:pPr>
    </w:p>
    <w:p w14:paraId="01EE2A28" w14:textId="5FC6C3E4" w:rsidR="00340C30" w:rsidRDefault="00340C30" w:rsidP="00340C30">
      <w:pPr>
        <w:tabs>
          <w:tab w:val="left" w:pos="3665"/>
          <w:tab w:val="left" w:pos="3703"/>
        </w:tabs>
        <w:jc w:val="center"/>
        <w:rPr>
          <w:b/>
          <w:bCs/>
        </w:rPr>
      </w:pPr>
    </w:p>
    <w:p w14:paraId="64C23BB8" w14:textId="2DA4AEAC" w:rsidR="00365E96" w:rsidRDefault="00976A1C" w:rsidP="00340C30">
      <w:pPr>
        <w:tabs>
          <w:tab w:val="left" w:pos="3665"/>
          <w:tab w:val="left" w:pos="3703"/>
        </w:tabs>
        <w:jc w:val="center"/>
        <w:rPr>
          <w:b/>
          <w:bCs/>
        </w:rPr>
      </w:pPr>
      <w:r w:rsidRPr="00976A1C">
        <w:rPr>
          <w:b/>
          <w:bCs/>
        </w:rPr>
        <w:t>RENDICION DE CUENTA PRELIMINARIES DEL 01 DE ENERO AL 31 DE DICIEMBRE DEL 2022</w:t>
      </w:r>
    </w:p>
    <w:p w14:paraId="6D94AF0F" w14:textId="65926BE9" w:rsidR="00976A1C" w:rsidRDefault="00976A1C" w:rsidP="00963707">
      <w:pPr>
        <w:jc w:val="center"/>
        <w:rPr>
          <w:b/>
          <w:bCs/>
        </w:rPr>
      </w:pPr>
      <w:r>
        <w:rPr>
          <w:b/>
          <w:bCs/>
        </w:rPr>
        <w:t>RE</w:t>
      </w:r>
      <w:r w:rsidR="006B4658">
        <w:rPr>
          <w:b/>
          <w:bCs/>
        </w:rPr>
        <w:t>S</w:t>
      </w:r>
      <w:r>
        <w:rPr>
          <w:b/>
          <w:bCs/>
        </w:rPr>
        <w:t>UMEN NARRATIVO</w:t>
      </w:r>
    </w:p>
    <w:p w14:paraId="2A82118E" w14:textId="22C0BD37" w:rsidR="00233D8E" w:rsidRPr="006B4658" w:rsidRDefault="003A471F" w:rsidP="006B4658">
      <w:pPr>
        <w:jc w:val="both"/>
      </w:pPr>
      <w:r w:rsidRPr="006B4658">
        <w:t>Conciudadano</w:t>
      </w:r>
      <w:r w:rsidR="00976A1C" w:rsidRPr="006B4658">
        <w:t xml:space="preserve"> y ciudadana del cantón Guaranda :han transcurrido ya un </w:t>
      </w:r>
      <w:r w:rsidR="00963707" w:rsidRPr="006B4658">
        <w:t>año</w:t>
      </w:r>
      <w:r w:rsidR="00976A1C" w:rsidRPr="006B4658">
        <w:t xml:space="preserve"> desde que </w:t>
      </w:r>
      <w:r w:rsidRPr="006B4658">
        <w:t>asumí</w:t>
      </w:r>
      <w:r w:rsidR="00976A1C" w:rsidRPr="006B4658">
        <w:t xml:space="preserve"> la responsabilidad de representar a nuestro querido cantón  dentro del concejo municipal .haciendo un poco de </w:t>
      </w:r>
      <w:r w:rsidRPr="006B4658">
        <w:t>memoria, de</w:t>
      </w:r>
      <w:r w:rsidR="00364413" w:rsidRPr="006B4658">
        <w:t xml:space="preserve"> todas y cada una de las </w:t>
      </w:r>
      <w:r w:rsidRPr="006B4658">
        <w:t>reuniones</w:t>
      </w:r>
      <w:r w:rsidR="00364413" w:rsidRPr="006B4658">
        <w:t xml:space="preserve"> convocadas por los diversos actores y organizaciones sociales que requieran  de nuestra presencia para escuchar el plan de </w:t>
      </w:r>
      <w:r w:rsidRPr="006B4658">
        <w:t>concejalía</w:t>
      </w:r>
      <w:r w:rsidR="00364413" w:rsidRPr="006B4658">
        <w:t xml:space="preserve"> 2019-2023 pero </w:t>
      </w:r>
      <w:r w:rsidRPr="006B4658">
        <w:t>sobre todo</w:t>
      </w:r>
      <w:r w:rsidR="00364413" w:rsidRPr="006B4658">
        <w:t xml:space="preserve">  con conocimiento de causa ,planteados en ese </w:t>
      </w:r>
      <w:r w:rsidRPr="006B4658">
        <w:t>momento, como</w:t>
      </w:r>
      <w:r w:rsidR="00364413" w:rsidRPr="006B4658">
        <w:t xml:space="preserve"> instrumento que fortalezca el desarrollo local  desde el ám</w:t>
      </w:r>
      <w:r w:rsidR="00963707">
        <w:t>bito legislativo Municipal</w:t>
      </w:r>
      <w:r w:rsidR="00364413" w:rsidRPr="006B4658">
        <w:t>,</w:t>
      </w:r>
      <w:r w:rsidR="00963707">
        <w:t xml:space="preserve"> </w:t>
      </w:r>
      <w:r w:rsidR="00364413" w:rsidRPr="006B4658">
        <w:t xml:space="preserve">la participación  ciudadana .sin duda aquella propuesta inicial fue enriquecida sustancialmente por la ciudadanía </w:t>
      </w:r>
      <w:r w:rsidRPr="006B4658">
        <w:t>guarandeña</w:t>
      </w:r>
      <w:r w:rsidR="00364413" w:rsidRPr="006B4658">
        <w:t xml:space="preserve"> en el proceso d</w:t>
      </w:r>
      <w:r w:rsidR="00963707">
        <w:t>emocrático electoral mencionado</w:t>
      </w:r>
      <w:r w:rsidR="005E6DF0" w:rsidRPr="006B4658">
        <w:t>,</w:t>
      </w:r>
      <w:r w:rsidR="00963707">
        <w:t xml:space="preserve"> </w:t>
      </w:r>
      <w:r w:rsidR="005E6DF0" w:rsidRPr="006B4658">
        <w:t xml:space="preserve">obteniendo un documento de trabajo que se </w:t>
      </w:r>
      <w:r w:rsidR="00963707" w:rsidRPr="006B4658">
        <w:t>constituyó</w:t>
      </w:r>
      <w:r w:rsidR="005E6DF0" w:rsidRPr="006B4658">
        <w:t xml:space="preserve"> en una hoja de ruta importante para mi participación  dentro de las acti</w:t>
      </w:r>
      <w:r w:rsidR="00963707">
        <w:t>vidades encomendadas por la ley</w:t>
      </w:r>
      <w:r w:rsidR="005E6DF0" w:rsidRPr="006B4658">
        <w:t>;</w:t>
      </w:r>
      <w:r w:rsidR="00963707">
        <w:t xml:space="preserve"> </w:t>
      </w:r>
      <w:r w:rsidR="005E6DF0" w:rsidRPr="006B4658">
        <w:t xml:space="preserve">una vez alcanzada por voto </w:t>
      </w:r>
      <w:r w:rsidRPr="006B4658">
        <w:t>popular, la</w:t>
      </w:r>
      <w:r w:rsidR="005E6DF0" w:rsidRPr="006B4658">
        <w:t xml:space="preserve"> dignidad de concejala Urbana  de Guaranda</w:t>
      </w:r>
      <w:r w:rsidRPr="006B4658">
        <w:t>.</w:t>
      </w:r>
    </w:p>
    <w:p w14:paraId="25BEEB38" w14:textId="431A8E2D" w:rsidR="00C91353" w:rsidRPr="006B4658" w:rsidRDefault="001C7A58" w:rsidP="006B4658">
      <w:pPr>
        <w:jc w:val="both"/>
      </w:pPr>
      <w:r w:rsidRPr="006B4658">
        <w:t xml:space="preserve">La principal cualidad de los hijos e hijas de esta tierra, fue el </w:t>
      </w:r>
      <w:r w:rsidR="000640B7" w:rsidRPr="006B4658">
        <w:t>estándar</w:t>
      </w:r>
      <w:r w:rsidR="005E6DF0" w:rsidRPr="006B4658">
        <w:t xml:space="preserve"> </w:t>
      </w:r>
      <w:r w:rsidR="00364413" w:rsidRPr="006B4658">
        <w:t xml:space="preserve"> </w:t>
      </w:r>
      <w:r w:rsidRPr="006B4658">
        <w:t xml:space="preserve">a cuidar con esmero en cada uno de </w:t>
      </w:r>
      <w:r w:rsidR="000640B7" w:rsidRPr="006B4658">
        <w:t>nuestros</w:t>
      </w:r>
      <w:r w:rsidRPr="006B4658">
        <w:t xml:space="preserve"> actos ,es así que </w:t>
      </w:r>
      <w:r w:rsidR="005A483E" w:rsidRPr="006B4658">
        <w:t xml:space="preserve">con honestidad y transparencia  luchamos por defender  los intereses de la colectividad </w:t>
      </w:r>
      <w:r w:rsidR="006D0453" w:rsidRPr="006B4658">
        <w:t>guarandeña</w:t>
      </w:r>
      <w:r w:rsidR="005A483E" w:rsidRPr="006B4658">
        <w:t xml:space="preserve"> ;haciendo escuchar nuestra voz en cada una de las intervenciones  en el seno del concejo municipal de </w:t>
      </w:r>
      <w:r w:rsidR="006D0453" w:rsidRPr="006B4658">
        <w:t>Guaranda</w:t>
      </w:r>
      <w:r w:rsidR="005A483E" w:rsidRPr="006B4658">
        <w:t xml:space="preserve"> con firmeza y absoluto respeto  a las diferentes opiniones  de nuestra gente ,las mismas que  han sido tomadas  en cuenta </w:t>
      </w:r>
      <w:r w:rsidR="00C91353" w:rsidRPr="006B4658">
        <w:t>,sabiendo  que los pensamientos  de todo ser humano  debe ser escuchados .</w:t>
      </w:r>
    </w:p>
    <w:p w14:paraId="1A4F7647" w14:textId="74EE1294" w:rsidR="00C91353" w:rsidRPr="006B4658" w:rsidRDefault="00C91353" w:rsidP="006B4658">
      <w:pPr>
        <w:jc w:val="both"/>
      </w:pPr>
      <w:r w:rsidRPr="006B4658">
        <w:t xml:space="preserve">Al </w:t>
      </w:r>
      <w:r w:rsidR="006D0453" w:rsidRPr="006B4658">
        <w:t>presentar el</w:t>
      </w:r>
      <w:r w:rsidR="00EA4F21" w:rsidRPr="006B4658">
        <w:t xml:space="preserve"> </w:t>
      </w:r>
      <w:r w:rsidR="006D0453" w:rsidRPr="006B4658">
        <w:t>informe de</w:t>
      </w:r>
      <w:r w:rsidR="00EA4F21" w:rsidRPr="006B4658">
        <w:t xml:space="preserve"> </w:t>
      </w:r>
      <w:r w:rsidR="006D0453" w:rsidRPr="006B4658">
        <w:t>actividades, tal</w:t>
      </w:r>
      <w:r w:rsidR="00EA4F21" w:rsidRPr="006B4658">
        <w:t xml:space="preserve"> como lo hiciera </w:t>
      </w:r>
      <w:r w:rsidR="006D0453" w:rsidRPr="006B4658">
        <w:t>cronológicamente, quiero</w:t>
      </w:r>
      <w:r w:rsidR="00EA4F21" w:rsidRPr="006B4658">
        <w:t xml:space="preserve"> expresar mi profundo </w:t>
      </w:r>
      <w:r w:rsidR="006D0453" w:rsidRPr="006B4658">
        <w:t>agradecimiento a</w:t>
      </w:r>
      <w:r w:rsidR="00EA4F21" w:rsidRPr="006B4658">
        <w:t xml:space="preserve"> todo </w:t>
      </w:r>
      <w:r w:rsidR="006D0453" w:rsidRPr="006B4658">
        <w:t>quienes</w:t>
      </w:r>
      <w:r w:rsidR="00EA4F21" w:rsidRPr="006B4658">
        <w:t xml:space="preserve"> han depositado su confianza en </w:t>
      </w:r>
      <w:r w:rsidR="006D0453" w:rsidRPr="006B4658">
        <w:t>esta</w:t>
      </w:r>
      <w:r w:rsidR="00EA4F21" w:rsidRPr="006B4658">
        <w:t xml:space="preserve"> fiel servidora de nuestra hermosa </w:t>
      </w:r>
      <w:r w:rsidR="006D0453" w:rsidRPr="006B4658">
        <w:t>cuidad; a</w:t>
      </w:r>
      <w:r w:rsidR="00EA4F21" w:rsidRPr="006B4658">
        <w:t xml:space="preserve"> los señores </w:t>
      </w:r>
      <w:r w:rsidR="006D0453" w:rsidRPr="006B4658">
        <w:t>miembros del</w:t>
      </w:r>
      <w:r w:rsidR="00EA4F21" w:rsidRPr="006B4658">
        <w:t xml:space="preserve"> concejo municipal de </w:t>
      </w:r>
      <w:proofErr w:type="gramStart"/>
      <w:r w:rsidR="00EA4F21" w:rsidRPr="006B4658">
        <w:t>Guaranda ,a</w:t>
      </w:r>
      <w:proofErr w:type="gramEnd"/>
      <w:r w:rsidR="00EA4F21" w:rsidRPr="006B4658">
        <w:t xml:space="preserve"> los señores empleados  y trabajadores del gobierno autónomo municipal de Guaranda ,a los medios de comunicación y a toda la ciudadanía </w:t>
      </w:r>
      <w:r w:rsidR="006D0453" w:rsidRPr="006B4658">
        <w:t>guarandeña</w:t>
      </w:r>
      <w:r w:rsidR="00EA4F21" w:rsidRPr="006B4658">
        <w:t>.</w:t>
      </w:r>
    </w:p>
    <w:p w14:paraId="763743C8" w14:textId="34D8CECB" w:rsidR="00EA4F21" w:rsidRPr="006B4658" w:rsidRDefault="006D0453" w:rsidP="006B4658">
      <w:pPr>
        <w:jc w:val="both"/>
      </w:pPr>
      <w:r w:rsidRPr="006B4658">
        <w:t xml:space="preserve">Finalmente, </w:t>
      </w:r>
      <w:r w:rsidR="008F4F3E">
        <w:t xml:space="preserve"> es nuestra </w:t>
      </w:r>
      <w:r w:rsidR="00C16FA7">
        <w:t>responsabilidad, según</w:t>
      </w:r>
      <w:r w:rsidR="008F4F3E">
        <w:t xml:space="preserve"> lo estable la normativa vigente de PCCS ,que los sujetos obligados a rendir cuentas podrán  hacer uso de la plataforma informática interactiva  y todos los medios  de comunicación virtual  que se disponga ,también podrán articularse  procesos de rendición de cuentas   que desarrollen  actividades presenciales  y virtuales según las condiciones  de cada territorio  por estos antecedentes  </w:t>
      </w:r>
      <w:r w:rsidRPr="006B4658">
        <w:t>me</w:t>
      </w:r>
      <w:r w:rsidR="00EA4F21" w:rsidRPr="006B4658">
        <w:t xml:space="preserve"> permito poner en </w:t>
      </w:r>
      <w:r w:rsidRPr="006B4658">
        <w:t>consideración de vosotros, el documento de rendición de cuentas preliminar correspondiente al periodo comprendido entre el 01 de enero al 31 de diciembre del 2022</w:t>
      </w:r>
      <w:r w:rsidR="00C16FA7">
        <w:t xml:space="preserve"> de forma previa a la deliberación </w:t>
      </w:r>
    </w:p>
    <w:p w14:paraId="42FFE7A9" w14:textId="6D270514" w:rsidR="006D0453" w:rsidRDefault="006D0453">
      <w:pPr>
        <w:rPr>
          <w:b/>
          <w:bCs/>
        </w:rPr>
      </w:pPr>
      <w:r>
        <w:rPr>
          <w:b/>
          <w:bCs/>
        </w:rPr>
        <w:t xml:space="preserve">                                                               Atentamente</w:t>
      </w:r>
    </w:p>
    <w:p w14:paraId="40C8AE95" w14:textId="62BB8F7A" w:rsidR="006D0453" w:rsidRDefault="00263501" w:rsidP="00263501">
      <w:pPr>
        <w:jc w:val="center"/>
        <w:rPr>
          <w:b/>
          <w:bCs/>
        </w:rPr>
      </w:pPr>
      <w:r>
        <w:rPr>
          <w:b/>
          <w:bCs/>
          <w:noProof/>
          <w:lang w:eastAsia="es-EC"/>
        </w:rPr>
        <w:drawing>
          <wp:inline distT="0" distB="0" distL="0" distR="0" wp14:anchorId="686DCC07" wp14:editId="57390886">
            <wp:extent cx="1567543" cy="878774"/>
            <wp:effectExtent l="0" t="0" r="0" b="0"/>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MA GLADYS.jpg"/>
                    <pic:cNvPicPr/>
                  </pic:nvPicPr>
                  <pic:blipFill rotWithShape="1">
                    <a:blip r:embed="rId9" cstate="print">
                      <a:extLst>
                        <a:ext uri="{BEBA8EAE-BF5A-486C-A8C5-ECC9F3942E4B}">
                          <a14:imgProps xmlns:a14="http://schemas.microsoft.com/office/drawing/2010/main">
                            <a14:imgLayer r:embed="rId10">
                              <a14:imgEffect>
                                <a14:backgroundRemoval t="10000" b="90000" l="10000" r="90000"/>
                              </a14:imgEffect>
                            </a14:imgLayer>
                          </a14:imgProps>
                        </a:ext>
                        <a:ext uri="{28A0092B-C50C-407E-A947-70E740481C1C}">
                          <a14:useLocalDpi xmlns:a14="http://schemas.microsoft.com/office/drawing/2010/main" val="0"/>
                        </a:ext>
                      </a:extLst>
                    </a:blip>
                    <a:srcRect l="22890" t="32313" r="48029" b="55089"/>
                    <a:stretch/>
                  </pic:blipFill>
                  <pic:spPr bwMode="auto">
                    <a:xfrm>
                      <a:off x="0" y="0"/>
                      <a:ext cx="1570437" cy="880396"/>
                    </a:xfrm>
                    <a:prstGeom prst="rect">
                      <a:avLst/>
                    </a:prstGeom>
                    <a:ln>
                      <a:noFill/>
                    </a:ln>
                    <a:extLst>
                      <a:ext uri="{53640926-AAD7-44D8-BBD7-CCE9431645EC}">
                        <a14:shadowObscured xmlns:a14="http://schemas.microsoft.com/office/drawing/2010/main"/>
                      </a:ext>
                    </a:extLst>
                  </pic:spPr>
                </pic:pic>
              </a:graphicData>
            </a:graphic>
          </wp:inline>
        </w:drawing>
      </w:r>
    </w:p>
    <w:p w14:paraId="08E744AC" w14:textId="0E0E4097" w:rsidR="006D0453" w:rsidRDefault="006D0453" w:rsidP="00340C30">
      <w:pPr>
        <w:spacing w:after="0"/>
        <w:jc w:val="center"/>
        <w:rPr>
          <w:b/>
          <w:bCs/>
        </w:rPr>
      </w:pPr>
      <w:r>
        <w:rPr>
          <w:b/>
          <w:bCs/>
        </w:rPr>
        <w:t xml:space="preserve">Lcda. Gladys </w:t>
      </w:r>
      <w:proofErr w:type="spellStart"/>
      <w:r>
        <w:rPr>
          <w:b/>
          <w:bCs/>
        </w:rPr>
        <w:t>Llumiguano</w:t>
      </w:r>
      <w:proofErr w:type="spellEnd"/>
    </w:p>
    <w:p w14:paraId="214A961B" w14:textId="53D0A677" w:rsidR="006D0453" w:rsidRDefault="006D0453" w:rsidP="00340C30">
      <w:pPr>
        <w:spacing w:after="0"/>
        <w:jc w:val="center"/>
        <w:rPr>
          <w:b/>
          <w:bCs/>
        </w:rPr>
      </w:pPr>
      <w:r>
        <w:rPr>
          <w:b/>
          <w:bCs/>
        </w:rPr>
        <w:t>CONCEJALA DEL CANTON GUARANDA</w:t>
      </w:r>
    </w:p>
    <w:p w14:paraId="101D5A6B" w14:textId="51226A26" w:rsidR="006D0453" w:rsidRDefault="006D0453">
      <w:pPr>
        <w:rPr>
          <w:b/>
          <w:bCs/>
        </w:rPr>
      </w:pPr>
    </w:p>
    <w:p w14:paraId="376A8F75" w14:textId="77777777" w:rsidR="00340C30" w:rsidRDefault="00340C30">
      <w:pPr>
        <w:rPr>
          <w:b/>
          <w:bCs/>
        </w:rPr>
      </w:pPr>
    </w:p>
    <w:p w14:paraId="5B05B661" w14:textId="77777777" w:rsidR="00340C30" w:rsidRDefault="00340C30" w:rsidP="00340C30">
      <w:pPr>
        <w:pStyle w:val="Prrafodelista"/>
        <w:rPr>
          <w:b/>
          <w:bCs/>
        </w:rPr>
      </w:pPr>
    </w:p>
    <w:p w14:paraId="5758919E" w14:textId="77777777" w:rsidR="00340C30" w:rsidRDefault="00340C30" w:rsidP="00340C30">
      <w:pPr>
        <w:pStyle w:val="Prrafodelista"/>
        <w:rPr>
          <w:b/>
          <w:bCs/>
        </w:rPr>
      </w:pPr>
    </w:p>
    <w:p w14:paraId="002A0773" w14:textId="7A0C213F" w:rsidR="006D0453" w:rsidRDefault="006D0453" w:rsidP="006D0453">
      <w:pPr>
        <w:pStyle w:val="Prrafodelista"/>
        <w:numPr>
          <w:ilvl w:val="0"/>
          <w:numId w:val="1"/>
        </w:numPr>
        <w:rPr>
          <w:b/>
          <w:bCs/>
        </w:rPr>
      </w:pPr>
      <w:r>
        <w:rPr>
          <w:b/>
          <w:bCs/>
        </w:rPr>
        <w:t>FUNCION</w:t>
      </w:r>
      <w:r w:rsidR="00B7250C">
        <w:rPr>
          <w:b/>
          <w:bCs/>
        </w:rPr>
        <w:t xml:space="preserve"> LEGISLACION</w:t>
      </w:r>
    </w:p>
    <w:p w14:paraId="01FF3E49" w14:textId="35FD593A" w:rsidR="00B7250C" w:rsidRPr="006D0453" w:rsidRDefault="00B7250C" w:rsidP="00B7250C">
      <w:pPr>
        <w:pStyle w:val="Prrafodelista"/>
        <w:rPr>
          <w:b/>
          <w:bCs/>
        </w:rPr>
      </w:pPr>
      <w:r>
        <w:rPr>
          <w:b/>
          <w:bCs/>
        </w:rPr>
        <w:t xml:space="preserve">En usos de </w:t>
      </w:r>
      <w:r w:rsidR="00340C30">
        <w:rPr>
          <w:b/>
          <w:bCs/>
        </w:rPr>
        <w:t>mis facultades legales</w:t>
      </w:r>
      <w:r>
        <w:rPr>
          <w:b/>
          <w:bCs/>
        </w:rPr>
        <w:t xml:space="preserve"> me he consentido formular y exhibir los siguientes Proyectos de Reglamentos y Ordenanzas.</w:t>
      </w:r>
    </w:p>
    <w:tbl>
      <w:tblPr>
        <w:tblStyle w:val="Tablaconcuadrcula"/>
        <w:tblW w:w="0" w:type="auto"/>
        <w:jc w:val="center"/>
        <w:tblLook w:val="04A0" w:firstRow="1" w:lastRow="0" w:firstColumn="1" w:lastColumn="0" w:noHBand="0" w:noVBand="1"/>
      </w:tblPr>
      <w:tblGrid>
        <w:gridCol w:w="4234"/>
        <w:gridCol w:w="4062"/>
      </w:tblGrid>
      <w:tr w:rsidR="00B7250C" w14:paraId="7007E901" w14:textId="77777777" w:rsidTr="00340C30">
        <w:trPr>
          <w:jc w:val="center"/>
        </w:trPr>
        <w:tc>
          <w:tcPr>
            <w:tcW w:w="4234" w:type="dxa"/>
          </w:tcPr>
          <w:p w14:paraId="4E545C8D" w14:textId="5DA80175" w:rsidR="00B7250C" w:rsidRDefault="001104BD" w:rsidP="00B7250C">
            <w:pPr>
              <w:pStyle w:val="Prrafodelista"/>
              <w:ind w:left="0"/>
              <w:rPr>
                <w:b/>
                <w:bCs/>
              </w:rPr>
            </w:pPr>
            <w:r>
              <w:rPr>
                <w:b/>
                <w:bCs/>
              </w:rPr>
              <w:t>SESION ORDINARIA</w:t>
            </w:r>
          </w:p>
        </w:tc>
        <w:tc>
          <w:tcPr>
            <w:tcW w:w="4062" w:type="dxa"/>
          </w:tcPr>
          <w:p w14:paraId="156F75D3" w14:textId="218DAAB3" w:rsidR="00B7250C" w:rsidRDefault="004B0E9A" w:rsidP="00B7250C">
            <w:pPr>
              <w:pStyle w:val="Prrafodelista"/>
              <w:ind w:left="0"/>
              <w:rPr>
                <w:b/>
                <w:bCs/>
              </w:rPr>
            </w:pPr>
            <w:r>
              <w:rPr>
                <w:b/>
                <w:bCs/>
              </w:rPr>
              <w:t>15</w:t>
            </w:r>
          </w:p>
        </w:tc>
      </w:tr>
      <w:tr w:rsidR="00B7250C" w14:paraId="768A5E44" w14:textId="77777777" w:rsidTr="00340C30">
        <w:trPr>
          <w:jc w:val="center"/>
        </w:trPr>
        <w:tc>
          <w:tcPr>
            <w:tcW w:w="4234" w:type="dxa"/>
          </w:tcPr>
          <w:p w14:paraId="7A82C4E5" w14:textId="69EE35E9" w:rsidR="00B7250C" w:rsidRDefault="001104BD" w:rsidP="00B7250C">
            <w:pPr>
              <w:pStyle w:val="Prrafodelista"/>
              <w:ind w:left="0"/>
              <w:rPr>
                <w:b/>
                <w:bCs/>
              </w:rPr>
            </w:pPr>
            <w:r>
              <w:rPr>
                <w:b/>
                <w:bCs/>
              </w:rPr>
              <w:t>SESION EXTRAORDINARIA</w:t>
            </w:r>
          </w:p>
        </w:tc>
        <w:tc>
          <w:tcPr>
            <w:tcW w:w="4062" w:type="dxa"/>
          </w:tcPr>
          <w:p w14:paraId="05C87703" w14:textId="4A84D046" w:rsidR="00B7250C" w:rsidRDefault="004B0E9A" w:rsidP="00B7250C">
            <w:pPr>
              <w:pStyle w:val="Prrafodelista"/>
              <w:ind w:left="0"/>
              <w:rPr>
                <w:b/>
                <w:bCs/>
              </w:rPr>
            </w:pPr>
            <w:r>
              <w:rPr>
                <w:b/>
                <w:bCs/>
              </w:rPr>
              <w:t>26</w:t>
            </w:r>
          </w:p>
        </w:tc>
      </w:tr>
      <w:tr w:rsidR="00B7250C" w14:paraId="68856240" w14:textId="77777777" w:rsidTr="00340C30">
        <w:trPr>
          <w:jc w:val="center"/>
        </w:trPr>
        <w:tc>
          <w:tcPr>
            <w:tcW w:w="4234" w:type="dxa"/>
          </w:tcPr>
          <w:p w14:paraId="354F4F0A" w14:textId="650AC944" w:rsidR="00B7250C" w:rsidRDefault="001104BD" w:rsidP="00B7250C">
            <w:pPr>
              <w:pStyle w:val="Prrafodelista"/>
              <w:ind w:left="0"/>
              <w:rPr>
                <w:b/>
                <w:bCs/>
              </w:rPr>
            </w:pPr>
            <w:r>
              <w:rPr>
                <w:b/>
                <w:bCs/>
              </w:rPr>
              <w:t>TOTAL DE ORDENANZAS APROBADAS</w:t>
            </w:r>
          </w:p>
        </w:tc>
        <w:tc>
          <w:tcPr>
            <w:tcW w:w="4062" w:type="dxa"/>
          </w:tcPr>
          <w:p w14:paraId="3E9801AF" w14:textId="2761CA1D" w:rsidR="00B7250C" w:rsidRDefault="004B0E9A" w:rsidP="00B7250C">
            <w:pPr>
              <w:pStyle w:val="Prrafodelista"/>
              <w:ind w:left="0"/>
              <w:rPr>
                <w:b/>
                <w:bCs/>
              </w:rPr>
            </w:pPr>
            <w:r>
              <w:rPr>
                <w:b/>
                <w:bCs/>
              </w:rPr>
              <w:t>10</w:t>
            </w:r>
          </w:p>
        </w:tc>
      </w:tr>
      <w:tr w:rsidR="00B7250C" w14:paraId="50A20759" w14:textId="77777777" w:rsidTr="00340C30">
        <w:trPr>
          <w:jc w:val="center"/>
        </w:trPr>
        <w:tc>
          <w:tcPr>
            <w:tcW w:w="4234" w:type="dxa"/>
          </w:tcPr>
          <w:p w14:paraId="60171C9F" w14:textId="556508C0" w:rsidR="00927CB8" w:rsidRDefault="001104BD" w:rsidP="00B7250C">
            <w:pPr>
              <w:pStyle w:val="Prrafodelista"/>
              <w:ind w:left="0"/>
              <w:rPr>
                <w:b/>
                <w:bCs/>
              </w:rPr>
            </w:pPr>
            <w:r>
              <w:rPr>
                <w:b/>
                <w:bCs/>
              </w:rPr>
              <w:t>TOTAL</w:t>
            </w:r>
            <w:r w:rsidR="00927CB8">
              <w:rPr>
                <w:b/>
                <w:bCs/>
              </w:rPr>
              <w:t xml:space="preserve"> DE RESOLUCIONES</w:t>
            </w:r>
          </w:p>
        </w:tc>
        <w:tc>
          <w:tcPr>
            <w:tcW w:w="4062" w:type="dxa"/>
          </w:tcPr>
          <w:p w14:paraId="71B1E4C3" w14:textId="4F3A74DE" w:rsidR="00B7250C" w:rsidRDefault="004B0E9A" w:rsidP="00B7250C">
            <w:pPr>
              <w:pStyle w:val="Prrafodelista"/>
              <w:ind w:left="0"/>
              <w:rPr>
                <w:b/>
                <w:bCs/>
              </w:rPr>
            </w:pPr>
            <w:r>
              <w:rPr>
                <w:b/>
                <w:bCs/>
              </w:rPr>
              <w:t>64</w:t>
            </w:r>
          </w:p>
        </w:tc>
      </w:tr>
    </w:tbl>
    <w:p w14:paraId="3E646DB7" w14:textId="265F9F4F" w:rsidR="00B7250C" w:rsidRDefault="00B7250C" w:rsidP="00B7250C">
      <w:pPr>
        <w:pStyle w:val="Prrafodelista"/>
        <w:rPr>
          <w:b/>
          <w:bCs/>
        </w:rPr>
      </w:pPr>
    </w:p>
    <w:p w14:paraId="3AEDAEAD" w14:textId="5354E1DC" w:rsidR="00EC29CC" w:rsidRPr="00340C30" w:rsidRDefault="00927CB8" w:rsidP="00340C30">
      <w:pPr>
        <w:jc w:val="center"/>
        <w:rPr>
          <w:b/>
          <w:bCs/>
        </w:rPr>
      </w:pPr>
      <w:r w:rsidRPr="00340C30">
        <w:rPr>
          <w:b/>
          <w:bCs/>
        </w:rPr>
        <w:t>ORDENANZAS FORMULADAS</w:t>
      </w:r>
    </w:p>
    <w:p w14:paraId="116B430F" w14:textId="3DED0824" w:rsidR="00EC29CC" w:rsidRPr="00340C30" w:rsidRDefault="00EC29CC" w:rsidP="00340C30">
      <w:pPr>
        <w:jc w:val="both"/>
        <w:rPr>
          <w:b/>
          <w:bCs/>
        </w:rPr>
      </w:pPr>
      <w:r w:rsidRPr="00340C30">
        <w:rPr>
          <w:b/>
        </w:rPr>
        <w:t>“</w:t>
      </w:r>
      <w:r w:rsidR="00820ADD" w:rsidRPr="00340C30">
        <w:rPr>
          <w:b/>
          <w:bCs/>
        </w:rPr>
        <w:t>REFORMA A LA ORDENANZA SUSTITUTIVA QUE CREA Y REGULA EL ESTACIONAMIENTO MUNICIPAL DE ACCIÓN ROTATIVA TARIFADA GUARANDA ESMART-G.</w:t>
      </w:r>
      <w:r w:rsidRPr="00340C30">
        <w:rPr>
          <w:b/>
          <w:bCs/>
        </w:rPr>
        <w:t>”</w:t>
      </w:r>
    </w:p>
    <w:p w14:paraId="3D6F4F6C" w14:textId="48AA1717" w:rsidR="00927CB8" w:rsidRPr="00340C30" w:rsidRDefault="00820ADD" w:rsidP="00340C30">
      <w:pPr>
        <w:jc w:val="center"/>
        <w:rPr>
          <w:b/>
          <w:bCs/>
        </w:rPr>
      </w:pPr>
      <w:r w:rsidRPr="00340C30">
        <w:rPr>
          <w:b/>
          <w:bCs/>
        </w:rPr>
        <w:t>PROPOSITO</w:t>
      </w:r>
    </w:p>
    <w:p w14:paraId="7CE9CD4D" w14:textId="0FF078D9" w:rsidR="00820ADD" w:rsidRPr="00340C30" w:rsidRDefault="00C16FA7" w:rsidP="00340C30">
      <w:pPr>
        <w:jc w:val="both"/>
      </w:pPr>
      <w:r w:rsidRPr="00340C30">
        <w:rPr>
          <w:rFonts w:cs="Calibri"/>
          <w:w w:val="110"/>
        </w:rPr>
        <w:t>La presente Ordenanza tiene la finalidad de organizar el espacio público de estacionamiento Vehicular dando mejor adecuación y garantías de seguridad a la ciudadanía, en el marco de establecer el tarifario  de una manera planificada, ordenada en las calles de la ciudad</w:t>
      </w:r>
    </w:p>
    <w:p w14:paraId="5DA18891" w14:textId="1C47F78C" w:rsidR="00EC29CC" w:rsidRPr="00340C30" w:rsidRDefault="00EC29CC" w:rsidP="00340C30">
      <w:r w:rsidRPr="00340C30">
        <w:rPr>
          <w:b/>
          <w:bCs/>
        </w:rPr>
        <w:t>ESTADO</w:t>
      </w:r>
      <w:r w:rsidRPr="00340C30">
        <w:t>: Presentada, socializada, debatida</w:t>
      </w:r>
      <w:r w:rsidR="00B6451A" w:rsidRPr="00340C30">
        <w:t xml:space="preserve"> y aprobada</w:t>
      </w:r>
    </w:p>
    <w:p w14:paraId="57E98E58" w14:textId="1758DF25" w:rsidR="00EC29CC" w:rsidRPr="00340C30" w:rsidRDefault="00EC29CC" w:rsidP="00340C30">
      <w:r w:rsidRPr="00340C30">
        <w:rPr>
          <w:b/>
          <w:bCs/>
        </w:rPr>
        <w:t>“</w:t>
      </w:r>
      <w:r w:rsidR="00B6451A" w:rsidRPr="00340C30">
        <w:rPr>
          <w:b/>
          <w:bCs/>
        </w:rPr>
        <w:t>PROYECTO DE SEGUNDA REFORMA A LA ORDENANZA SUSTITUTIVA DE INTEGRACIÓN DEL CUERPO DE BOMBEROS GUARANDA AL GOBIERNO AUTÓNOMO DESCENTRALIZADO DEL CANTÓN GUARANDA</w:t>
      </w:r>
      <w:r w:rsidRPr="00340C30">
        <w:rPr>
          <w:b/>
          <w:bCs/>
        </w:rPr>
        <w:t>”</w:t>
      </w:r>
    </w:p>
    <w:p w14:paraId="41D7B151" w14:textId="00C2B143" w:rsidR="005F6DF0" w:rsidRPr="00340C30" w:rsidRDefault="00B6451A" w:rsidP="00340C30">
      <w:pPr>
        <w:jc w:val="center"/>
        <w:rPr>
          <w:b/>
          <w:bCs/>
        </w:rPr>
      </w:pPr>
      <w:r w:rsidRPr="00340C30">
        <w:rPr>
          <w:b/>
          <w:bCs/>
        </w:rPr>
        <w:t>PROPOSITO</w:t>
      </w:r>
    </w:p>
    <w:p w14:paraId="4816F4F0" w14:textId="44B776B3" w:rsidR="00C16FA7" w:rsidRPr="00340C30" w:rsidRDefault="00C16FA7" w:rsidP="00C16FA7">
      <w:pPr>
        <w:rPr>
          <w:b/>
          <w:bCs/>
        </w:rPr>
      </w:pPr>
      <w:r w:rsidRPr="00340C30">
        <w:rPr>
          <w:rFonts w:cs="Calibri"/>
          <w:w w:val="110"/>
        </w:rPr>
        <w:t>Esta ordenanza conlleva a la integración de cuerpo de bomberos al Gobierno autónomo Descentralizado del cantón Guaranda, enmarcado en la normativa vigente que regula a las instituciones bomberiles del país.</w:t>
      </w:r>
    </w:p>
    <w:p w14:paraId="591555C5" w14:textId="77777777" w:rsidR="00EC29CC" w:rsidRPr="00340C30" w:rsidRDefault="005F6DF0" w:rsidP="00EC29CC">
      <w:r w:rsidRPr="00340C30">
        <w:rPr>
          <w:b/>
          <w:bCs/>
        </w:rPr>
        <w:t xml:space="preserve">ESTADO: </w:t>
      </w:r>
      <w:r w:rsidRPr="00340C30">
        <w:t xml:space="preserve">Presentada, </w:t>
      </w:r>
      <w:r w:rsidR="00EC29CC" w:rsidRPr="00340C30">
        <w:t>socialización, debatida</w:t>
      </w:r>
      <w:r w:rsidRPr="00340C30">
        <w:t xml:space="preserve"> y aprobada </w:t>
      </w:r>
    </w:p>
    <w:p w14:paraId="25C8F6ED" w14:textId="2F637CC9" w:rsidR="00EC29CC" w:rsidRPr="00340C30" w:rsidRDefault="00EC29CC" w:rsidP="00EC29CC">
      <w:pPr>
        <w:rPr>
          <w:b/>
          <w:bCs/>
        </w:rPr>
      </w:pPr>
      <w:r w:rsidRPr="00340C30">
        <w:t>“</w:t>
      </w:r>
      <w:r w:rsidRPr="00340C30">
        <w:rPr>
          <w:b/>
          <w:bCs/>
        </w:rPr>
        <w:t>PROYECTO DE ORDENANZA SUSTITUTIVA A LA ORDENANZA PARA LA GESTIÓN INTEGRAL DE RESIDUOS SÓLIDOS EN EL CANTÓN GUARANDA.”</w:t>
      </w:r>
    </w:p>
    <w:p w14:paraId="385F6647" w14:textId="46C2A2D9" w:rsidR="00EC29CC" w:rsidRPr="00340C30" w:rsidRDefault="00EC29CC" w:rsidP="005F6DF0">
      <w:pPr>
        <w:rPr>
          <w:b/>
          <w:bCs/>
        </w:rPr>
      </w:pPr>
      <w:r w:rsidRPr="00340C30">
        <w:rPr>
          <w:b/>
          <w:bCs/>
        </w:rPr>
        <w:t>PROPOSITO</w:t>
      </w:r>
    </w:p>
    <w:p w14:paraId="2A798B35" w14:textId="6665D616" w:rsidR="00EC29CC" w:rsidRPr="00340C30" w:rsidRDefault="00432554" w:rsidP="00432554">
      <w:pPr>
        <w:pStyle w:val="Textoindependiente"/>
        <w:spacing w:before="5"/>
        <w:jc w:val="both"/>
        <w:rPr>
          <w:rFonts w:asciiTheme="minorHAnsi" w:hAnsiTheme="minorHAnsi" w:cs="Calibri"/>
          <w:w w:val="110"/>
          <w:sz w:val="22"/>
          <w:szCs w:val="22"/>
        </w:rPr>
      </w:pPr>
      <w:r w:rsidRPr="00340C30">
        <w:rPr>
          <w:rFonts w:asciiTheme="minorHAnsi" w:hAnsiTheme="minorHAnsi" w:cs="Calibri"/>
          <w:w w:val="110"/>
          <w:sz w:val="22"/>
          <w:szCs w:val="22"/>
        </w:rPr>
        <w:t>Esta ordenanza tiene como objetivo central de organizar, administrar y aprovechar adecuadamente los residuos sólidos producidos en el cantón Guaranda</w:t>
      </w:r>
    </w:p>
    <w:p w14:paraId="686E6275" w14:textId="73BDDBD9" w:rsidR="00EC29CC" w:rsidRPr="00340C30" w:rsidRDefault="00EC29CC" w:rsidP="005F6DF0">
      <w:r w:rsidRPr="00340C30">
        <w:t>ESTADO: Presentado, socializado, debatida y aprobada</w:t>
      </w:r>
    </w:p>
    <w:p w14:paraId="710953E0" w14:textId="044B4E69" w:rsidR="00C16FA7" w:rsidRPr="00340C30" w:rsidRDefault="00432554" w:rsidP="00432554">
      <w:pPr>
        <w:pStyle w:val="Prrafodelista"/>
        <w:ind w:left="0"/>
        <w:jc w:val="both"/>
        <w:rPr>
          <w:b/>
          <w:bCs/>
        </w:rPr>
      </w:pPr>
      <w:r w:rsidRPr="00340C30">
        <w:rPr>
          <w:b/>
          <w:bCs/>
        </w:rPr>
        <w:t>“PROYECTO DE PRIMERA REFORMA A LA ORDENANZA QUE REGULA EL CONTROL, ADMINISTRACIÓN Y FUNCIONAMIENTO DE LA PLAZA CENTRO COMERCIAL 15 DE MAYO   DE LA CUIDAD DE GUARANDA”</w:t>
      </w:r>
    </w:p>
    <w:p w14:paraId="0C7811DB" w14:textId="77777777" w:rsidR="00432554" w:rsidRPr="00340C30" w:rsidRDefault="00432554" w:rsidP="00432554">
      <w:pPr>
        <w:pStyle w:val="Prrafodelista"/>
        <w:ind w:left="0"/>
        <w:jc w:val="both"/>
        <w:rPr>
          <w:b/>
          <w:bCs/>
        </w:rPr>
      </w:pPr>
    </w:p>
    <w:p w14:paraId="580BB2E3" w14:textId="7FC6E625" w:rsidR="00432554" w:rsidRPr="00340C30" w:rsidRDefault="00432554" w:rsidP="00432554">
      <w:pPr>
        <w:pStyle w:val="Prrafodelista"/>
        <w:ind w:left="0"/>
        <w:jc w:val="both"/>
        <w:rPr>
          <w:b/>
          <w:bCs/>
        </w:rPr>
      </w:pPr>
      <w:r w:rsidRPr="00340C30">
        <w:rPr>
          <w:b/>
          <w:bCs/>
        </w:rPr>
        <w:t>PROPOSITO</w:t>
      </w:r>
    </w:p>
    <w:p w14:paraId="20EEAF46" w14:textId="77777777" w:rsidR="00432554" w:rsidRPr="00340C30" w:rsidRDefault="00432554" w:rsidP="00432554">
      <w:pPr>
        <w:pStyle w:val="Prrafodelista"/>
        <w:ind w:left="0"/>
        <w:jc w:val="both"/>
        <w:rPr>
          <w:b/>
          <w:bCs/>
        </w:rPr>
      </w:pPr>
    </w:p>
    <w:p w14:paraId="6B6ED022" w14:textId="3BBE0825" w:rsidR="00C16FA7" w:rsidRPr="00340C30" w:rsidRDefault="00C16FA7" w:rsidP="00C16FA7">
      <w:pPr>
        <w:pStyle w:val="Textoindependiente"/>
        <w:spacing w:before="5"/>
        <w:jc w:val="both"/>
        <w:rPr>
          <w:rFonts w:asciiTheme="minorHAnsi" w:hAnsiTheme="minorHAnsi" w:cs="Calibri"/>
          <w:sz w:val="22"/>
          <w:szCs w:val="22"/>
        </w:rPr>
      </w:pPr>
      <w:r w:rsidRPr="00340C30">
        <w:rPr>
          <w:rFonts w:asciiTheme="minorHAnsi" w:hAnsiTheme="minorHAnsi" w:cs="Calibri"/>
          <w:w w:val="110"/>
          <w:sz w:val="22"/>
          <w:szCs w:val="22"/>
        </w:rPr>
        <w:lastRenderedPageBreak/>
        <w:t>Esta política pública tiene por objeto, brindar un adecuado servicio a los usuarios, orientados en el campo de la seguridad mediante una contribución económica acorde al momento que vive la reactivación económica de los sectores populares del cantón.</w:t>
      </w:r>
    </w:p>
    <w:p w14:paraId="1533A975" w14:textId="77777777" w:rsidR="00C16FA7" w:rsidRPr="00340C30" w:rsidRDefault="00C16FA7" w:rsidP="00C16FA7">
      <w:pPr>
        <w:pStyle w:val="Textoindependiente"/>
        <w:spacing w:before="5"/>
        <w:rPr>
          <w:rFonts w:asciiTheme="minorHAnsi" w:hAnsiTheme="minorHAnsi" w:cs="Calibri"/>
          <w:b/>
          <w:sz w:val="22"/>
          <w:szCs w:val="22"/>
        </w:rPr>
      </w:pPr>
    </w:p>
    <w:p w14:paraId="5A2F0F06" w14:textId="4B903919" w:rsidR="00713293" w:rsidRPr="00340C30" w:rsidRDefault="00432554" w:rsidP="00713293">
      <w:pPr>
        <w:shd w:val="clear" w:color="auto" w:fill="FFFFFF"/>
        <w:spacing w:after="0" w:line="240" w:lineRule="auto"/>
        <w:jc w:val="both"/>
        <w:rPr>
          <w:rFonts w:eastAsia="Times New Roman" w:cs="Times New Roman"/>
          <w:b/>
          <w:bCs/>
          <w:color w:val="000000"/>
        </w:rPr>
      </w:pPr>
      <w:r w:rsidRPr="00340C30">
        <w:rPr>
          <w:lang w:val="es-ES"/>
        </w:rPr>
        <w:t xml:space="preserve">ESTADO: </w:t>
      </w:r>
      <w:r w:rsidR="00530400" w:rsidRPr="00340C30">
        <w:rPr>
          <w:lang w:val="es-ES"/>
        </w:rPr>
        <w:t xml:space="preserve">Presentado, </w:t>
      </w:r>
      <w:r w:rsidR="00245EB0" w:rsidRPr="00340C30">
        <w:rPr>
          <w:lang w:val="es-ES"/>
        </w:rPr>
        <w:t>socializado, debatida</w:t>
      </w:r>
      <w:r w:rsidR="00713293" w:rsidRPr="00340C30">
        <w:rPr>
          <w:lang w:val="es-ES"/>
        </w:rPr>
        <w:t xml:space="preserve"> y Aprobado</w:t>
      </w:r>
      <w:r w:rsidR="00713293" w:rsidRPr="00340C30">
        <w:rPr>
          <w:rFonts w:eastAsia="Times New Roman" w:cs="Times New Roman"/>
          <w:color w:val="000000"/>
        </w:rPr>
        <w:t xml:space="preserve"> </w:t>
      </w:r>
    </w:p>
    <w:p w14:paraId="12FA5AAE" w14:textId="77777777" w:rsidR="00713293" w:rsidRPr="00340C30" w:rsidRDefault="00713293" w:rsidP="00713293">
      <w:pPr>
        <w:shd w:val="clear" w:color="auto" w:fill="FFFFFF"/>
        <w:spacing w:after="0" w:line="240" w:lineRule="auto"/>
        <w:jc w:val="both"/>
        <w:rPr>
          <w:rFonts w:eastAsia="Times New Roman" w:cs="Times New Roman"/>
          <w:b/>
          <w:bCs/>
          <w:color w:val="000000"/>
        </w:rPr>
      </w:pPr>
      <w:r w:rsidRPr="00340C30">
        <w:rPr>
          <w:rFonts w:eastAsia="Times New Roman" w:cs="Times New Roman"/>
          <w:b/>
          <w:bCs/>
          <w:color w:val="000000"/>
        </w:rPr>
        <w:t>“</w:t>
      </w:r>
    </w:p>
    <w:p w14:paraId="76294ED7" w14:textId="655F4581" w:rsidR="00713293" w:rsidRPr="00340C30" w:rsidRDefault="00713293" w:rsidP="00713293">
      <w:pPr>
        <w:shd w:val="clear" w:color="auto" w:fill="FFFFFF"/>
        <w:spacing w:after="0" w:line="240" w:lineRule="auto"/>
        <w:jc w:val="both"/>
        <w:rPr>
          <w:rFonts w:eastAsia="Times New Roman" w:cs="Times New Roman"/>
          <w:b/>
          <w:bCs/>
          <w:color w:val="000000"/>
        </w:rPr>
      </w:pPr>
      <w:r w:rsidRPr="00340C30">
        <w:rPr>
          <w:rFonts w:eastAsia="Times New Roman" w:cs="Times New Roman"/>
          <w:b/>
          <w:bCs/>
          <w:color w:val="000000"/>
        </w:rPr>
        <w:t>PROYECTO DE ORDENANZA QUE REGLAMENTA LA ADMINISTRACIÓN, USO Y CONTROL DEL CEMENTERIO GENERAL MUNICIPAL DE GUARANDA”</w:t>
      </w:r>
    </w:p>
    <w:p w14:paraId="5C09AFA5" w14:textId="77777777" w:rsidR="00713293" w:rsidRPr="00340C30" w:rsidRDefault="00713293" w:rsidP="005F6DF0"/>
    <w:p w14:paraId="3D02B11E" w14:textId="7AA43696" w:rsidR="00713293" w:rsidRPr="00340C30" w:rsidRDefault="00713293" w:rsidP="005F6DF0">
      <w:pPr>
        <w:rPr>
          <w:b/>
          <w:bCs/>
        </w:rPr>
      </w:pPr>
      <w:r w:rsidRPr="00340C30">
        <w:rPr>
          <w:b/>
          <w:bCs/>
        </w:rPr>
        <w:t>PROPOSITO</w:t>
      </w:r>
    </w:p>
    <w:p w14:paraId="076C61B2" w14:textId="0C99EEEA" w:rsidR="00713293" w:rsidRPr="00340C30" w:rsidRDefault="00713293" w:rsidP="00713293">
      <w:pPr>
        <w:pStyle w:val="Textoindependiente"/>
        <w:spacing w:line="232" w:lineRule="auto"/>
        <w:ind w:left="108"/>
        <w:jc w:val="both"/>
        <w:rPr>
          <w:rFonts w:asciiTheme="minorHAnsi" w:hAnsiTheme="minorHAnsi" w:cs="Calibri"/>
          <w:sz w:val="22"/>
          <w:szCs w:val="22"/>
        </w:rPr>
      </w:pPr>
      <w:r w:rsidRPr="00340C30">
        <w:rPr>
          <w:rFonts w:asciiTheme="minorHAnsi" w:hAnsiTheme="minorHAnsi" w:cs="Calibri"/>
          <w:sz w:val="22"/>
          <w:szCs w:val="22"/>
        </w:rPr>
        <w:t xml:space="preserve">La presente ordenanza va enfocada para normar el funcionamiento del Cementerio, determinando seguridad, garantía a los ciudadanos con la administración adecuada y eficiente. </w:t>
      </w:r>
    </w:p>
    <w:p w14:paraId="43C46773" w14:textId="6ED50214" w:rsidR="005E7AA8" w:rsidRPr="00340C30" w:rsidRDefault="00245EB0" w:rsidP="005E7AA8">
      <w:pPr>
        <w:pStyle w:val="Textoindependiente"/>
        <w:spacing w:line="232" w:lineRule="auto"/>
        <w:ind w:left="108"/>
        <w:jc w:val="both"/>
        <w:rPr>
          <w:rFonts w:asciiTheme="minorHAnsi" w:hAnsiTheme="minorHAnsi" w:cs="Calibri"/>
          <w:sz w:val="22"/>
          <w:szCs w:val="22"/>
        </w:rPr>
      </w:pPr>
      <w:r w:rsidRPr="00340C30">
        <w:rPr>
          <w:rFonts w:asciiTheme="minorHAnsi" w:hAnsiTheme="minorHAnsi" w:cs="Calibri"/>
          <w:sz w:val="22"/>
          <w:szCs w:val="22"/>
        </w:rPr>
        <w:t>Estado: analizado</w:t>
      </w:r>
      <w:r w:rsidR="005E7AA8" w:rsidRPr="00340C30">
        <w:rPr>
          <w:rFonts w:asciiTheme="minorHAnsi" w:hAnsiTheme="minorHAnsi" w:cs="Calibri"/>
          <w:sz w:val="22"/>
          <w:szCs w:val="22"/>
        </w:rPr>
        <w:t xml:space="preserve"> socializado </w:t>
      </w:r>
      <w:r w:rsidRPr="00340C30">
        <w:rPr>
          <w:rFonts w:asciiTheme="minorHAnsi" w:hAnsiTheme="minorHAnsi" w:cs="Calibri"/>
          <w:sz w:val="22"/>
          <w:szCs w:val="22"/>
        </w:rPr>
        <w:t>debatido y</w:t>
      </w:r>
      <w:r w:rsidR="005E7AA8" w:rsidRPr="00340C30">
        <w:rPr>
          <w:rFonts w:asciiTheme="minorHAnsi" w:hAnsiTheme="minorHAnsi" w:cs="Calibri"/>
          <w:sz w:val="22"/>
          <w:szCs w:val="22"/>
        </w:rPr>
        <w:t xml:space="preserve"> aprobado</w:t>
      </w:r>
    </w:p>
    <w:p w14:paraId="7B16B791" w14:textId="77777777" w:rsidR="005E7AA8" w:rsidRPr="00340C30" w:rsidRDefault="005E7AA8" w:rsidP="00530400">
      <w:pPr>
        <w:pStyle w:val="Ttulo1"/>
        <w:tabs>
          <w:tab w:val="left" w:pos="829"/>
        </w:tabs>
        <w:spacing w:before="96"/>
        <w:ind w:left="0" w:firstLine="0"/>
        <w:rPr>
          <w:rFonts w:asciiTheme="minorHAnsi" w:hAnsiTheme="minorHAnsi" w:cs="Calibri"/>
          <w:sz w:val="22"/>
          <w:szCs w:val="22"/>
        </w:rPr>
      </w:pPr>
    </w:p>
    <w:p w14:paraId="25AE8147" w14:textId="37D101C2" w:rsidR="005E7AA8" w:rsidRPr="00340C30" w:rsidRDefault="005E7AA8" w:rsidP="005E7AA8">
      <w:pPr>
        <w:shd w:val="clear" w:color="auto" w:fill="FFFFFF"/>
        <w:spacing w:after="0" w:line="240" w:lineRule="auto"/>
        <w:rPr>
          <w:rFonts w:eastAsia="Times New Roman" w:cs="Times New Roman"/>
          <w:b/>
          <w:bCs/>
          <w:color w:val="000000"/>
        </w:rPr>
      </w:pPr>
      <w:r w:rsidRPr="00340C30">
        <w:rPr>
          <w:rFonts w:eastAsia="Times New Roman" w:cs="Times New Roman"/>
          <w:b/>
          <w:bCs/>
          <w:color w:val="000000"/>
        </w:rPr>
        <w:t>“LA ORDENANZA QUE REGULA LA ORGANIZACIÓN Y JERARQUIZACIÓN DEL CUERPO DE AGENTES DE CONTROL MUNICIPAL DEL CANTÓN GUARANDA”.</w:t>
      </w:r>
    </w:p>
    <w:p w14:paraId="48D455A3" w14:textId="77777777" w:rsidR="005E7AA8" w:rsidRPr="00340C30" w:rsidRDefault="005E7AA8" w:rsidP="00530400">
      <w:pPr>
        <w:pStyle w:val="Ttulo1"/>
        <w:tabs>
          <w:tab w:val="left" w:pos="829"/>
        </w:tabs>
        <w:spacing w:before="96"/>
        <w:ind w:left="0" w:firstLine="0"/>
        <w:rPr>
          <w:rFonts w:asciiTheme="minorHAnsi" w:hAnsiTheme="minorHAnsi" w:cs="Calibri"/>
          <w:sz w:val="22"/>
          <w:szCs w:val="22"/>
        </w:rPr>
      </w:pPr>
    </w:p>
    <w:p w14:paraId="0FF45A86" w14:textId="14B47807" w:rsidR="005E7AA8" w:rsidRPr="00340C30" w:rsidRDefault="005E7AA8" w:rsidP="00530400">
      <w:pPr>
        <w:pStyle w:val="Ttulo1"/>
        <w:tabs>
          <w:tab w:val="left" w:pos="829"/>
        </w:tabs>
        <w:spacing w:before="96"/>
        <w:ind w:left="0" w:firstLine="0"/>
        <w:rPr>
          <w:rFonts w:asciiTheme="minorHAnsi" w:hAnsiTheme="minorHAnsi" w:cs="Calibri"/>
          <w:sz w:val="22"/>
          <w:szCs w:val="22"/>
        </w:rPr>
      </w:pPr>
      <w:r w:rsidRPr="00340C30">
        <w:rPr>
          <w:rFonts w:asciiTheme="minorHAnsi" w:hAnsiTheme="minorHAnsi" w:cs="Calibri"/>
          <w:sz w:val="22"/>
          <w:szCs w:val="22"/>
        </w:rPr>
        <w:t>PROPOSITO</w:t>
      </w:r>
    </w:p>
    <w:p w14:paraId="6A6D61AF" w14:textId="23D612BE" w:rsidR="00102757" w:rsidRPr="00340C30" w:rsidRDefault="00102757" w:rsidP="00530400">
      <w:pPr>
        <w:pStyle w:val="Ttulo1"/>
        <w:tabs>
          <w:tab w:val="left" w:pos="829"/>
        </w:tabs>
        <w:spacing w:before="96"/>
        <w:ind w:left="0" w:firstLine="0"/>
        <w:rPr>
          <w:rFonts w:asciiTheme="minorHAnsi" w:hAnsiTheme="minorHAnsi" w:cs="Calibri"/>
          <w:sz w:val="22"/>
          <w:szCs w:val="22"/>
        </w:rPr>
      </w:pPr>
      <w:r w:rsidRPr="00340C30">
        <w:rPr>
          <w:rFonts w:asciiTheme="minorHAnsi" w:hAnsiTheme="minorHAnsi" w:cs="Calibri"/>
          <w:sz w:val="22"/>
          <w:szCs w:val="22"/>
        </w:rPr>
        <w:t>Esta ordenanza tiene como finalidad nivelar los salarios de los servidores agentes de control municipal.</w:t>
      </w:r>
    </w:p>
    <w:p w14:paraId="5A11CFFC" w14:textId="7864DA93" w:rsidR="005E7AA8" w:rsidRPr="00340C30" w:rsidRDefault="005E7AA8" w:rsidP="00530400">
      <w:pPr>
        <w:pStyle w:val="Ttulo1"/>
        <w:tabs>
          <w:tab w:val="left" w:pos="829"/>
        </w:tabs>
        <w:spacing w:before="96"/>
        <w:ind w:left="0" w:firstLine="0"/>
        <w:rPr>
          <w:rFonts w:asciiTheme="minorHAnsi" w:hAnsiTheme="minorHAnsi" w:cs="Calibri"/>
          <w:sz w:val="22"/>
          <w:szCs w:val="22"/>
        </w:rPr>
      </w:pPr>
    </w:p>
    <w:p w14:paraId="5022260C" w14:textId="06D474F5" w:rsidR="005E7AA8" w:rsidRPr="00340C30" w:rsidRDefault="00102757" w:rsidP="00530400">
      <w:pPr>
        <w:pStyle w:val="Ttulo1"/>
        <w:tabs>
          <w:tab w:val="left" w:pos="829"/>
        </w:tabs>
        <w:spacing w:before="96"/>
        <w:ind w:left="0" w:firstLine="0"/>
        <w:rPr>
          <w:rFonts w:asciiTheme="minorHAnsi" w:hAnsiTheme="minorHAnsi" w:cs="Calibri"/>
          <w:sz w:val="22"/>
          <w:szCs w:val="22"/>
        </w:rPr>
      </w:pPr>
      <w:r w:rsidRPr="00340C30">
        <w:rPr>
          <w:rFonts w:asciiTheme="minorHAnsi" w:hAnsiTheme="minorHAnsi" w:cs="Calibri"/>
          <w:sz w:val="22"/>
          <w:szCs w:val="22"/>
        </w:rPr>
        <w:t>ESTADO: presentado y debatido en primer debate</w:t>
      </w:r>
    </w:p>
    <w:p w14:paraId="338EEB1D" w14:textId="77777777" w:rsidR="00641046" w:rsidRDefault="00641046" w:rsidP="00641046">
      <w:pPr>
        <w:jc w:val="center"/>
        <w:rPr>
          <w:rFonts w:asciiTheme="majorHAnsi" w:hAnsiTheme="majorHAnsi"/>
          <w:b/>
          <w:bCs/>
          <w:sz w:val="24"/>
          <w:szCs w:val="24"/>
        </w:rPr>
      </w:pPr>
    </w:p>
    <w:p w14:paraId="0EC11BE4" w14:textId="31E4DA13" w:rsidR="00641046" w:rsidRPr="00716D8F" w:rsidRDefault="00641046" w:rsidP="00641046">
      <w:pPr>
        <w:jc w:val="center"/>
        <w:rPr>
          <w:rFonts w:asciiTheme="majorHAnsi" w:hAnsiTheme="majorHAnsi"/>
          <w:b/>
          <w:bCs/>
          <w:sz w:val="24"/>
          <w:szCs w:val="24"/>
        </w:rPr>
      </w:pPr>
      <w:r w:rsidRPr="00716D8F">
        <w:rPr>
          <w:rFonts w:asciiTheme="majorHAnsi" w:hAnsiTheme="majorHAnsi"/>
          <w:b/>
          <w:bCs/>
          <w:sz w:val="24"/>
          <w:szCs w:val="24"/>
        </w:rPr>
        <w:t>COMISION DE URBANISMO Y OBRAS PÚBLICAS</w:t>
      </w:r>
    </w:p>
    <w:p w14:paraId="2157A597" w14:textId="77777777" w:rsidR="00641046" w:rsidRPr="00716D8F" w:rsidRDefault="00641046" w:rsidP="00641046">
      <w:pPr>
        <w:rPr>
          <w:rFonts w:asciiTheme="majorHAnsi" w:hAnsiTheme="majorHAnsi" w:cs="Arial"/>
          <w:b/>
          <w:sz w:val="24"/>
          <w:szCs w:val="24"/>
        </w:rPr>
      </w:pPr>
      <w:r w:rsidRPr="00716D8F">
        <w:rPr>
          <w:rFonts w:asciiTheme="majorHAnsi" w:hAnsiTheme="majorHAnsi"/>
          <w:sz w:val="24"/>
          <w:szCs w:val="24"/>
        </w:rPr>
        <w:t>Como presidenta de la comisión de urbanismo y obras públicas he realizado las siguientes actividades:</w:t>
      </w:r>
    </w:p>
    <w:p w14:paraId="3A784854" w14:textId="77777777" w:rsidR="00641046" w:rsidRPr="00716D8F" w:rsidRDefault="00641046" w:rsidP="00641046">
      <w:pPr>
        <w:pStyle w:val="Sinespaciado"/>
        <w:spacing w:after="200" w:line="276" w:lineRule="auto"/>
        <w:jc w:val="center"/>
        <w:rPr>
          <w:rFonts w:asciiTheme="majorHAnsi" w:hAnsiTheme="majorHAnsi"/>
          <w:bCs/>
          <w:sz w:val="24"/>
          <w:szCs w:val="24"/>
        </w:rPr>
      </w:pPr>
      <w:r w:rsidRPr="00716D8F">
        <w:rPr>
          <w:rFonts w:asciiTheme="majorHAnsi" w:hAnsiTheme="majorHAnsi"/>
          <w:bCs/>
          <w:sz w:val="24"/>
          <w:szCs w:val="24"/>
        </w:rPr>
        <w:t>Informe de Comisión N° 127 CUOP-C-GADCG-2022</w:t>
      </w:r>
    </w:p>
    <w:p w14:paraId="337B9A61" w14:textId="77777777" w:rsidR="00641046" w:rsidRPr="00716D8F" w:rsidRDefault="00641046" w:rsidP="00641046">
      <w:pPr>
        <w:pStyle w:val="Sinespaciado"/>
        <w:spacing w:after="200" w:line="276" w:lineRule="auto"/>
        <w:jc w:val="center"/>
        <w:rPr>
          <w:rFonts w:asciiTheme="majorHAnsi" w:hAnsiTheme="majorHAnsi"/>
          <w:bCs/>
          <w:sz w:val="24"/>
          <w:szCs w:val="24"/>
        </w:rPr>
      </w:pPr>
      <w:r w:rsidRPr="00716D8F">
        <w:rPr>
          <w:rFonts w:asciiTheme="majorHAnsi" w:hAnsiTheme="majorHAnsi"/>
          <w:bCs/>
          <w:sz w:val="24"/>
          <w:szCs w:val="24"/>
        </w:rPr>
        <w:t>Guaranda, 29 de marzo del 2022</w:t>
      </w:r>
    </w:p>
    <w:p w14:paraId="27DE493E" w14:textId="77777777" w:rsidR="00641046" w:rsidRPr="00716D8F" w:rsidRDefault="00641046" w:rsidP="00641046">
      <w:pPr>
        <w:pStyle w:val="Sinespaciado"/>
        <w:spacing w:after="200" w:line="276" w:lineRule="auto"/>
        <w:ind w:left="1410" w:hanging="1410"/>
        <w:jc w:val="both"/>
        <w:rPr>
          <w:rFonts w:asciiTheme="majorHAnsi" w:hAnsiTheme="majorHAnsi"/>
          <w:b/>
          <w:sz w:val="24"/>
          <w:szCs w:val="24"/>
        </w:rPr>
      </w:pPr>
      <w:r w:rsidRPr="00716D8F">
        <w:rPr>
          <w:rFonts w:asciiTheme="majorHAnsi" w:hAnsiTheme="majorHAnsi"/>
          <w:b/>
          <w:sz w:val="24"/>
          <w:szCs w:val="24"/>
        </w:rPr>
        <w:t xml:space="preserve">  ASUNTO:</w:t>
      </w:r>
      <w:r w:rsidRPr="00716D8F">
        <w:rPr>
          <w:rFonts w:asciiTheme="majorHAnsi" w:hAnsiTheme="majorHAnsi"/>
          <w:b/>
          <w:sz w:val="24"/>
          <w:szCs w:val="24"/>
        </w:rPr>
        <w:tab/>
        <w:t xml:space="preserve">INFORME DEL PROYECTO DE REFORMA A LA ORDENANZA DE CREACIÓN DE LA EMPRESA PÚBLICA MUNICIPAL DE AGUA POTABLE Y ALCANTARILLADO DEL CANTÓN GUARANDA.   </w:t>
      </w:r>
    </w:p>
    <w:p w14:paraId="15AC8660" w14:textId="77777777" w:rsidR="00641046" w:rsidRPr="00716D8F" w:rsidRDefault="00641046" w:rsidP="00641046">
      <w:pPr>
        <w:tabs>
          <w:tab w:val="left" w:pos="3750"/>
        </w:tabs>
        <w:jc w:val="both"/>
        <w:rPr>
          <w:rFonts w:asciiTheme="majorHAnsi" w:hAnsiTheme="majorHAnsi" w:cs="Arial"/>
          <w:b/>
          <w:sz w:val="24"/>
          <w:szCs w:val="24"/>
        </w:rPr>
      </w:pPr>
      <w:r w:rsidRPr="00716D8F">
        <w:rPr>
          <w:rFonts w:asciiTheme="majorHAnsi" w:hAnsiTheme="majorHAnsi"/>
          <w:b/>
          <w:sz w:val="24"/>
          <w:szCs w:val="24"/>
        </w:rPr>
        <w:t>CONCLUSIÓN</w:t>
      </w:r>
      <w:r w:rsidRPr="00716D8F">
        <w:rPr>
          <w:rFonts w:asciiTheme="majorHAnsi" w:hAnsiTheme="majorHAnsi"/>
          <w:sz w:val="24"/>
          <w:szCs w:val="24"/>
        </w:rPr>
        <w:t xml:space="preserve"> </w:t>
      </w:r>
    </w:p>
    <w:p w14:paraId="16ABC2DB" w14:textId="77777777" w:rsidR="00641046" w:rsidRPr="00716D8F" w:rsidRDefault="00641046" w:rsidP="00641046">
      <w:pPr>
        <w:pStyle w:val="Prrafodelista"/>
        <w:numPr>
          <w:ilvl w:val="0"/>
          <w:numId w:val="8"/>
        </w:numPr>
        <w:tabs>
          <w:tab w:val="left" w:pos="3750"/>
        </w:tabs>
        <w:spacing w:after="200" w:line="276" w:lineRule="auto"/>
        <w:ind w:left="720"/>
        <w:jc w:val="both"/>
        <w:rPr>
          <w:rFonts w:asciiTheme="majorHAnsi" w:hAnsiTheme="majorHAnsi" w:cs="Arial"/>
          <w:b/>
          <w:sz w:val="24"/>
          <w:szCs w:val="24"/>
        </w:rPr>
      </w:pPr>
      <w:r w:rsidRPr="00716D8F">
        <w:rPr>
          <w:rFonts w:asciiTheme="majorHAnsi" w:hAnsiTheme="majorHAnsi"/>
          <w:sz w:val="24"/>
          <w:szCs w:val="24"/>
        </w:rPr>
        <w:t xml:space="preserve">Analizado el Proyecto de reforma a la ordenanza de creación de la Empresa Pública Municipal de Agua Potable y Alcantarillado del cantón Guaranda, concluye en emitir el INFORME FAVORABLE.   </w:t>
      </w:r>
    </w:p>
    <w:p w14:paraId="565F04F4" w14:textId="77777777" w:rsidR="00641046" w:rsidRPr="00716D8F" w:rsidRDefault="00641046" w:rsidP="00641046">
      <w:pPr>
        <w:pStyle w:val="Sinespaciado"/>
        <w:spacing w:after="200" w:line="276" w:lineRule="auto"/>
        <w:jc w:val="both"/>
        <w:rPr>
          <w:rFonts w:asciiTheme="majorHAnsi" w:hAnsiTheme="majorHAnsi" w:cs="Arial"/>
          <w:sz w:val="24"/>
          <w:szCs w:val="24"/>
        </w:rPr>
      </w:pPr>
      <w:r w:rsidRPr="00716D8F">
        <w:rPr>
          <w:rFonts w:asciiTheme="majorHAnsi" w:hAnsiTheme="majorHAnsi" w:cs="Arial"/>
          <w:b/>
          <w:sz w:val="24"/>
          <w:szCs w:val="24"/>
        </w:rPr>
        <w:t>RECOMENDACIONES</w:t>
      </w:r>
    </w:p>
    <w:p w14:paraId="164DE3BA" w14:textId="77777777" w:rsidR="00641046" w:rsidRPr="00716D8F" w:rsidRDefault="00641046" w:rsidP="00641046">
      <w:pPr>
        <w:pStyle w:val="Sinespaciado"/>
        <w:spacing w:after="200" w:line="276" w:lineRule="auto"/>
        <w:jc w:val="both"/>
        <w:rPr>
          <w:rFonts w:asciiTheme="majorHAnsi" w:hAnsiTheme="majorHAnsi" w:cs="Arial"/>
          <w:sz w:val="24"/>
          <w:szCs w:val="24"/>
        </w:rPr>
      </w:pPr>
      <w:r w:rsidRPr="00716D8F">
        <w:rPr>
          <w:rFonts w:asciiTheme="majorHAnsi" w:hAnsiTheme="majorHAnsi" w:cs="Arial"/>
          <w:sz w:val="24"/>
          <w:szCs w:val="24"/>
        </w:rPr>
        <w:lastRenderedPageBreak/>
        <w:t xml:space="preserve">La Comisión de Urbanismo y Obras Públicas, a través de sus Miembros, recomiendan: </w:t>
      </w:r>
    </w:p>
    <w:p w14:paraId="45261D4D" w14:textId="77777777" w:rsidR="00641046" w:rsidRPr="00716D8F" w:rsidRDefault="00641046" w:rsidP="00641046">
      <w:pPr>
        <w:pStyle w:val="Sinespaciado"/>
        <w:numPr>
          <w:ilvl w:val="0"/>
          <w:numId w:val="9"/>
        </w:numPr>
        <w:spacing w:after="200" w:line="276" w:lineRule="auto"/>
        <w:jc w:val="both"/>
        <w:rPr>
          <w:rFonts w:asciiTheme="majorHAnsi" w:hAnsiTheme="majorHAnsi" w:cs="Arial"/>
          <w:sz w:val="24"/>
          <w:szCs w:val="24"/>
        </w:rPr>
      </w:pPr>
      <w:r w:rsidRPr="00716D8F">
        <w:rPr>
          <w:rFonts w:asciiTheme="majorHAnsi" w:hAnsiTheme="majorHAnsi" w:cs="Arial"/>
          <w:sz w:val="24"/>
          <w:szCs w:val="24"/>
        </w:rPr>
        <w:t>Remitir el presente informe al ejecutivo, a fin disponga el tratamiento legal parlamentario.</w:t>
      </w:r>
    </w:p>
    <w:p w14:paraId="623EFECB" w14:textId="77777777" w:rsidR="00641046" w:rsidRPr="00716D8F" w:rsidRDefault="00641046" w:rsidP="00641046">
      <w:pPr>
        <w:pStyle w:val="Sinespaciado"/>
        <w:spacing w:after="200" w:line="276" w:lineRule="auto"/>
        <w:jc w:val="center"/>
        <w:rPr>
          <w:rFonts w:asciiTheme="majorHAnsi" w:hAnsiTheme="majorHAnsi"/>
          <w:sz w:val="24"/>
          <w:szCs w:val="24"/>
        </w:rPr>
      </w:pPr>
      <w:r w:rsidRPr="00716D8F">
        <w:rPr>
          <w:rFonts w:asciiTheme="majorHAnsi" w:hAnsiTheme="majorHAnsi"/>
          <w:sz w:val="24"/>
          <w:szCs w:val="24"/>
        </w:rPr>
        <w:t>Informe de Comisión N° 127 CUOP-C-GADCG-2022</w:t>
      </w:r>
    </w:p>
    <w:p w14:paraId="25C19A33" w14:textId="77777777" w:rsidR="00641046" w:rsidRPr="00716D8F" w:rsidRDefault="00641046" w:rsidP="00641046">
      <w:pPr>
        <w:pStyle w:val="Sinespaciado"/>
        <w:spacing w:after="200" w:line="276" w:lineRule="auto"/>
        <w:jc w:val="center"/>
        <w:rPr>
          <w:rFonts w:asciiTheme="majorHAnsi" w:hAnsiTheme="majorHAnsi"/>
          <w:sz w:val="24"/>
          <w:szCs w:val="24"/>
        </w:rPr>
      </w:pPr>
      <w:r w:rsidRPr="00716D8F">
        <w:rPr>
          <w:rFonts w:asciiTheme="majorHAnsi" w:hAnsiTheme="majorHAnsi"/>
          <w:sz w:val="24"/>
          <w:szCs w:val="24"/>
        </w:rPr>
        <w:t>Guaranda, 01 de abril del 2022</w:t>
      </w:r>
    </w:p>
    <w:p w14:paraId="0F4551F3" w14:textId="77777777" w:rsidR="00641046" w:rsidRPr="00716D8F" w:rsidRDefault="00641046" w:rsidP="00641046">
      <w:pPr>
        <w:pStyle w:val="Prrafodelista"/>
        <w:numPr>
          <w:ilvl w:val="0"/>
          <w:numId w:val="7"/>
        </w:numPr>
        <w:spacing w:after="200" w:line="276" w:lineRule="auto"/>
        <w:jc w:val="both"/>
        <w:rPr>
          <w:rFonts w:asciiTheme="majorHAnsi" w:hAnsiTheme="majorHAnsi"/>
          <w:sz w:val="24"/>
          <w:szCs w:val="24"/>
        </w:rPr>
      </w:pPr>
      <w:r w:rsidRPr="00716D8F">
        <w:rPr>
          <w:rFonts w:asciiTheme="majorHAnsi" w:hAnsiTheme="majorHAnsi"/>
          <w:b/>
          <w:sz w:val="24"/>
          <w:szCs w:val="24"/>
        </w:rPr>
        <w:t>ASUNTO:</w:t>
      </w:r>
      <w:r w:rsidRPr="00716D8F">
        <w:rPr>
          <w:rFonts w:asciiTheme="majorHAnsi" w:hAnsiTheme="majorHAnsi"/>
          <w:b/>
          <w:sz w:val="24"/>
          <w:szCs w:val="24"/>
        </w:rPr>
        <w:tab/>
        <w:t xml:space="preserve">INFORME DEL PROYECTO DE ORDENANZA QUE REGULA EL SERVICIO DE ACOPIO, TRANSPORTE Y DESALOJO DE ESCOMBROS, TIERRA DE EXCAVACIÓN Y FIJACIÓN DE LA TASA DE COBRO POR ESTE SERVICIO EN EL CANTÓN GUARANDA. </w:t>
      </w:r>
    </w:p>
    <w:p w14:paraId="71658C53" w14:textId="77777777" w:rsidR="00641046" w:rsidRPr="00716D8F" w:rsidRDefault="00641046" w:rsidP="00641046">
      <w:pPr>
        <w:tabs>
          <w:tab w:val="left" w:pos="3750"/>
        </w:tabs>
        <w:rPr>
          <w:rFonts w:asciiTheme="majorHAnsi" w:hAnsiTheme="majorHAnsi"/>
          <w:sz w:val="24"/>
          <w:szCs w:val="24"/>
        </w:rPr>
      </w:pPr>
      <w:r w:rsidRPr="00716D8F">
        <w:rPr>
          <w:rFonts w:asciiTheme="majorHAnsi" w:hAnsiTheme="majorHAnsi"/>
          <w:b/>
          <w:sz w:val="24"/>
          <w:szCs w:val="24"/>
        </w:rPr>
        <w:t>CONCLUSIÓN</w:t>
      </w:r>
      <w:r w:rsidRPr="00716D8F">
        <w:rPr>
          <w:rFonts w:asciiTheme="majorHAnsi" w:hAnsiTheme="majorHAnsi"/>
          <w:sz w:val="24"/>
          <w:szCs w:val="24"/>
        </w:rPr>
        <w:t xml:space="preserve"> </w:t>
      </w:r>
    </w:p>
    <w:p w14:paraId="5FC53D11" w14:textId="77777777" w:rsidR="00641046" w:rsidRPr="00716D8F" w:rsidRDefault="00641046" w:rsidP="00641046">
      <w:pPr>
        <w:tabs>
          <w:tab w:val="left" w:pos="3750"/>
        </w:tabs>
        <w:jc w:val="both"/>
        <w:rPr>
          <w:rFonts w:asciiTheme="majorHAnsi" w:hAnsiTheme="majorHAnsi"/>
          <w:sz w:val="24"/>
          <w:szCs w:val="24"/>
        </w:rPr>
      </w:pPr>
      <w:r w:rsidRPr="00716D8F">
        <w:rPr>
          <w:rFonts w:asciiTheme="majorHAnsi" w:hAnsiTheme="majorHAnsi"/>
          <w:sz w:val="24"/>
          <w:szCs w:val="24"/>
        </w:rPr>
        <w:t xml:space="preserve"> Revisado y analizado el Proyecto de Ordenanza que Regula el Servicio de   Acopio, Transporte y Desalojo de Escombros, Tierra de Excavación y Fijación de la Tasa de cobro por este servicio en el cantón Guaranda, se concluye en emitir el INFORME FAVORABLE.   </w:t>
      </w:r>
    </w:p>
    <w:p w14:paraId="2CC4AB30" w14:textId="77777777" w:rsidR="00641046" w:rsidRPr="00716D8F" w:rsidRDefault="00641046" w:rsidP="00641046">
      <w:pPr>
        <w:pStyle w:val="Sinespaciado"/>
        <w:spacing w:after="200" w:line="276" w:lineRule="auto"/>
        <w:jc w:val="both"/>
        <w:rPr>
          <w:rFonts w:asciiTheme="majorHAnsi" w:hAnsiTheme="majorHAnsi" w:cs="Arial"/>
          <w:b/>
          <w:sz w:val="24"/>
          <w:szCs w:val="24"/>
        </w:rPr>
      </w:pPr>
      <w:r w:rsidRPr="00716D8F">
        <w:rPr>
          <w:rFonts w:asciiTheme="majorHAnsi" w:hAnsiTheme="majorHAnsi" w:cs="Arial"/>
          <w:b/>
          <w:sz w:val="24"/>
          <w:szCs w:val="24"/>
        </w:rPr>
        <w:t>RECOMENDACIONES</w:t>
      </w:r>
    </w:p>
    <w:p w14:paraId="0FE82D80" w14:textId="77777777" w:rsidR="00641046" w:rsidRPr="00716D8F" w:rsidRDefault="00641046" w:rsidP="00641046">
      <w:pPr>
        <w:pStyle w:val="Sinespaciado"/>
        <w:spacing w:after="200" w:line="276" w:lineRule="auto"/>
        <w:jc w:val="both"/>
        <w:rPr>
          <w:rFonts w:asciiTheme="majorHAnsi" w:hAnsiTheme="majorHAnsi" w:cs="Arial"/>
          <w:sz w:val="24"/>
          <w:szCs w:val="24"/>
        </w:rPr>
      </w:pPr>
      <w:r w:rsidRPr="00716D8F">
        <w:rPr>
          <w:rFonts w:asciiTheme="majorHAnsi" w:hAnsiTheme="majorHAnsi" w:cs="Arial"/>
          <w:sz w:val="24"/>
          <w:szCs w:val="24"/>
        </w:rPr>
        <w:t xml:space="preserve">La Comisión de Urbanismo y Obras Públicas, a través de sus Miembros, recomiendan: </w:t>
      </w:r>
    </w:p>
    <w:p w14:paraId="592651E7" w14:textId="77777777" w:rsidR="00641046" w:rsidRPr="00716D8F" w:rsidRDefault="00641046" w:rsidP="00641046">
      <w:pPr>
        <w:pStyle w:val="Sinespaciado"/>
        <w:numPr>
          <w:ilvl w:val="0"/>
          <w:numId w:val="9"/>
        </w:numPr>
        <w:spacing w:after="200" w:line="276" w:lineRule="auto"/>
        <w:jc w:val="both"/>
        <w:rPr>
          <w:rFonts w:asciiTheme="majorHAnsi" w:hAnsiTheme="majorHAnsi" w:cs="Arial"/>
          <w:sz w:val="24"/>
          <w:szCs w:val="24"/>
        </w:rPr>
      </w:pPr>
      <w:r w:rsidRPr="00716D8F">
        <w:rPr>
          <w:rFonts w:asciiTheme="majorHAnsi" w:hAnsiTheme="majorHAnsi" w:cs="Arial"/>
          <w:sz w:val="24"/>
          <w:szCs w:val="24"/>
        </w:rPr>
        <w:t>Remitir el presente informe al ejecutivo, a fin disponga el tratamiento legal parlamentario.</w:t>
      </w:r>
    </w:p>
    <w:p w14:paraId="2E20F2EB" w14:textId="77777777" w:rsidR="00641046" w:rsidRPr="00716D8F" w:rsidRDefault="00641046" w:rsidP="00641046">
      <w:pPr>
        <w:pStyle w:val="Sinespaciado"/>
        <w:spacing w:after="200" w:line="276" w:lineRule="auto"/>
        <w:jc w:val="center"/>
        <w:rPr>
          <w:rFonts w:asciiTheme="majorHAnsi" w:hAnsiTheme="majorHAnsi"/>
          <w:sz w:val="24"/>
          <w:szCs w:val="24"/>
        </w:rPr>
      </w:pPr>
      <w:r w:rsidRPr="00716D8F">
        <w:rPr>
          <w:rFonts w:asciiTheme="majorHAnsi" w:hAnsiTheme="majorHAnsi"/>
          <w:sz w:val="24"/>
          <w:szCs w:val="24"/>
        </w:rPr>
        <w:t>Informe de Comisión N° 0346 CUOP-C-GADCG-2022</w:t>
      </w:r>
    </w:p>
    <w:p w14:paraId="4113FFB5" w14:textId="77777777" w:rsidR="00641046" w:rsidRPr="00716D8F" w:rsidRDefault="00641046" w:rsidP="00641046">
      <w:pPr>
        <w:pStyle w:val="Sinespaciado"/>
        <w:spacing w:after="200" w:line="276" w:lineRule="auto"/>
        <w:jc w:val="center"/>
        <w:rPr>
          <w:rFonts w:asciiTheme="majorHAnsi" w:hAnsiTheme="majorHAnsi"/>
          <w:sz w:val="24"/>
          <w:szCs w:val="24"/>
        </w:rPr>
      </w:pPr>
      <w:r w:rsidRPr="00716D8F">
        <w:rPr>
          <w:rFonts w:asciiTheme="majorHAnsi" w:hAnsiTheme="majorHAnsi"/>
          <w:sz w:val="24"/>
          <w:szCs w:val="24"/>
        </w:rPr>
        <w:t>Guaranda, 20  de julio del 2022</w:t>
      </w:r>
    </w:p>
    <w:p w14:paraId="37459088" w14:textId="77777777" w:rsidR="00641046" w:rsidRPr="00716D8F" w:rsidRDefault="00641046" w:rsidP="00641046">
      <w:pPr>
        <w:pStyle w:val="Sinespaciado"/>
        <w:spacing w:after="200" w:line="276" w:lineRule="auto"/>
        <w:ind w:left="1410" w:hanging="1410"/>
        <w:jc w:val="both"/>
        <w:rPr>
          <w:rFonts w:asciiTheme="majorHAnsi" w:hAnsiTheme="majorHAnsi"/>
          <w:b/>
          <w:sz w:val="24"/>
          <w:szCs w:val="24"/>
        </w:rPr>
      </w:pPr>
      <w:r w:rsidRPr="00716D8F">
        <w:rPr>
          <w:rFonts w:asciiTheme="majorHAnsi" w:hAnsiTheme="majorHAnsi"/>
          <w:b/>
          <w:sz w:val="24"/>
          <w:szCs w:val="24"/>
        </w:rPr>
        <w:t>ASUNTO:</w:t>
      </w:r>
      <w:r w:rsidRPr="00716D8F">
        <w:rPr>
          <w:rFonts w:asciiTheme="majorHAnsi" w:hAnsiTheme="majorHAnsi"/>
          <w:b/>
          <w:sz w:val="24"/>
          <w:szCs w:val="24"/>
        </w:rPr>
        <w:tab/>
        <w:t>INFORME DEL PROYECTO DE ORDENANZA QUE REGULA LA ORGANIZACIÓN Y REGISTRO DE LOS COMITÉS Y FEDERACIÓN ÚNICA DE BARRIOS DEL CANTÓN GUARANDA.</w:t>
      </w:r>
    </w:p>
    <w:p w14:paraId="02C679B7" w14:textId="77777777" w:rsidR="00641046" w:rsidRPr="00716D8F" w:rsidRDefault="00641046" w:rsidP="00641046">
      <w:pPr>
        <w:tabs>
          <w:tab w:val="left" w:pos="3750"/>
        </w:tabs>
        <w:jc w:val="both"/>
        <w:rPr>
          <w:rFonts w:asciiTheme="majorHAnsi" w:hAnsiTheme="majorHAnsi"/>
          <w:sz w:val="24"/>
          <w:szCs w:val="24"/>
        </w:rPr>
      </w:pPr>
      <w:r w:rsidRPr="00716D8F">
        <w:rPr>
          <w:rFonts w:asciiTheme="majorHAnsi" w:hAnsiTheme="majorHAnsi"/>
          <w:b/>
          <w:sz w:val="24"/>
          <w:szCs w:val="24"/>
        </w:rPr>
        <w:t>CONCLUSIÓN</w:t>
      </w:r>
      <w:r w:rsidRPr="00716D8F">
        <w:rPr>
          <w:rFonts w:asciiTheme="majorHAnsi" w:hAnsiTheme="majorHAnsi"/>
          <w:sz w:val="24"/>
          <w:szCs w:val="24"/>
        </w:rPr>
        <w:t xml:space="preserve"> </w:t>
      </w:r>
    </w:p>
    <w:p w14:paraId="13381FD3" w14:textId="77777777" w:rsidR="00641046" w:rsidRPr="00716D8F" w:rsidRDefault="00641046" w:rsidP="00641046">
      <w:pPr>
        <w:tabs>
          <w:tab w:val="left" w:pos="3750"/>
        </w:tabs>
        <w:jc w:val="both"/>
        <w:rPr>
          <w:rFonts w:asciiTheme="majorHAnsi" w:hAnsiTheme="majorHAnsi"/>
          <w:sz w:val="24"/>
          <w:szCs w:val="24"/>
        </w:rPr>
      </w:pPr>
      <w:r w:rsidRPr="00716D8F">
        <w:rPr>
          <w:rFonts w:asciiTheme="majorHAnsi" w:hAnsiTheme="majorHAnsi"/>
          <w:sz w:val="24"/>
          <w:szCs w:val="24"/>
        </w:rPr>
        <w:t xml:space="preserve">Una vez escuchada la intervención de los participantes de la sesión se concluye en el siguiente: </w:t>
      </w:r>
    </w:p>
    <w:p w14:paraId="6B2999EC" w14:textId="77777777" w:rsidR="00641046" w:rsidRPr="00716D8F" w:rsidRDefault="00641046" w:rsidP="00641046">
      <w:pPr>
        <w:pStyle w:val="Prrafodelista"/>
        <w:numPr>
          <w:ilvl w:val="0"/>
          <w:numId w:val="8"/>
        </w:numPr>
        <w:tabs>
          <w:tab w:val="left" w:pos="3750"/>
        </w:tabs>
        <w:spacing w:after="200" w:line="276" w:lineRule="auto"/>
        <w:ind w:left="720"/>
        <w:jc w:val="both"/>
        <w:rPr>
          <w:rFonts w:asciiTheme="majorHAnsi" w:hAnsiTheme="majorHAnsi" w:cs="Arial"/>
          <w:b/>
          <w:sz w:val="24"/>
          <w:szCs w:val="24"/>
        </w:rPr>
      </w:pPr>
      <w:r w:rsidRPr="00716D8F">
        <w:rPr>
          <w:rFonts w:asciiTheme="majorHAnsi" w:hAnsiTheme="majorHAnsi"/>
          <w:sz w:val="24"/>
          <w:szCs w:val="24"/>
        </w:rPr>
        <w:t>Analizado el Ordenanza que Regula la Organización y Registro de los Comités y Federación Única de Barrios del Cantón Guaranda; concluye en emitir la presente ordenanza al proponen</w:t>
      </w:r>
    </w:p>
    <w:p w14:paraId="3602F363" w14:textId="77777777" w:rsidR="00641046" w:rsidRPr="00716D8F" w:rsidRDefault="00641046" w:rsidP="00641046">
      <w:pPr>
        <w:pStyle w:val="Sinespaciado"/>
        <w:spacing w:after="200" w:line="276" w:lineRule="auto"/>
        <w:jc w:val="both"/>
        <w:rPr>
          <w:rFonts w:asciiTheme="majorHAnsi" w:hAnsiTheme="majorHAnsi" w:cs="Arial"/>
          <w:sz w:val="24"/>
          <w:szCs w:val="24"/>
        </w:rPr>
      </w:pPr>
      <w:r w:rsidRPr="00716D8F">
        <w:rPr>
          <w:rFonts w:asciiTheme="majorHAnsi" w:hAnsiTheme="majorHAnsi" w:cs="Arial"/>
          <w:b/>
          <w:sz w:val="24"/>
          <w:szCs w:val="24"/>
        </w:rPr>
        <w:t>RECOMENDACIONES</w:t>
      </w:r>
    </w:p>
    <w:p w14:paraId="2A3FF229" w14:textId="77777777" w:rsidR="00641046" w:rsidRPr="00716D8F" w:rsidRDefault="00641046" w:rsidP="00641046">
      <w:pPr>
        <w:pStyle w:val="Sinespaciado"/>
        <w:spacing w:after="200" w:line="276" w:lineRule="auto"/>
        <w:jc w:val="both"/>
        <w:rPr>
          <w:rFonts w:asciiTheme="majorHAnsi" w:hAnsiTheme="majorHAnsi" w:cs="Arial"/>
          <w:sz w:val="24"/>
          <w:szCs w:val="24"/>
        </w:rPr>
      </w:pPr>
      <w:r w:rsidRPr="00716D8F">
        <w:rPr>
          <w:rFonts w:asciiTheme="majorHAnsi" w:hAnsiTheme="majorHAnsi" w:cs="Arial"/>
          <w:sz w:val="24"/>
          <w:szCs w:val="24"/>
        </w:rPr>
        <w:t xml:space="preserve">La Comisión de Urbanismo y Obras Públicas, a través de sus Miembros, recomiendan: </w:t>
      </w:r>
    </w:p>
    <w:p w14:paraId="7239D686" w14:textId="77777777" w:rsidR="00641046" w:rsidRPr="00716D8F" w:rsidRDefault="00641046" w:rsidP="00641046">
      <w:pPr>
        <w:pStyle w:val="Sinespaciado"/>
        <w:numPr>
          <w:ilvl w:val="0"/>
          <w:numId w:val="8"/>
        </w:numPr>
        <w:spacing w:after="200" w:line="276" w:lineRule="auto"/>
        <w:jc w:val="both"/>
        <w:rPr>
          <w:rFonts w:asciiTheme="majorHAnsi" w:hAnsiTheme="majorHAnsi" w:cs="Arial"/>
          <w:sz w:val="24"/>
          <w:szCs w:val="24"/>
        </w:rPr>
      </w:pPr>
      <w:r w:rsidRPr="00716D8F">
        <w:rPr>
          <w:rFonts w:asciiTheme="majorHAnsi" w:hAnsiTheme="majorHAnsi" w:cs="Arial"/>
          <w:sz w:val="24"/>
          <w:szCs w:val="24"/>
        </w:rPr>
        <w:lastRenderedPageBreak/>
        <w:t>Remitir el presente informe al proponente, a fin se enfoque en la delimitación de los barrios del cantón Guaranda.</w:t>
      </w:r>
    </w:p>
    <w:p w14:paraId="2FE7C565" w14:textId="77777777" w:rsidR="00641046" w:rsidRPr="00716D8F" w:rsidRDefault="00641046" w:rsidP="00641046">
      <w:pPr>
        <w:pStyle w:val="Sinespaciado"/>
        <w:spacing w:after="200" w:line="276" w:lineRule="auto"/>
        <w:jc w:val="center"/>
        <w:rPr>
          <w:rFonts w:asciiTheme="majorHAnsi" w:hAnsiTheme="majorHAnsi"/>
          <w:bCs/>
          <w:sz w:val="24"/>
          <w:szCs w:val="24"/>
        </w:rPr>
      </w:pPr>
      <w:r w:rsidRPr="00716D8F">
        <w:rPr>
          <w:rFonts w:asciiTheme="majorHAnsi" w:hAnsiTheme="majorHAnsi"/>
          <w:bCs/>
          <w:sz w:val="24"/>
          <w:szCs w:val="24"/>
        </w:rPr>
        <w:t>Informe de Comisión N° 0447 CUOP-C-GADCG-2022</w:t>
      </w:r>
    </w:p>
    <w:p w14:paraId="698C9120" w14:textId="77777777" w:rsidR="00641046" w:rsidRPr="00716D8F" w:rsidRDefault="00641046" w:rsidP="00641046">
      <w:pPr>
        <w:pStyle w:val="Sinespaciado"/>
        <w:spacing w:after="200" w:line="276" w:lineRule="auto"/>
        <w:jc w:val="center"/>
        <w:rPr>
          <w:rFonts w:asciiTheme="majorHAnsi" w:hAnsiTheme="majorHAnsi"/>
          <w:bCs/>
          <w:sz w:val="24"/>
          <w:szCs w:val="24"/>
        </w:rPr>
      </w:pPr>
      <w:r w:rsidRPr="00716D8F">
        <w:rPr>
          <w:rFonts w:asciiTheme="majorHAnsi" w:hAnsiTheme="majorHAnsi"/>
          <w:bCs/>
          <w:sz w:val="24"/>
          <w:szCs w:val="24"/>
        </w:rPr>
        <w:t>Guaranda, 22 de septiembre del 2022</w:t>
      </w:r>
    </w:p>
    <w:p w14:paraId="50A865DF" w14:textId="77777777" w:rsidR="00641046" w:rsidRPr="00716D8F" w:rsidRDefault="00641046" w:rsidP="00641046">
      <w:pPr>
        <w:ind w:left="1410" w:hanging="1410"/>
        <w:jc w:val="both"/>
        <w:rPr>
          <w:rFonts w:asciiTheme="majorHAnsi" w:hAnsiTheme="majorHAnsi"/>
          <w:sz w:val="24"/>
          <w:szCs w:val="24"/>
        </w:rPr>
      </w:pPr>
      <w:r w:rsidRPr="00716D8F">
        <w:rPr>
          <w:rFonts w:asciiTheme="majorHAnsi" w:hAnsiTheme="majorHAnsi"/>
          <w:b/>
          <w:sz w:val="24"/>
          <w:szCs w:val="24"/>
        </w:rPr>
        <w:t>ASUNTO:</w:t>
      </w:r>
      <w:r w:rsidRPr="00716D8F">
        <w:rPr>
          <w:rFonts w:asciiTheme="majorHAnsi" w:hAnsiTheme="majorHAnsi"/>
          <w:b/>
          <w:sz w:val="24"/>
          <w:szCs w:val="24"/>
        </w:rPr>
        <w:tab/>
        <w:t>INFORME SOBRE EL ANTEPROYECTO DE LA URBANIZACIÓN DE VIVIENDA DE INTERÉS SOCIAL “NEGROYACO”.</w:t>
      </w:r>
    </w:p>
    <w:p w14:paraId="6758EF68" w14:textId="77777777" w:rsidR="00641046" w:rsidRPr="00716D8F" w:rsidRDefault="00641046" w:rsidP="00641046">
      <w:pPr>
        <w:tabs>
          <w:tab w:val="left" w:pos="3750"/>
        </w:tabs>
        <w:jc w:val="both"/>
        <w:rPr>
          <w:rFonts w:asciiTheme="majorHAnsi" w:hAnsiTheme="majorHAnsi"/>
          <w:sz w:val="24"/>
          <w:szCs w:val="24"/>
        </w:rPr>
      </w:pPr>
      <w:r w:rsidRPr="00716D8F">
        <w:rPr>
          <w:rFonts w:asciiTheme="majorHAnsi" w:hAnsiTheme="majorHAnsi"/>
          <w:b/>
          <w:sz w:val="24"/>
          <w:szCs w:val="24"/>
        </w:rPr>
        <w:t>CONCLUSIÓN</w:t>
      </w:r>
      <w:r w:rsidRPr="00716D8F">
        <w:rPr>
          <w:rFonts w:asciiTheme="majorHAnsi" w:hAnsiTheme="majorHAnsi"/>
          <w:sz w:val="24"/>
          <w:szCs w:val="24"/>
        </w:rPr>
        <w:t xml:space="preserve"> </w:t>
      </w:r>
    </w:p>
    <w:p w14:paraId="59E548FD" w14:textId="77777777" w:rsidR="00641046" w:rsidRPr="00716D8F" w:rsidRDefault="00641046" w:rsidP="00641046">
      <w:pPr>
        <w:tabs>
          <w:tab w:val="left" w:pos="3750"/>
        </w:tabs>
        <w:jc w:val="both"/>
        <w:rPr>
          <w:rFonts w:asciiTheme="majorHAnsi" w:hAnsiTheme="majorHAnsi"/>
          <w:sz w:val="24"/>
          <w:szCs w:val="24"/>
        </w:rPr>
      </w:pPr>
      <w:r w:rsidRPr="00716D8F">
        <w:rPr>
          <w:rFonts w:asciiTheme="majorHAnsi" w:hAnsiTheme="majorHAnsi"/>
          <w:sz w:val="24"/>
          <w:szCs w:val="24"/>
        </w:rPr>
        <w:t xml:space="preserve">Una vez escuchada la intervención de los participantes de la sesión se concluye en el siguiente: </w:t>
      </w:r>
    </w:p>
    <w:p w14:paraId="4C2DF471" w14:textId="77777777" w:rsidR="00641046" w:rsidRPr="00716D8F" w:rsidRDefault="00641046" w:rsidP="00641046">
      <w:pPr>
        <w:pStyle w:val="Prrafodelista"/>
        <w:numPr>
          <w:ilvl w:val="0"/>
          <w:numId w:val="8"/>
        </w:numPr>
        <w:tabs>
          <w:tab w:val="left" w:pos="3750"/>
        </w:tabs>
        <w:spacing w:after="200" w:line="276" w:lineRule="auto"/>
        <w:ind w:left="720"/>
        <w:jc w:val="both"/>
        <w:rPr>
          <w:rFonts w:asciiTheme="majorHAnsi" w:hAnsiTheme="majorHAnsi" w:cs="Arial"/>
          <w:b/>
          <w:sz w:val="24"/>
          <w:szCs w:val="24"/>
        </w:rPr>
      </w:pPr>
      <w:r w:rsidRPr="00716D8F">
        <w:rPr>
          <w:rFonts w:asciiTheme="majorHAnsi" w:hAnsiTheme="majorHAnsi"/>
          <w:sz w:val="24"/>
          <w:szCs w:val="24"/>
        </w:rPr>
        <w:t>Analizado el anteproyecto de la urbanización de vivienda de interés social “</w:t>
      </w:r>
      <w:proofErr w:type="spellStart"/>
      <w:r w:rsidRPr="00716D8F">
        <w:rPr>
          <w:rFonts w:asciiTheme="majorHAnsi" w:hAnsiTheme="majorHAnsi"/>
          <w:sz w:val="24"/>
          <w:szCs w:val="24"/>
        </w:rPr>
        <w:t>Negroyaco</w:t>
      </w:r>
      <w:proofErr w:type="spellEnd"/>
      <w:r w:rsidRPr="00716D8F">
        <w:rPr>
          <w:rFonts w:asciiTheme="majorHAnsi" w:hAnsiTheme="majorHAnsi"/>
          <w:sz w:val="24"/>
          <w:szCs w:val="24"/>
        </w:rPr>
        <w:t xml:space="preserve">”, una vez que se ha verificado el anexo de los documentos solicitados en las conclusiones constantes en el informe N° 0405 CUOP-C-GADCG-2022 de fecha 25 de agosto del 2022, se concluye en emitir el </w:t>
      </w:r>
      <w:r w:rsidRPr="00716D8F">
        <w:rPr>
          <w:rFonts w:asciiTheme="majorHAnsi" w:hAnsiTheme="majorHAnsi"/>
          <w:b/>
          <w:sz w:val="24"/>
          <w:szCs w:val="24"/>
        </w:rPr>
        <w:t>informe favorable</w:t>
      </w:r>
      <w:r w:rsidRPr="00716D8F">
        <w:rPr>
          <w:rFonts w:asciiTheme="majorHAnsi" w:hAnsiTheme="majorHAnsi"/>
          <w:sz w:val="24"/>
          <w:szCs w:val="24"/>
        </w:rPr>
        <w:t xml:space="preserve">,  con las siguientes recomendaciones. </w:t>
      </w:r>
    </w:p>
    <w:p w14:paraId="1A07676C" w14:textId="77777777" w:rsidR="00641046" w:rsidRPr="00716D8F" w:rsidRDefault="00641046" w:rsidP="00641046">
      <w:pPr>
        <w:pStyle w:val="Sinespaciado"/>
        <w:spacing w:after="200" w:line="276" w:lineRule="auto"/>
        <w:jc w:val="both"/>
        <w:rPr>
          <w:rFonts w:asciiTheme="majorHAnsi" w:hAnsiTheme="majorHAnsi" w:cs="Arial"/>
          <w:b/>
          <w:sz w:val="24"/>
          <w:szCs w:val="24"/>
        </w:rPr>
      </w:pPr>
      <w:r w:rsidRPr="00716D8F">
        <w:rPr>
          <w:rFonts w:asciiTheme="majorHAnsi" w:hAnsiTheme="majorHAnsi" w:cs="Arial"/>
          <w:b/>
          <w:sz w:val="24"/>
          <w:szCs w:val="24"/>
        </w:rPr>
        <w:t>RECOMENDACIONES</w:t>
      </w:r>
    </w:p>
    <w:p w14:paraId="291761F1" w14:textId="77777777" w:rsidR="00641046" w:rsidRPr="00716D8F" w:rsidRDefault="00641046" w:rsidP="00641046">
      <w:pPr>
        <w:pStyle w:val="Sinespaciado"/>
        <w:spacing w:after="200" w:line="276" w:lineRule="auto"/>
        <w:jc w:val="both"/>
        <w:rPr>
          <w:rFonts w:asciiTheme="majorHAnsi" w:hAnsiTheme="majorHAnsi" w:cs="Arial"/>
          <w:sz w:val="24"/>
          <w:szCs w:val="24"/>
        </w:rPr>
      </w:pPr>
      <w:r w:rsidRPr="00716D8F">
        <w:rPr>
          <w:rFonts w:asciiTheme="majorHAnsi" w:hAnsiTheme="majorHAnsi" w:cs="Arial"/>
          <w:sz w:val="24"/>
          <w:szCs w:val="24"/>
        </w:rPr>
        <w:t xml:space="preserve">La Comisión de Urbanismo y Obras Públicas, a través de sus Miembros, recomiendan: </w:t>
      </w:r>
    </w:p>
    <w:p w14:paraId="01152DE0" w14:textId="77777777" w:rsidR="00641046" w:rsidRPr="00716D8F" w:rsidRDefault="00641046" w:rsidP="00641046">
      <w:pPr>
        <w:pStyle w:val="Style3"/>
        <w:widowControl/>
        <w:numPr>
          <w:ilvl w:val="0"/>
          <w:numId w:val="10"/>
        </w:numPr>
        <w:spacing w:before="235" w:after="200" w:line="276" w:lineRule="auto"/>
        <w:jc w:val="both"/>
        <w:rPr>
          <w:rStyle w:val="FontStyle21"/>
          <w:rFonts w:asciiTheme="majorHAnsi" w:hAnsiTheme="majorHAnsi"/>
          <w:b w:val="0"/>
          <w:lang w:val="es-ES_tradnl" w:eastAsia="es-ES_tradnl"/>
        </w:rPr>
      </w:pPr>
      <w:r w:rsidRPr="00716D8F">
        <w:rPr>
          <w:rStyle w:val="FontStyle21"/>
          <w:rFonts w:asciiTheme="majorHAnsi" w:hAnsiTheme="majorHAnsi"/>
          <w:lang w:val="es-ES_tradnl" w:eastAsia="es-ES_tradnl"/>
        </w:rPr>
        <w:t xml:space="preserve">Solicitar el informe jurídico, en relación a la omisión de la aprobación del anteproyecto, ya que empezaron a construir dichas viviendas, para que sea tratada en el seno de concejo. </w:t>
      </w:r>
    </w:p>
    <w:p w14:paraId="248D9D41" w14:textId="77777777" w:rsidR="00641046" w:rsidRPr="00716D8F" w:rsidRDefault="00641046" w:rsidP="00641046">
      <w:pPr>
        <w:pStyle w:val="Style3"/>
        <w:widowControl/>
        <w:numPr>
          <w:ilvl w:val="0"/>
          <w:numId w:val="10"/>
        </w:numPr>
        <w:spacing w:before="235" w:after="200" w:line="276" w:lineRule="auto"/>
        <w:jc w:val="both"/>
        <w:rPr>
          <w:rStyle w:val="FontStyle21"/>
          <w:rFonts w:asciiTheme="majorHAnsi" w:hAnsiTheme="majorHAnsi"/>
          <w:b w:val="0"/>
          <w:lang w:val="es-ES_tradnl" w:eastAsia="es-ES_tradnl"/>
        </w:rPr>
      </w:pPr>
      <w:r w:rsidRPr="00716D8F">
        <w:rPr>
          <w:rStyle w:val="FontStyle21"/>
          <w:rFonts w:asciiTheme="majorHAnsi" w:hAnsiTheme="majorHAnsi"/>
          <w:lang w:val="es-ES_tradnl" w:eastAsia="es-ES_tradnl"/>
        </w:rPr>
        <w:t xml:space="preserve">Que el presente informe favorable sea remitido al Ejecutivo del GADCG con la finalidad de que ponga en conocimiento del Seno del Concejo Municipal, en la sesión más próxima, para su análisis y aprobación de ser el caso.  </w:t>
      </w:r>
    </w:p>
    <w:p w14:paraId="67D686E7" w14:textId="77777777" w:rsidR="00641046" w:rsidRPr="00716D8F" w:rsidRDefault="00641046" w:rsidP="00641046">
      <w:pPr>
        <w:pStyle w:val="Sinespaciado"/>
        <w:spacing w:after="200" w:line="276" w:lineRule="auto"/>
        <w:jc w:val="center"/>
        <w:rPr>
          <w:rFonts w:asciiTheme="majorHAnsi" w:hAnsiTheme="majorHAnsi"/>
          <w:bCs/>
          <w:sz w:val="24"/>
          <w:szCs w:val="24"/>
        </w:rPr>
      </w:pPr>
      <w:r w:rsidRPr="00716D8F">
        <w:rPr>
          <w:rFonts w:asciiTheme="majorHAnsi" w:hAnsiTheme="majorHAnsi"/>
          <w:bCs/>
          <w:sz w:val="24"/>
          <w:szCs w:val="24"/>
        </w:rPr>
        <w:t>Informe de Comisión N° 0405 CUOP-C-GADCG-2022</w:t>
      </w:r>
    </w:p>
    <w:p w14:paraId="2C022B6A" w14:textId="77777777" w:rsidR="00641046" w:rsidRPr="00716D8F" w:rsidRDefault="00641046" w:rsidP="00641046">
      <w:pPr>
        <w:pStyle w:val="Sinespaciado"/>
        <w:spacing w:after="200" w:line="276" w:lineRule="auto"/>
        <w:jc w:val="center"/>
        <w:rPr>
          <w:rFonts w:asciiTheme="majorHAnsi" w:hAnsiTheme="majorHAnsi"/>
          <w:bCs/>
          <w:sz w:val="24"/>
          <w:szCs w:val="24"/>
        </w:rPr>
      </w:pPr>
      <w:r w:rsidRPr="00716D8F">
        <w:rPr>
          <w:rFonts w:asciiTheme="majorHAnsi" w:hAnsiTheme="majorHAnsi"/>
          <w:bCs/>
          <w:sz w:val="24"/>
          <w:szCs w:val="24"/>
        </w:rPr>
        <w:t>Guaranda, 25 de agosto del 2022</w:t>
      </w:r>
    </w:p>
    <w:p w14:paraId="6A485B6B" w14:textId="77777777" w:rsidR="00641046" w:rsidRPr="00716D8F" w:rsidRDefault="00641046" w:rsidP="00641046">
      <w:pPr>
        <w:ind w:left="1410" w:hanging="1410"/>
        <w:jc w:val="both"/>
        <w:rPr>
          <w:rFonts w:asciiTheme="majorHAnsi" w:hAnsiTheme="majorHAnsi"/>
          <w:b/>
          <w:sz w:val="24"/>
          <w:szCs w:val="24"/>
        </w:rPr>
      </w:pPr>
      <w:r w:rsidRPr="00716D8F">
        <w:rPr>
          <w:rFonts w:asciiTheme="majorHAnsi" w:hAnsiTheme="majorHAnsi"/>
          <w:b/>
          <w:sz w:val="24"/>
          <w:szCs w:val="24"/>
        </w:rPr>
        <w:t>ASUNTO:</w:t>
      </w:r>
      <w:r w:rsidRPr="00716D8F">
        <w:rPr>
          <w:rFonts w:asciiTheme="majorHAnsi" w:hAnsiTheme="majorHAnsi"/>
          <w:b/>
          <w:sz w:val="24"/>
          <w:szCs w:val="24"/>
        </w:rPr>
        <w:tab/>
        <w:t>INFORME SOBRE EL CONOCIMIENTO, ESTUDIO,  ANÁLISIS Y DETERMINACIÓN DEL INFORME TÉCNICO EMITIDO POR EL ARQ. LENÍN SÁNCHEZ, PARA LA REVISIÓN DEL ANTEPROYECTO DE LO QUE SERÁ LA URBANIZACIÓN DE VIVIENDA DE INTERÉS SOCIAL “NEGROYACO”, LAS MISMAS QUE SE ENCUENTRAN IMPLANTADA EN TERRENOS DE PROPIEDAD DE LA EMPRESA PUBLICA MUNICIPAL DE LA VIVIENDA DE INTERÉS SOCIAL DE GUARANDA.</w:t>
      </w:r>
    </w:p>
    <w:p w14:paraId="74E816DF" w14:textId="77777777" w:rsidR="00641046" w:rsidRPr="00716D8F" w:rsidRDefault="00641046" w:rsidP="00641046">
      <w:pPr>
        <w:tabs>
          <w:tab w:val="left" w:pos="3750"/>
        </w:tabs>
        <w:jc w:val="both"/>
        <w:rPr>
          <w:rFonts w:asciiTheme="majorHAnsi" w:hAnsiTheme="majorHAnsi"/>
          <w:sz w:val="24"/>
          <w:szCs w:val="24"/>
        </w:rPr>
      </w:pPr>
      <w:r w:rsidRPr="00716D8F">
        <w:rPr>
          <w:rFonts w:asciiTheme="majorHAnsi" w:hAnsiTheme="majorHAnsi"/>
          <w:b/>
          <w:sz w:val="24"/>
          <w:szCs w:val="24"/>
        </w:rPr>
        <w:t>CONCLUSIÓN</w:t>
      </w:r>
      <w:r w:rsidRPr="00716D8F">
        <w:rPr>
          <w:rFonts w:asciiTheme="majorHAnsi" w:hAnsiTheme="majorHAnsi"/>
          <w:sz w:val="24"/>
          <w:szCs w:val="24"/>
        </w:rPr>
        <w:t xml:space="preserve"> </w:t>
      </w:r>
    </w:p>
    <w:p w14:paraId="06C264A6" w14:textId="77777777" w:rsidR="00641046" w:rsidRPr="00716D8F" w:rsidRDefault="00641046" w:rsidP="00641046">
      <w:pPr>
        <w:tabs>
          <w:tab w:val="left" w:pos="3750"/>
        </w:tabs>
        <w:jc w:val="both"/>
        <w:rPr>
          <w:rFonts w:asciiTheme="majorHAnsi" w:hAnsiTheme="majorHAnsi"/>
          <w:sz w:val="24"/>
          <w:szCs w:val="24"/>
        </w:rPr>
      </w:pPr>
      <w:r w:rsidRPr="00716D8F">
        <w:rPr>
          <w:rFonts w:asciiTheme="majorHAnsi" w:hAnsiTheme="majorHAnsi"/>
          <w:sz w:val="24"/>
          <w:szCs w:val="24"/>
        </w:rPr>
        <w:t xml:space="preserve">Una vez escuchada la intervención de los participantes de la sesión se concluye en el siguiente: </w:t>
      </w:r>
    </w:p>
    <w:p w14:paraId="6A9BDCB0" w14:textId="77777777" w:rsidR="00641046" w:rsidRPr="00716D8F" w:rsidRDefault="00641046" w:rsidP="00641046">
      <w:pPr>
        <w:pStyle w:val="Prrafodelista"/>
        <w:numPr>
          <w:ilvl w:val="0"/>
          <w:numId w:val="8"/>
        </w:numPr>
        <w:tabs>
          <w:tab w:val="left" w:pos="3750"/>
        </w:tabs>
        <w:spacing w:after="200" w:line="276" w:lineRule="auto"/>
        <w:ind w:left="720"/>
        <w:jc w:val="both"/>
        <w:rPr>
          <w:rFonts w:asciiTheme="majorHAnsi" w:hAnsiTheme="majorHAnsi" w:cs="Arial"/>
          <w:b/>
          <w:sz w:val="24"/>
          <w:szCs w:val="24"/>
        </w:rPr>
      </w:pPr>
      <w:r w:rsidRPr="00716D8F">
        <w:rPr>
          <w:rFonts w:asciiTheme="majorHAnsi" w:hAnsiTheme="majorHAnsi"/>
          <w:sz w:val="24"/>
          <w:szCs w:val="24"/>
        </w:rPr>
        <w:lastRenderedPageBreak/>
        <w:t xml:space="preserve">Analizado el  INFORME TÉCNICO EMITIDO POR EL ARQ. LENIN SÁNCHEZ, PARA LA REVISIÓN DEL ANTEPROYECTO DE LO QUE SERÁ LA URBANIZACIÓN DE VIVIENDA DE INTERÉS SOCIAL “NEGROYACO”, LAS MISMAS QUE SE ENCUENTRAN IMPLANTADA EN TERRENOS DE PROPIEDAD DE LA EMPRESA PUBLICA MUNICIPAL DE LA VIVIENDA DE INTERÉS SOCIAL DE GUARANDA. concluye que el presente anteproyecto se </w:t>
      </w:r>
      <w:r w:rsidRPr="00716D8F">
        <w:rPr>
          <w:rFonts w:asciiTheme="majorHAnsi" w:hAnsiTheme="majorHAnsi"/>
          <w:b/>
          <w:sz w:val="24"/>
          <w:szCs w:val="24"/>
        </w:rPr>
        <w:t>DEVUELTO</w:t>
      </w:r>
      <w:r w:rsidRPr="00716D8F">
        <w:rPr>
          <w:rFonts w:asciiTheme="majorHAnsi" w:hAnsiTheme="majorHAnsi"/>
          <w:sz w:val="24"/>
          <w:szCs w:val="24"/>
        </w:rPr>
        <w:t xml:space="preserve"> a su proponente, con las siguientes recomendaciones. </w:t>
      </w:r>
    </w:p>
    <w:p w14:paraId="786E4877" w14:textId="77777777" w:rsidR="00641046" w:rsidRPr="00716D8F" w:rsidRDefault="00641046" w:rsidP="00641046">
      <w:pPr>
        <w:pStyle w:val="Sinespaciado"/>
        <w:spacing w:after="200" w:line="276" w:lineRule="auto"/>
        <w:jc w:val="both"/>
        <w:rPr>
          <w:rFonts w:asciiTheme="majorHAnsi" w:hAnsiTheme="majorHAnsi" w:cs="Arial"/>
          <w:sz w:val="24"/>
          <w:szCs w:val="24"/>
        </w:rPr>
      </w:pPr>
      <w:r w:rsidRPr="00716D8F">
        <w:rPr>
          <w:rFonts w:asciiTheme="majorHAnsi" w:hAnsiTheme="majorHAnsi" w:cs="Arial"/>
          <w:b/>
          <w:sz w:val="24"/>
          <w:szCs w:val="24"/>
        </w:rPr>
        <w:t>RECOMENDACIONES</w:t>
      </w:r>
    </w:p>
    <w:p w14:paraId="39DEF916" w14:textId="77777777" w:rsidR="00641046" w:rsidRPr="00716D8F" w:rsidRDefault="00641046" w:rsidP="00641046">
      <w:pPr>
        <w:pStyle w:val="Sinespaciado"/>
        <w:spacing w:after="200" w:line="276" w:lineRule="auto"/>
        <w:jc w:val="both"/>
        <w:rPr>
          <w:rFonts w:asciiTheme="majorHAnsi" w:hAnsiTheme="majorHAnsi" w:cs="Arial"/>
          <w:sz w:val="24"/>
          <w:szCs w:val="24"/>
        </w:rPr>
      </w:pPr>
      <w:r w:rsidRPr="00716D8F">
        <w:rPr>
          <w:rFonts w:asciiTheme="majorHAnsi" w:hAnsiTheme="majorHAnsi" w:cs="Arial"/>
          <w:sz w:val="24"/>
          <w:szCs w:val="24"/>
        </w:rPr>
        <w:t xml:space="preserve">La Comisión de Urbanismo y Obras Públicas, a través de sus Miembros, recomiendan: </w:t>
      </w:r>
    </w:p>
    <w:p w14:paraId="3A06A493" w14:textId="77777777" w:rsidR="00641046" w:rsidRPr="00716D8F" w:rsidRDefault="00641046" w:rsidP="00641046">
      <w:pPr>
        <w:pStyle w:val="Prrafodelista"/>
        <w:numPr>
          <w:ilvl w:val="0"/>
          <w:numId w:val="8"/>
        </w:numPr>
        <w:tabs>
          <w:tab w:val="left" w:pos="3750"/>
        </w:tabs>
        <w:spacing w:after="200" w:line="276" w:lineRule="auto"/>
        <w:ind w:left="720"/>
        <w:jc w:val="both"/>
        <w:rPr>
          <w:rFonts w:asciiTheme="majorHAnsi" w:hAnsiTheme="majorHAnsi" w:cs="Arial"/>
          <w:sz w:val="24"/>
          <w:szCs w:val="24"/>
        </w:rPr>
      </w:pPr>
      <w:r w:rsidRPr="00716D8F">
        <w:rPr>
          <w:rFonts w:asciiTheme="majorHAnsi" w:hAnsiTheme="majorHAnsi"/>
          <w:sz w:val="24"/>
          <w:szCs w:val="24"/>
        </w:rPr>
        <w:t>Esta comisión desconoce que el proyecto de vivienda de interés social “</w:t>
      </w:r>
      <w:proofErr w:type="spellStart"/>
      <w:r w:rsidRPr="00716D8F">
        <w:rPr>
          <w:rFonts w:asciiTheme="majorHAnsi" w:hAnsiTheme="majorHAnsi"/>
          <w:sz w:val="24"/>
          <w:szCs w:val="24"/>
        </w:rPr>
        <w:t>Negroyaco</w:t>
      </w:r>
      <w:proofErr w:type="spellEnd"/>
      <w:r w:rsidRPr="00716D8F">
        <w:rPr>
          <w:rFonts w:asciiTheme="majorHAnsi" w:hAnsiTheme="majorHAnsi"/>
          <w:sz w:val="24"/>
          <w:szCs w:val="24"/>
        </w:rPr>
        <w:t xml:space="preserve">” está siendo ejecutado; por lo que se le solicite la suspensión inmediata hasta que se realice la aprobación del anteproyecto y proyecto definitivo. </w:t>
      </w:r>
    </w:p>
    <w:p w14:paraId="2BE45E3D" w14:textId="77777777" w:rsidR="00641046" w:rsidRPr="00716D8F" w:rsidRDefault="00641046" w:rsidP="00641046">
      <w:pPr>
        <w:pStyle w:val="Prrafodelista"/>
        <w:numPr>
          <w:ilvl w:val="0"/>
          <w:numId w:val="8"/>
        </w:numPr>
        <w:spacing w:after="200" w:line="276" w:lineRule="auto"/>
        <w:ind w:left="720"/>
        <w:jc w:val="both"/>
        <w:rPr>
          <w:rFonts w:asciiTheme="majorHAnsi" w:hAnsiTheme="majorHAnsi" w:cs="Arial"/>
          <w:sz w:val="24"/>
          <w:szCs w:val="24"/>
        </w:rPr>
      </w:pPr>
      <w:r w:rsidRPr="00716D8F">
        <w:rPr>
          <w:rFonts w:asciiTheme="majorHAnsi" w:hAnsiTheme="majorHAnsi"/>
          <w:sz w:val="24"/>
          <w:szCs w:val="24"/>
        </w:rPr>
        <w:t xml:space="preserve">Se devuelve el ANTEPROYECTO DE URBANIZACIÓN DE VIVIENDA DE INTERÉS SOCIAL “NEGROYACO”, constante en dos folder al departamento de planificación, para que revise las observaciones realizadas por los señores concejales y se dé estricto cumplimiento al informe de regularización urbano, emitida por la Dirección de Planificación. </w:t>
      </w:r>
    </w:p>
    <w:p w14:paraId="730024E5" w14:textId="77777777" w:rsidR="00641046" w:rsidRPr="00716D8F" w:rsidRDefault="00641046" w:rsidP="00641046">
      <w:pPr>
        <w:pStyle w:val="Sinespaciado"/>
        <w:numPr>
          <w:ilvl w:val="0"/>
          <w:numId w:val="9"/>
        </w:numPr>
        <w:spacing w:after="200" w:line="276" w:lineRule="auto"/>
        <w:jc w:val="both"/>
        <w:rPr>
          <w:rFonts w:asciiTheme="majorHAnsi" w:hAnsiTheme="majorHAnsi" w:cs="Arial"/>
          <w:sz w:val="24"/>
          <w:szCs w:val="24"/>
        </w:rPr>
      </w:pPr>
      <w:r w:rsidRPr="00716D8F">
        <w:rPr>
          <w:rFonts w:asciiTheme="majorHAnsi" w:hAnsiTheme="majorHAnsi" w:cs="Arial"/>
          <w:sz w:val="24"/>
          <w:szCs w:val="24"/>
        </w:rPr>
        <w:t xml:space="preserve">Actualización de la documentación presentada; </w:t>
      </w:r>
    </w:p>
    <w:p w14:paraId="6794641E" w14:textId="77777777" w:rsidR="00641046" w:rsidRPr="00716D8F" w:rsidRDefault="00641046" w:rsidP="00641046">
      <w:pPr>
        <w:pStyle w:val="Sinespaciado"/>
        <w:numPr>
          <w:ilvl w:val="0"/>
          <w:numId w:val="9"/>
        </w:numPr>
        <w:spacing w:after="200" w:line="276" w:lineRule="auto"/>
        <w:jc w:val="both"/>
        <w:rPr>
          <w:rFonts w:asciiTheme="majorHAnsi" w:hAnsiTheme="majorHAnsi" w:cs="Arial"/>
          <w:sz w:val="24"/>
          <w:szCs w:val="24"/>
        </w:rPr>
      </w:pPr>
      <w:r w:rsidRPr="00716D8F">
        <w:rPr>
          <w:rFonts w:asciiTheme="majorHAnsi" w:hAnsiTheme="majorHAnsi" w:cs="Arial"/>
          <w:sz w:val="24"/>
          <w:szCs w:val="24"/>
        </w:rPr>
        <w:t xml:space="preserve">Se dé cumplimiento a las ordenanzas en los Art. 106 y 33 de la Ordenanza del Plan Regulador de Ordenamiento Territorial Urbana de Guaranda PROTUG, para este proyecto y futuros proyectos de urbanización y lotización etc. </w:t>
      </w:r>
    </w:p>
    <w:p w14:paraId="42D1C7B6" w14:textId="77777777" w:rsidR="00641046" w:rsidRPr="00716D8F" w:rsidRDefault="00641046" w:rsidP="00641046">
      <w:pPr>
        <w:pStyle w:val="Sinespaciado"/>
        <w:spacing w:after="200" w:line="276" w:lineRule="auto"/>
        <w:jc w:val="center"/>
        <w:rPr>
          <w:rFonts w:asciiTheme="majorHAnsi" w:hAnsiTheme="majorHAnsi"/>
          <w:bCs/>
          <w:sz w:val="24"/>
          <w:szCs w:val="24"/>
        </w:rPr>
      </w:pPr>
      <w:r w:rsidRPr="00716D8F">
        <w:rPr>
          <w:rFonts w:asciiTheme="majorHAnsi" w:hAnsiTheme="majorHAnsi"/>
          <w:bCs/>
          <w:sz w:val="24"/>
          <w:szCs w:val="24"/>
        </w:rPr>
        <w:t>Informe de Comisión N° 0428 CUOP-C-GADCG-2022</w:t>
      </w:r>
    </w:p>
    <w:p w14:paraId="04E771C7" w14:textId="77777777" w:rsidR="00641046" w:rsidRPr="00716D8F" w:rsidRDefault="00641046" w:rsidP="00641046">
      <w:pPr>
        <w:pStyle w:val="Sinespaciado"/>
        <w:spacing w:after="200" w:line="276" w:lineRule="auto"/>
        <w:jc w:val="center"/>
        <w:rPr>
          <w:rFonts w:asciiTheme="majorHAnsi" w:hAnsiTheme="majorHAnsi"/>
          <w:bCs/>
          <w:sz w:val="24"/>
          <w:szCs w:val="24"/>
        </w:rPr>
      </w:pPr>
      <w:r w:rsidRPr="00716D8F">
        <w:rPr>
          <w:rFonts w:asciiTheme="majorHAnsi" w:hAnsiTheme="majorHAnsi"/>
          <w:bCs/>
          <w:sz w:val="24"/>
          <w:szCs w:val="24"/>
        </w:rPr>
        <w:t>Guaranda, 16 de septiembre del 2022</w:t>
      </w:r>
    </w:p>
    <w:p w14:paraId="3E049EE8" w14:textId="77777777" w:rsidR="00641046" w:rsidRPr="00716D8F" w:rsidRDefault="00641046" w:rsidP="00641046">
      <w:pPr>
        <w:ind w:left="1410" w:hanging="1410"/>
        <w:jc w:val="both"/>
        <w:rPr>
          <w:rFonts w:asciiTheme="majorHAnsi" w:hAnsiTheme="majorHAnsi"/>
          <w:sz w:val="24"/>
          <w:szCs w:val="24"/>
        </w:rPr>
      </w:pPr>
      <w:r w:rsidRPr="00716D8F">
        <w:rPr>
          <w:rFonts w:asciiTheme="majorHAnsi" w:hAnsiTheme="majorHAnsi"/>
          <w:b/>
          <w:sz w:val="24"/>
          <w:szCs w:val="24"/>
        </w:rPr>
        <w:t>ASUNTO:</w:t>
      </w:r>
      <w:r w:rsidRPr="00716D8F">
        <w:rPr>
          <w:rFonts w:asciiTheme="majorHAnsi" w:hAnsiTheme="majorHAnsi"/>
          <w:b/>
          <w:sz w:val="24"/>
          <w:szCs w:val="24"/>
        </w:rPr>
        <w:tab/>
        <w:t>INFORME  DE LA REUNIÓN DE TRABAJO; CONSTRUCCIÓN DEL MERCADO MAYORISTA.</w:t>
      </w:r>
      <w:r w:rsidRPr="00716D8F">
        <w:rPr>
          <w:rFonts w:asciiTheme="majorHAnsi" w:hAnsiTheme="majorHAnsi"/>
          <w:sz w:val="24"/>
          <w:szCs w:val="24"/>
        </w:rPr>
        <w:t xml:space="preserve"> </w:t>
      </w:r>
    </w:p>
    <w:p w14:paraId="52510C49" w14:textId="77777777" w:rsidR="00641046" w:rsidRPr="00716D8F" w:rsidRDefault="00641046" w:rsidP="00641046">
      <w:pPr>
        <w:tabs>
          <w:tab w:val="left" w:pos="3750"/>
        </w:tabs>
        <w:jc w:val="both"/>
        <w:rPr>
          <w:rFonts w:asciiTheme="majorHAnsi" w:hAnsiTheme="majorHAnsi"/>
          <w:sz w:val="24"/>
          <w:szCs w:val="24"/>
        </w:rPr>
      </w:pPr>
      <w:r w:rsidRPr="00716D8F">
        <w:rPr>
          <w:rFonts w:asciiTheme="majorHAnsi" w:hAnsiTheme="majorHAnsi"/>
          <w:b/>
          <w:sz w:val="24"/>
          <w:szCs w:val="24"/>
        </w:rPr>
        <w:t>CONCLUSIÓN</w:t>
      </w:r>
      <w:r w:rsidRPr="00716D8F">
        <w:rPr>
          <w:rFonts w:asciiTheme="majorHAnsi" w:hAnsiTheme="majorHAnsi"/>
          <w:sz w:val="24"/>
          <w:szCs w:val="24"/>
        </w:rPr>
        <w:t xml:space="preserve"> </w:t>
      </w:r>
    </w:p>
    <w:p w14:paraId="0A513CD7" w14:textId="77777777" w:rsidR="00641046" w:rsidRPr="00716D8F" w:rsidRDefault="00641046" w:rsidP="00641046">
      <w:pPr>
        <w:tabs>
          <w:tab w:val="left" w:pos="3750"/>
        </w:tabs>
        <w:jc w:val="both"/>
        <w:rPr>
          <w:rFonts w:asciiTheme="majorHAnsi" w:hAnsiTheme="majorHAnsi"/>
          <w:sz w:val="24"/>
          <w:szCs w:val="24"/>
        </w:rPr>
      </w:pPr>
      <w:r w:rsidRPr="00716D8F">
        <w:rPr>
          <w:rFonts w:asciiTheme="majorHAnsi" w:hAnsiTheme="majorHAnsi"/>
          <w:sz w:val="24"/>
          <w:szCs w:val="24"/>
        </w:rPr>
        <w:t xml:space="preserve">Una vez escuchada la intervención de los participantes de la sesión se concluye en el siguiente: </w:t>
      </w:r>
    </w:p>
    <w:p w14:paraId="6997C24B" w14:textId="77777777" w:rsidR="00641046" w:rsidRPr="00716D8F" w:rsidRDefault="00641046" w:rsidP="00641046">
      <w:pPr>
        <w:pStyle w:val="Sinespaciado"/>
        <w:numPr>
          <w:ilvl w:val="0"/>
          <w:numId w:val="12"/>
        </w:numPr>
        <w:spacing w:after="200" w:line="276" w:lineRule="auto"/>
        <w:jc w:val="both"/>
        <w:rPr>
          <w:rFonts w:asciiTheme="majorHAnsi" w:hAnsiTheme="majorHAnsi" w:cs="Arial"/>
          <w:sz w:val="24"/>
          <w:szCs w:val="24"/>
        </w:rPr>
      </w:pPr>
      <w:r w:rsidRPr="00716D8F">
        <w:rPr>
          <w:rFonts w:asciiTheme="majorHAnsi" w:hAnsiTheme="majorHAnsi" w:cs="Arial"/>
          <w:sz w:val="24"/>
          <w:szCs w:val="24"/>
        </w:rPr>
        <w:t xml:space="preserve">Según informe del fiscalizador, el avance físico de la obra se encuentra en un 95% el mismo que con versión de la Ing. Carlos Orozco va acorde a la reprogramación de la obra (presentada en la séptima planilla cancelada). </w:t>
      </w:r>
    </w:p>
    <w:p w14:paraId="7E05AE4E" w14:textId="77777777" w:rsidR="00641046" w:rsidRPr="00716D8F" w:rsidRDefault="00641046" w:rsidP="00641046">
      <w:pPr>
        <w:pStyle w:val="Sinespaciado"/>
        <w:spacing w:after="200" w:line="276" w:lineRule="auto"/>
        <w:ind w:left="360"/>
        <w:jc w:val="both"/>
        <w:rPr>
          <w:rFonts w:asciiTheme="majorHAnsi" w:hAnsiTheme="majorHAnsi"/>
          <w:sz w:val="24"/>
          <w:szCs w:val="24"/>
        </w:rPr>
      </w:pPr>
      <w:r w:rsidRPr="00716D8F">
        <w:rPr>
          <w:rFonts w:asciiTheme="majorHAnsi" w:hAnsiTheme="majorHAnsi"/>
          <w:b/>
          <w:sz w:val="24"/>
          <w:szCs w:val="24"/>
        </w:rPr>
        <w:t>RECOMENDACIONES</w:t>
      </w:r>
      <w:r w:rsidRPr="00716D8F">
        <w:rPr>
          <w:rFonts w:asciiTheme="majorHAnsi" w:hAnsiTheme="majorHAnsi"/>
          <w:sz w:val="24"/>
          <w:szCs w:val="24"/>
        </w:rPr>
        <w:t xml:space="preserve">: </w:t>
      </w:r>
    </w:p>
    <w:p w14:paraId="3AFCD83A" w14:textId="77777777" w:rsidR="00641046" w:rsidRPr="00716D8F" w:rsidRDefault="00641046" w:rsidP="00641046">
      <w:pPr>
        <w:pStyle w:val="Sinespaciado"/>
        <w:numPr>
          <w:ilvl w:val="0"/>
          <w:numId w:val="12"/>
        </w:numPr>
        <w:spacing w:after="200" w:line="276" w:lineRule="auto"/>
        <w:jc w:val="both"/>
        <w:rPr>
          <w:rFonts w:asciiTheme="majorHAnsi" w:hAnsiTheme="majorHAnsi"/>
          <w:sz w:val="24"/>
          <w:szCs w:val="24"/>
        </w:rPr>
      </w:pPr>
      <w:r w:rsidRPr="00716D8F">
        <w:rPr>
          <w:rFonts w:asciiTheme="majorHAnsi" w:hAnsiTheme="majorHAnsi"/>
          <w:sz w:val="24"/>
          <w:szCs w:val="24"/>
        </w:rPr>
        <w:lastRenderedPageBreak/>
        <w:t xml:space="preserve"> Exhortar a los Directores de Obras Públicas, Fiscalizador, Medio Ambiente y Planificación, a que las observaciones emitidas en este informe sean tomadas en consideración.</w:t>
      </w:r>
    </w:p>
    <w:p w14:paraId="11000682" w14:textId="77777777" w:rsidR="00641046" w:rsidRPr="00716D8F" w:rsidRDefault="00641046" w:rsidP="00641046">
      <w:pPr>
        <w:pStyle w:val="Sinespaciado"/>
        <w:numPr>
          <w:ilvl w:val="0"/>
          <w:numId w:val="11"/>
        </w:numPr>
        <w:spacing w:after="200" w:line="276" w:lineRule="auto"/>
        <w:jc w:val="both"/>
        <w:rPr>
          <w:rFonts w:asciiTheme="majorHAnsi" w:hAnsiTheme="majorHAnsi"/>
          <w:sz w:val="24"/>
          <w:szCs w:val="24"/>
        </w:rPr>
      </w:pPr>
      <w:r w:rsidRPr="00716D8F">
        <w:rPr>
          <w:rFonts w:asciiTheme="majorHAnsi" w:hAnsiTheme="majorHAnsi"/>
          <w:sz w:val="24"/>
          <w:szCs w:val="24"/>
        </w:rPr>
        <w:t xml:space="preserve">Exhortar a la Dirección de Planificación y Dirección de Obras Públicas de acuerdo al PDYOT y el uso de suelo, se haga llegar a los señores concejales, en el menor tiempo posible el estudio del impacto ambiental producido por esta edificación así como la planificación de crecimiento urbanístico del sector colindante al Mercado Mayorista, como resultado del cambio de sitio inicial para la construcción de la obra. </w:t>
      </w:r>
    </w:p>
    <w:p w14:paraId="4906701C" w14:textId="77777777" w:rsidR="00641046" w:rsidRPr="00716D8F" w:rsidRDefault="00641046" w:rsidP="00641046">
      <w:pPr>
        <w:pStyle w:val="Sinespaciado"/>
        <w:numPr>
          <w:ilvl w:val="0"/>
          <w:numId w:val="11"/>
        </w:numPr>
        <w:spacing w:after="200" w:line="276" w:lineRule="auto"/>
        <w:jc w:val="both"/>
        <w:rPr>
          <w:rFonts w:asciiTheme="majorHAnsi" w:hAnsiTheme="majorHAnsi" w:cs="Arial"/>
          <w:sz w:val="24"/>
          <w:szCs w:val="24"/>
        </w:rPr>
      </w:pPr>
      <w:r w:rsidRPr="00716D8F">
        <w:rPr>
          <w:rFonts w:asciiTheme="majorHAnsi" w:hAnsiTheme="majorHAnsi" w:cs="Arial"/>
          <w:sz w:val="24"/>
          <w:szCs w:val="24"/>
        </w:rPr>
        <w:t>Exhortar al departamento de Obras Públicas y Planificación del GADCG, la elaboración de un estudio para la implementación de Servicios Básicos en el sector aledaño a la infraestructura física del Mercado Mayorista.</w:t>
      </w:r>
    </w:p>
    <w:p w14:paraId="1707B592" w14:textId="77777777" w:rsidR="00641046" w:rsidRPr="00716D8F" w:rsidRDefault="00641046" w:rsidP="00641046">
      <w:pPr>
        <w:pStyle w:val="Sinespaciado"/>
        <w:numPr>
          <w:ilvl w:val="0"/>
          <w:numId w:val="11"/>
        </w:numPr>
        <w:spacing w:after="200" w:line="276" w:lineRule="auto"/>
        <w:jc w:val="both"/>
        <w:rPr>
          <w:rFonts w:asciiTheme="majorHAnsi" w:hAnsiTheme="majorHAnsi" w:cs="Arial"/>
          <w:sz w:val="24"/>
          <w:szCs w:val="24"/>
        </w:rPr>
      </w:pPr>
      <w:r w:rsidRPr="00716D8F">
        <w:rPr>
          <w:rFonts w:asciiTheme="majorHAnsi" w:hAnsiTheme="majorHAnsi" w:cs="Arial"/>
          <w:sz w:val="24"/>
          <w:szCs w:val="24"/>
        </w:rPr>
        <w:t xml:space="preserve">El personal de trabajo social o medico ocupacional deben visitar el lugar de trabajo de los trabajadores de la Institución, para verificar su estado de salud. </w:t>
      </w:r>
    </w:p>
    <w:p w14:paraId="1DCD5BE3" w14:textId="77777777" w:rsidR="00641046" w:rsidRPr="00716D8F" w:rsidRDefault="00641046" w:rsidP="00641046">
      <w:pPr>
        <w:pStyle w:val="Sinespaciado"/>
        <w:numPr>
          <w:ilvl w:val="0"/>
          <w:numId w:val="11"/>
        </w:numPr>
        <w:spacing w:after="200" w:line="276" w:lineRule="auto"/>
        <w:jc w:val="both"/>
        <w:rPr>
          <w:rFonts w:asciiTheme="majorHAnsi" w:hAnsiTheme="majorHAnsi" w:cs="Arial"/>
          <w:sz w:val="24"/>
          <w:szCs w:val="24"/>
        </w:rPr>
      </w:pPr>
      <w:r w:rsidRPr="00716D8F">
        <w:rPr>
          <w:rFonts w:asciiTheme="majorHAnsi" w:hAnsiTheme="majorHAnsi" w:cs="Arial"/>
          <w:sz w:val="24"/>
          <w:szCs w:val="24"/>
        </w:rPr>
        <w:t xml:space="preserve">La información de todos los procesos de este y todos los proyectos generados en la presente administración deben estar al día en la Plataforma de Compras Públicas y así se puede verificar en cualquier momento el estado actual de todos los procesos. </w:t>
      </w:r>
    </w:p>
    <w:p w14:paraId="6A4ACFA1" w14:textId="77777777" w:rsidR="00641046" w:rsidRPr="00716D8F" w:rsidRDefault="00641046" w:rsidP="00641046">
      <w:pPr>
        <w:pStyle w:val="Sinespaciado"/>
        <w:spacing w:after="200" w:line="276" w:lineRule="auto"/>
        <w:jc w:val="center"/>
        <w:rPr>
          <w:rFonts w:asciiTheme="majorHAnsi" w:hAnsiTheme="majorHAnsi"/>
          <w:bCs/>
          <w:sz w:val="24"/>
          <w:szCs w:val="24"/>
        </w:rPr>
      </w:pPr>
      <w:r w:rsidRPr="00716D8F">
        <w:rPr>
          <w:rFonts w:asciiTheme="majorHAnsi" w:hAnsiTheme="majorHAnsi"/>
          <w:bCs/>
          <w:sz w:val="24"/>
          <w:szCs w:val="24"/>
        </w:rPr>
        <w:t>Informe de Comisión N° 0473 CUOP-C-GADCG-2022</w:t>
      </w:r>
    </w:p>
    <w:p w14:paraId="530C4E38" w14:textId="77777777" w:rsidR="00641046" w:rsidRPr="00716D8F" w:rsidRDefault="00641046" w:rsidP="00641046">
      <w:pPr>
        <w:pStyle w:val="Sinespaciado"/>
        <w:spacing w:after="200" w:line="276" w:lineRule="auto"/>
        <w:jc w:val="center"/>
        <w:rPr>
          <w:rFonts w:asciiTheme="majorHAnsi" w:hAnsiTheme="majorHAnsi"/>
          <w:bCs/>
          <w:sz w:val="24"/>
          <w:szCs w:val="24"/>
        </w:rPr>
      </w:pPr>
      <w:r w:rsidRPr="00716D8F">
        <w:rPr>
          <w:rFonts w:asciiTheme="majorHAnsi" w:hAnsiTheme="majorHAnsi"/>
          <w:bCs/>
          <w:sz w:val="24"/>
          <w:szCs w:val="24"/>
        </w:rPr>
        <w:t>Guaranda, 06 de octubre del 2022</w:t>
      </w:r>
    </w:p>
    <w:p w14:paraId="1A21A86B" w14:textId="77777777" w:rsidR="00641046" w:rsidRPr="00716D8F" w:rsidRDefault="00641046" w:rsidP="00641046">
      <w:pPr>
        <w:pStyle w:val="Sinespaciado"/>
        <w:spacing w:after="200" w:line="276" w:lineRule="auto"/>
        <w:ind w:left="1410" w:hanging="1410"/>
        <w:jc w:val="both"/>
        <w:rPr>
          <w:rFonts w:asciiTheme="majorHAnsi" w:hAnsiTheme="majorHAnsi"/>
          <w:b/>
          <w:sz w:val="24"/>
          <w:szCs w:val="24"/>
        </w:rPr>
      </w:pPr>
      <w:r w:rsidRPr="00716D8F">
        <w:rPr>
          <w:rFonts w:asciiTheme="majorHAnsi" w:hAnsiTheme="majorHAnsi"/>
          <w:b/>
          <w:sz w:val="24"/>
          <w:szCs w:val="24"/>
        </w:rPr>
        <w:t>ASUNTO:</w:t>
      </w:r>
      <w:r w:rsidRPr="00716D8F">
        <w:rPr>
          <w:rFonts w:asciiTheme="majorHAnsi" w:hAnsiTheme="majorHAnsi"/>
          <w:b/>
          <w:sz w:val="24"/>
          <w:szCs w:val="24"/>
        </w:rPr>
        <w:tab/>
        <w:t xml:space="preserve">INFORME SOBRE LA DECLARATORIA COMO BIEN MOSTRENCO, DEL PREDIO DONDE SE ENCUENTRA CONSTRUIDO EL EMBAULADO, UBICADO EN LA AVENIDAD ELISA MARIÑO DE CARVAJAL Y DR. ALFONSO DURANGO RAMÍREZ DE ESTA CIUDAD. </w:t>
      </w:r>
    </w:p>
    <w:p w14:paraId="1846BDD5" w14:textId="77777777" w:rsidR="00641046" w:rsidRPr="00716D8F" w:rsidRDefault="00641046" w:rsidP="00641046">
      <w:pPr>
        <w:tabs>
          <w:tab w:val="left" w:pos="3750"/>
        </w:tabs>
        <w:jc w:val="both"/>
        <w:rPr>
          <w:rFonts w:asciiTheme="majorHAnsi" w:hAnsiTheme="majorHAnsi"/>
          <w:sz w:val="24"/>
          <w:szCs w:val="24"/>
        </w:rPr>
      </w:pPr>
      <w:r w:rsidRPr="00716D8F">
        <w:rPr>
          <w:rFonts w:asciiTheme="majorHAnsi" w:hAnsiTheme="majorHAnsi"/>
          <w:b/>
          <w:sz w:val="24"/>
          <w:szCs w:val="24"/>
        </w:rPr>
        <w:t>CONCLUSIÓN</w:t>
      </w:r>
      <w:r w:rsidRPr="00716D8F">
        <w:rPr>
          <w:rFonts w:asciiTheme="majorHAnsi" w:hAnsiTheme="majorHAnsi"/>
          <w:sz w:val="24"/>
          <w:szCs w:val="24"/>
        </w:rPr>
        <w:t xml:space="preserve"> </w:t>
      </w:r>
    </w:p>
    <w:p w14:paraId="6CED4741" w14:textId="77777777" w:rsidR="00641046" w:rsidRPr="00716D8F" w:rsidRDefault="00641046" w:rsidP="00641046">
      <w:pPr>
        <w:tabs>
          <w:tab w:val="left" w:pos="3750"/>
        </w:tabs>
        <w:jc w:val="both"/>
        <w:rPr>
          <w:rFonts w:asciiTheme="majorHAnsi" w:hAnsiTheme="majorHAnsi"/>
          <w:sz w:val="24"/>
          <w:szCs w:val="24"/>
        </w:rPr>
      </w:pPr>
      <w:r w:rsidRPr="00716D8F">
        <w:rPr>
          <w:rFonts w:asciiTheme="majorHAnsi" w:hAnsiTheme="majorHAnsi"/>
          <w:sz w:val="24"/>
          <w:szCs w:val="24"/>
        </w:rPr>
        <w:t xml:space="preserve">Una vez escuchada la intervención de los participantes de la sesión se concluye en el siguiente: </w:t>
      </w:r>
    </w:p>
    <w:p w14:paraId="65D36F43" w14:textId="77777777" w:rsidR="00641046" w:rsidRPr="00716D8F" w:rsidRDefault="00641046" w:rsidP="00641046">
      <w:pPr>
        <w:pStyle w:val="Prrafodelista"/>
        <w:numPr>
          <w:ilvl w:val="0"/>
          <w:numId w:val="8"/>
        </w:numPr>
        <w:tabs>
          <w:tab w:val="left" w:pos="3750"/>
        </w:tabs>
        <w:spacing w:after="200" w:line="276" w:lineRule="auto"/>
        <w:ind w:left="720"/>
        <w:jc w:val="both"/>
        <w:rPr>
          <w:rFonts w:asciiTheme="majorHAnsi" w:hAnsiTheme="majorHAnsi" w:cs="Arial"/>
          <w:b/>
          <w:sz w:val="24"/>
          <w:szCs w:val="24"/>
        </w:rPr>
      </w:pPr>
      <w:r w:rsidRPr="00716D8F">
        <w:rPr>
          <w:rFonts w:asciiTheme="majorHAnsi" w:hAnsiTheme="majorHAnsi"/>
          <w:sz w:val="24"/>
          <w:szCs w:val="24"/>
        </w:rPr>
        <w:t xml:space="preserve">Analizado el Informe Jurídico sobre la declaratoria como Bien Mostrenco, del predio donde se encuentra construido el embaulado, ubicado en la Avenida Elisa Mariño de Carvajal y Dr. Alfonso Durango Ramírez de esta ciudad, concluye en emitir el </w:t>
      </w:r>
      <w:r w:rsidRPr="00716D8F">
        <w:rPr>
          <w:rFonts w:asciiTheme="majorHAnsi" w:hAnsiTheme="majorHAnsi"/>
          <w:b/>
          <w:sz w:val="24"/>
          <w:szCs w:val="24"/>
        </w:rPr>
        <w:t>INFORME FAVORABLE.</w:t>
      </w:r>
      <w:r w:rsidRPr="00716D8F">
        <w:rPr>
          <w:rFonts w:asciiTheme="majorHAnsi" w:hAnsiTheme="majorHAnsi"/>
          <w:sz w:val="24"/>
          <w:szCs w:val="24"/>
        </w:rPr>
        <w:t xml:space="preserve"> </w:t>
      </w:r>
    </w:p>
    <w:p w14:paraId="7B6057D8" w14:textId="77777777" w:rsidR="00641046" w:rsidRPr="00716D8F" w:rsidRDefault="00641046" w:rsidP="00641046">
      <w:pPr>
        <w:pStyle w:val="Sinespaciado"/>
        <w:spacing w:after="200" w:line="276" w:lineRule="auto"/>
        <w:jc w:val="both"/>
        <w:rPr>
          <w:rFonts w:asciiTheme="majorHAnsi" w:hAnsiTheme="majorHAnsi" w:cs="Arial"/>
          <w:sz w:val="24"/>
          <w:szCs w:val="24"/>
        </w:rPr>
      </w:pPr>
      <w:r w:rsidRPr="00716D8F">
        <w:rPr>
          <w:rFonts w:asciiTheme="majorHAnsi" w:hAnsiTheme="majorHAnsi" w:cs="Arial"/>
          <w:b/>
          <w:sz w:val="24"/>
          <w:szCs w:val="24"/>
        </w:rPr>
        <w:t>RECOMENDACIONES</w:t>
      </w:r>
    </w:p>
    <w:p w14:paraId="3A16F8FF" w14:textId="77777777" w:rsidR="00641046" w:rsidRPr="00716D8F" w:rsidRDefault="00641046" w:rsidP="00641046">
      <w:pPr>
        <w:pStyle w:val="Sinespaciado"/>
        <w:spacing w:after="200" w:line="276" w:lineRule="auto"/>
        <w:jc w:val="both"/>
        <w:rPr>
          <w:rFonts w:asciiTheme="majorHAnsi" w:hAnsiTheme="majorHAnsi" w:cs="Arial"/>
          <w:sz w:val="24"/>
          <w:szCs w:val="24"/>
        </w:rPr>
      </w:pPr>
      <w:r w:rsidRPr="00716D8F">
        <w:rPr>
          <w:rFonts w:asciiTheme="majorHAnsi" w:hAnsiTheme="majorHAnsi" w:cs="Arial"/>
          <w:sz w:val="24"/>
          <w:szCs w:val="24"/>
        </w:rPr>
        <w:t xml:space="preserve">La Comisión de Urbanismo y Obras Públicas, a través de sus Miembros, recomiendan: </w:t>
      </w:r>
    </w:p>
    <w:p w14:paraId="1E5B2E79" w14:textId="77777777" w:rsidR="00641046" w:rsidRPr="00716D8F" w:rsidRDefault="00641046" w:rsidP="00641046">
      <w:pPr>
        <w:pStyle w:val="Sinespaciado"/>
        <w:numPr>
          <w:ilvl w:val="0"/>
          <w:numId w:val="9"/>
        </w:numPr>
        <w:spacing w:after="200" w:line="276" w:lineRule="auto"/>
        <w:jc w:val="both"/>
        <w:rPr>
          <w:rFonts w:asciiTheme="majorHAnsi" w:hAnsiTheme="majorHAnsi" w:cs="Arial"/>
          <w:sz w:val="24"/>
          <w:szCs w:val="24"/>
        </w:rPr>
      </w:pPr>
      <w:r w:rsidRPr="00716D8F">
        <w:rPr>
          <w:rFonts w:asciiTheme="majorHAnsi" w:hAnsiTheme="majorHAnsi" w:cs="Arial"/>
          <w:sz w:val="24"/>
          <w:szCs w:val="24"/>
        </w:rPr>
        <w:lastRenderedPageBreak/>
        <w:t>Remitir el presente informe al ejecutivo, a fin disponga el tratamiento legal parlamentario.</w:t>
      </w:r>
    </w:p>
    <w:p w14:paraId="2B1297A6" w14:textId="77777777" w:rsidR="00641046" w:rsidRPr="00716D8F" w:rsidRDefault="00641046" w:rsidP="00641046">
      <w:pPr>
        <w:pStyle w:val="Sinespaciado"/>
        <w:spacing w:after="200" w:line="276" w:lineRule="auto"/>
        <w:ind w:left="960"/>
        <w:jc w:val="center"/>
        <w:rPr>
          <w:rFonts w:asciiTheme="majorHAnsi" w:hAnsiTheme="majorHAnsi"/>
          <w:bCs/>
          <w:sz w:val="24"/>
          <w:szCs w:val="24"/>
        </w:rPr>
      </w:pPr>
      <w:r w:rsidRPr="00716D8F">
        <w:rPr>
          <w:rFonts w:asciiTheme="majorHAnsi" w:hAnsiTheme="majorHAnsi"/>
          <w:bCs/>
          <w:sz w:val="24"/>
          <w:szCs w:val="24"/>
        </w:rPr>
        <w:t>Informe de Comisión N° 0358 CUOP-C-GADCG-2022</w:t>
      </w:r>
    </w:p>
    <w:p w14:paraId="03507DEC" w14:textId="77777777" w:rsidR="00641046" w:rsidRPr="00716D8F" w:rsidRDefault="00641046" w:rsidP="00641046">
      <w:pPr>
        <w:pStyle w:val="Sinespaciado"/>
        <w:spacing w:after="200" w:line="276" w:lineRule="auto"/>
        <w:ind w:left="960"/>
        <w:jc w:val="center"/>
        <w:rPr>
          <w:rFonts w:asciiTheme="majorHAnsi" w:hAnsiTheme="majorHAnsi"/>
          <w:bCs/>
          <w:sz w:val="24"/>
          <w:szCs w:val="24"/>
        </w:rPr>
      </w:pPr>
      <w:r w:rsidRPr="00716D8F">
        <w:rPr>
          <w:rFonts w:asciiTheme="majorHAnsi" w:hAnsiTheme="majorHAnsi"/>
          <w:bCs/>
          <w:sz w:val="24"/>
          <w:szCs w:val="24"/>
        </w:rPr>
        <w:t>Guaranda, 27 de julio del 2022</w:t>
      </w:r>
    </w:p>
    <w:p w14:paraId="41FB6634" w14:textId="77777777" w:rsidR="00641046" w:rsidRPr="00716D8F" w:rsidRDefault="00641046" w:rsidP="00641046">
      <w:pPr>
        <w:pStyle w:val="Sinespaciado"/>
        <w:spacing w:after="200" w:line="276" w:lineRule="auto"/>
        <w:ind w:left="1410" w:hanging="1410"/>
        <w:jc w:val="both"/>
        <w:rPr>
          <w:rFonts w:asciiTheme="majorHAnsi" w:hAnsiTheme="majorHAnsi"/>
          <w:b/>
          <w:sz w:val="24"/>
          <w:szCs w:val="24"/>
        </w:rPr>
      </w:pPr>
      <w:r w:rsidRPr="00716D8F">
        <w:rPr>
          <w:rFonts w:asciiTheme="majorHAnsi" w:hAnsiTheme="majorHAnsi"/>
          <w:b/>
          <w:sz w:val="24"/>
          <w:szCs w:val="24"/>
        </w:rPr>
        <w:t>ASUNTO:</w:t>
      </w:r>
      <w:r w:rsidRPr="00716D8F">
        <w:rPr>
          <w:rFonts w:asciiTheme="majorHAnsi" w:hAnsiTheme="majorHAnsi"/>
          <w:b/>
          <w:sz w:val="24"/>
          <w:szCs w:val="24"/>
        </w:rPr>
        <w:tab/>
        <w:t xml:space="preserve">INFORME SOBRE LA DECLARATORIA COMO BIEN MOSTRENCO, DEL PREDIO UBICADO ENTRE LAS CALLES 93. CALLE R-2 Y LA CALLE CAMINO REAL, SECTOR ALPACHACA. </w:t>
      </w:r>
    </w:p>
    <w:p w14:paraId="648CBDD2" w14:textId="77777777" w:rsidR="00641046" w:rsidRPr="00716D8F" w:rsidRDefault="00641046" w:rsidP="00641046">
      <w:pPr>
        <w:tabs>
          <w:tab w:val="left" w:pos="3750"/>
        </w:tabs>
        <w:jc w:val="both"/>
        <w:rPr>
          <w:rFonts w:asciiTheme="majorHAnsi" w:hAnsiTheme="majorHAnsi"/>
          <w:sz w:val="24"/>
          <w:szCs w:val="24"/>
        </w:rPr>
      </w:pPr>
      <w:r w:rsidRPr="00716D8F">
        <w:rPr>
          <w:rFonts w:asciiTheme="majorHAnsi" w:hAnsiTheme="majorHAnsi"/>
          <w:b/>
          <w:sz w:val="24"/>
          <w:szCs w:val="24"/>
        </w:rPr>
        <w:t>CONCLUSIÓN</w:t>
      </w:r>
      <w:r w:rsidRPr="00716D8F">
        <w:rPr>
          <w:rFonts w:asciiTheme="majorHAnsi" w:hAnsiTheme="majorHAnsi"/>
          <w:sz w:val="24"/>
          <w:szCs w:val="24"/>
        </w:rPr>
        <w:t xml:space="preserve"> </w:t>
      </w:r>
    </w:p>
    <w:p w14:paraId="065B0579" w14:textId="77777777" w:rsidR="00641046" w:rsidRPr="00716D8F" w:rsidRDefault="00641046" w:rsidP="00641046">
      <w:pPr>
        <w:tabs>
          <w:tab w:val="left" w:pos="3750"/>
        </w:tabs>
        <w:jc w:val="both"/>
        <w:rPr>
          <w:rFonts w:asciiTheme="majorHAnsi" w:hAnsiTheme="majorHAnsi"/>
          <w:sz w:val="24"/>
          <w:szCs w:val="24"/>
        </w:rPr>
      </w:pPr>
      <w:r w:rsidRPr="00716D8F">
        <w:rPr>
          <w:rFonts w:asciiTheme="majorHAnsi" w:hAnsiTheme="majorHAnsi"/>
          <w:sz w:val="24"/>
          <w:szCs w:val="24"/>
        </w:rPr>
        <w:t xml:space="preserve">Una vez escuchada la intervención de los participantes de la sesión se concluye en el siguiente: </w:t>
      </w:r>
    </w:p>
    <w:p w14:paraId="6CEDA0D0" w14:textId="77777777" w:rsidR="00641046" w:rsidRPr="00716D8F" w:rsidRDefault="00641046" w:rsidP="00641046">
      <w:pPr>
        <w:pStyle w:val="Prrafodelista"/>
        <w:numPr>
          <w:ilvl w:val="0"/>
          <w:numId w:val="8"/>
        </w:numPr>
        <w:tabs>
          <w:tab w:val="left" w:pos="3750"/>
        </w:tabs>
        <w:spacing w:after="200" w:line="276" w:lineRule="auto"/>
        <w:ind w:left="720"/>
        <w:jc w:val="both"/>
        <w:rPr>
          <w:rFonts w:asciiTheme="majorHAnsi" w:hAnsiTheme="majorHAnsi" w:cs="Arial"/>
          <w:b/>
          <w:sz w:val="24"/>
          <w:szCs w:val="24"/>
        </w:rPr>
      </w:pPr>
      <w:r w:rsidRPr="00716D8F">
        <w:rPr>
          <w:rFonts w:asciiTheme="majorHAnsi" w:hAnsiTheme="majorHAnsi"/>
          <w:sz w:val="24"/>
          <w:szCs w:val="24"/>
        </w:rPr>
        <w:t xml:space="preserve">Analizado Informe Jurídico sobre la declaratoria como Bien Mostrenco, del predio ubicado entre las calles 93. calle R-2 y la calle Camino Real, sector Alpachaca; concluye en emitir el </w:t>
      </w:r>
      <w:r w:rsidRPr="00716D8F">
        <w:rPr>
          <w:rFonts w:asciiTheme="majorHAnsi" w:hAnsiTheme="majorHAnsi"/>
          <w:b/>
          <w:sz w:val="24"/>
          <w:szCs w:val="24"/>
        </w:rPr>
        <w:t>INFORME FAVORABLE.</w:t>
      </w:r>
      <w:r w:rsidRPr="00716D8F">
        <w:rPr>
          <w:rFonts w:asciiTheme="majorHAnsi" w:hAnsiTheme="majorHAnsi"/>
          <w:sz w:val="24"/>
          <w:szCs w:val="24"/>
        </w:rPr>
        <w:t xml:space="preserve"> </w:t>
      </w:r>
    </w:p>
    <w:p w14:paraId="733F2BB1" w14:textId="77777777" w:rsidR="00641046" w:rsidRPr="00716D8F" w:rsidRDefault="00641046" w:rsidP="00641046">
      <w:pPr>
        <w:tabs>
          <w:tab w:val="left" w:pos="3750"/>
        </w:tabs>
        <w:ind w:left="360"/>
        <w:jc w:val="both"/>
        <w:rPr>
          <w:rFonts w:asciiTheme="majorHAnsi" w:hAnsiTheme="majorHAnsi" w:cs="Arial"/>
          <w:b/>
          <w:sz w:val="24"/>
          <w:szCs w:val="24"/>
        </w:rPr>
      </w:pPr>
    </w:p>
    <w:p w14:paraId="597C274D" w14:textId="77777777" w:rsidR="00641046" w:rsidRPr="00716D8F" w:rsidRDefault="00641046" w:rsidP="00641046">
      <w:pPr>
        <w:pStyle w:val="Sinespaciado"/>
        <w:spacing w:after="200" w:line="276" w:lineRule="auto"/>
        <w:jc w:val="both"/>
        <w:rPr>
          <w:rFonts w:asciiTheme="majorHAnsi" w:hAnsiTheme="majorHAnsi" w:cs="Arial"/>
          <w:sz w:val="24"/>
          <w:szCs w:val="24"/>
        </w:rPr>
      </w:pPr>
      <w:r w:rsidRPr="00716D8F">
        <w:rPr>
          <w:rFonts w:asciiTheme="majorHAnsi" w:hAnsiTheme="majorHAnsi" w:cs="Arial"/>
          <w:b/>
          <w:sz w:val="24"/>
          <w:szCs w:val="24"/>
        </w:rPr>
        <w:t>RECOMENDACIONES</w:t>
      </w:r>
    </w:p>
    <w:p w14:paraId="0AFC9483" w14:textId="77777777" w:rsidR="00641046" w:rsidRPr="00716D8F" w:rsidRDefault="00641046" w:rsidP="00641046">
      <w:pPr>
        <w:pStyle w:val="Sinespaciado"/>
        <w:spacing w:after="200" w:line="276" w:lineRule="auto"/>
        <w:jc w:val="both"/>
        <w:rPr>
          <w:rFonts w:asciiTheme="majorHAnsi" w:hAnsiTheme="majorHAnsi" w:cs="Arial"/>
          <w:sz w:val="24"/>
          <w:szCs w:val="24"/>
        </w:rPr>
      </w:pPr>
      <w:r w:rsidRPr="00716D8F">
        <w:rPr>
          <w:rFonts w:asciiTheme="majorHAnsi" w:hAnsiTheme="majorHAnsi" w:cs="Arial"/>
          <w:sz w:val="24"/>
          <w:szCs w:val="24"/>
        </w:rPr>
        <w:t xml:space="preserve">La Comisión de Urbanismo y Obras Públicas, a través de sus Miembros, recomiendan: </w:t>
      </w:r>
    </w:p>
    <w:p w14:paraId="16DA0969" w14:textId="77777777" w:rsidR="00641046" w:rsidRPr="00716D8F" w:rsidRDefault="00641046" w:rsidP="00641046">
      <w:pPr>
        <w:pStyle w:val="Sinespaciado"/>
        <w:numPr>
          <w:ilvl w:val="0"/>
          <w:numId w:val="9"/>
        </w:numPr>
        <w:spacing w:after="200" w:line="276" w:lineRule="auto"/>
        <w:jc w:val="both"/>
        <w:rPr>
          <w:rFonts w:asciiTheme="majorHAnsi" w:hAnsiTheme="majorHAnsi" w:cs="Arial"/>
          <w:sz w:val="24"/>
          <w:szCs w:val="24"/>
        </w:rPr>
      </w:pPr>
      <w:r w:rsidRPr="00716D8F">
        <w:rPr>
          <w:rFonts w:asciiTheme="majorHAnsi" w:hAnsiTheme="majorHAnsi" w:cs="Arial"/>
          <w:sz w:val="24"/>
          <w:szCs w:val="24"/>
        </w:rPr>
        <w:t>Remitir el presente informe al ejecutivo, a fin disponga el tratamiento legal parlamentario.</w:t>
      </w:r>
    </w:p>
    <w:p w14:paraId="45A7ADE0" w14:textId="77777777" w:rsidR="00641046" w:rsidRPr="00716D8F" w:rsidRDefault="00641046" w:rsidP="00641046">
      <w:pPr>
        <w:pStyle w:val="Sinespaciado"/>
        <w:spacing w:after="200" w:line="276" w:lineRule="auto"/>
        <w:jc w:val="center"/>
        <w:rPr>
          <w:rFonts w:asciiTheme="majorHAnsi" w:hAnsiTheme="majorHAnsi"/>
          <w:bCs/>
          <w:sz w:val="24"/>
          <w:szCs w:val="24"/>
        </w:rPr>
      </w:pPr>
      <w:r w:rsidRPr="00716D8F">
        <w:rPr>
          <w:rFonts w:asciiTheme="majorHAnsi" w:hAnsiTheme="majorHAnsi"/>
          <w:bCs/>
          <w:sz w:val="24"/>
          <w:szCs w:val="24"/>
        </w:rPr>
        <w:t>Informe de Comisión N° 0401 CUOP-C-GADCG-2022</w:t>
      </w:r>
    </w:p>
    <w:p w14:paraId="4CC65513" w14:textId="77777777" w:rsidR="00641046" w:rsidRPr="00716D8F" w:rsidRDefault="00641046" w:rsidP="00641046">
      <w:pPr>
        <w:pStyle w:val="Sinespaciado"/>
        <w:spacing w:after="200" w:line="276" w:lineRule="auto"/>
        <w:jc w:val="center"/>
        <w:rPr>
          <w:rFonts w:asciiTheme="majorHAnsi" w:hAnsiTheme="majorHAnsi"/>
          <w:bCs/>
          <w:sz w:val="24"/>
          <w:szCs w:val="24"/>
        </w:rPr>
      </w:pPr>
      <w:r w:rsidRPr="00716D8F">
        <w:rPr>
          <w:rFonts w:asciiTheme="majorHAnsi" w:hAnsiTheme="majorHAnsi"/>
          <w:bCs/>
          <w:sz w:val="24"/>
          <w:szCs w:val="24"/>
        </w:rPr>
        <w:t>Guaranda, 18 de agosto del 2022</w:t>
      </w:r>
    </w:p>
    <w:p w14:paraId="6FBA868D" w14:textId="77777777" w:rsidR="00641046" w:rsidRPr="00716D8F" w:rsidRDefault="00641046" w:rsidP="00641046">
      <w:pPr>
        <w:ind w:left="1410" w:hanging="1410"/>
        <w:jc w:val="both"/>
        <w:rPr>
          <w:rFonts w:asciiTheme="majorHAnsi" w:hAnsiTheme="majorHAnsi"/>
          <w:sz w:val="24"/>
          <w:szCs w:val="24"/>
        </w:rPr>
      </w:pPr>
      <w:r w:rsidRPr="00716D8F">
        <w:rPr>
          <w:rFonts w:asciiTheme="majorHAnsi" w:hAnsiTheme="majorHAnsi"/>
          <w:b/>
          <w:sz w:val="24"/>
          <w:szCs w:val="24"/>
        </w:rPr>
        <w:t>ASUNTO:</w:t>
      </w:r>
      <w:r w:rsidRPr="00716D8F">
        <w:rPr>
          <w:rFonts w:asciiTheme="majorHAnsi" w:hAnsiTheme="majorHAnsi"/>
          <w:b/>
          <w:sz w:val="24"/>
          <w:szCs w:val="24"/>
        </w:rPr>
        <w:tab/>
        <w:t>INFORME SOBRE CONOCIMIENTO, ANÁLISIS Y DETERMINACIÓN DEL PROYECTO DE REFORMA A LA ORDENANZA SUSTITUTIVA DE CONSTITUCIÓN, ORGANIZACIÓN Y FUNCIONAMIENTO DE LA EMPRESA PÚBLICA MUNICIPAL DE VIVIENDA DE INTERÉS SOCIAL DE GUARANDA “EP-MVIS-G”</w:t>
      </w:r>
    </w:p>
    <w:p w14:paraId="61C8C874" w14:textId="77777777" w:rsidR="00641046" w:rsidRPr="00716D8F" w:rsidRDefault="00641046" w:rsidP="00641046">
      <w:pPr>
        <w:tabs>
          <w:tab w:val="left" w:pos="3750"/>
        </w:tabs>
        <w:jc w:val="both"/>
        <w:rPr>
          <w:rFonts w:asciiTheme="majorHAnsi" w:hAnsiTheme="majorHAnsi"/>
          <w:sz w:val="24"/>
          <w:szCs w:val="24"/>
        </w:rPr>
      </w:pPr>
      <w:r w:rsidRPr="00716D8F">
        <w:rPr>
          <w:rFonts w:asciiTheme="majorHAnsi" w:hAnsiTheme="majorHAnsi"/>
          <w:b/>
          <w:sz w:val="24"/>
          <w:szCs w:val="24"/>
        </w:rPr>
        <w:t>CONCLUSIÓN</w:t>
      </w:r>
      <w:r w:rsidRPr="00716D8F">
        <w:rPr>
          <w:rFonts w:asciiTheme="majorHAnsi" w:hAnsiTheme="majorHAnsi"/>
          <w:sz w:val="24"/>
          <w:szCs w:val="24"/>
        </w:rPr>
        <w:t xml:space="preserve"> </w:t>
      </w:r>
    </w:p>
    <w:p w14:paraId="6EBF0672" w14:textId="77777777" w:rsidR="00641046" w:rsidRPr="00716D8F" w:rsidRDefault="00641046" w:rsidP="00641046">
      <w:pPr>
        <w:tabs>
          <w:tab w:val="left" w:pos="3750"/>
        </w:tabs>
        <w:jc w:val="both"/>
        <w:rPr>
          <w:rFonts w:asciiTheme="majorHAnsi" w:hAnsiTheme="majorHAnsi"/>
          <w:sz w:val="24"/>
          <w:szCs w:val="24"/>
        </w:rPr>
      </w:pPr>
      <w:r w:rsidRPr="00716D8F">
        <w:rPr>
          <w:rFonts w:asciiTheme="majorHAnsi" w:hAnsiTheme="majorHAnsi"/>
          <w:sz w:val="24"/>
          <w:szCs w:val="24"/>
        </w:rPr>
        <w:t xml:space="preserve">Una vez escuchada la intervención de los participantes de la sesión se concluye en el siguiente: </w:t>
      </w:r>
    </w:p>
    <w:p w14:paraId="31672A5E" w14:textId="77777777" w:rsidR="00641046" w:rsidRPr="00716D8F" w:rsidRDefault="00641046" w:rsidP="00641046">
      <w:pPr>
        <w:pStyle w:val="Prrafodelista"/>
        <w:numPr>
          <w:ilvl w:val="0"/>
          <w:numId w:val="8"/>
        </w:numPr>
        <w:tabs>
          <w:tab w:val="left" w:pos="3750"/>
        </w:tabs>
        <w:spacing w:after="200" w:line="276" w:lineRule="auto"/>
        <w:ind w:left="720"/>
        <w:jc w:val="both"/>
        <w:rPr>
          <w:rFonts w:asciiTheme="majorHAnsi" w:hAnsiTheme="majorHAnsi" w:cs="Arial"/>
          <w:b/>
          <w:sz w:val="24"/>
          <w:szCs w:val="24"/>
        </w:rPr>
      </w:pPr>
      <w:r w:rsidRPr="00716D8F">
        <w:rPr>
          <w:rFonts w:asciiTheme="majorHAnsi" w:hAnsiTheme="majorHAnsi"/>
          <w:sz w:val="24"/>
          <w:szCs w:val="24"/>
        </w:rPr>
        <w:t xml:space="preserve">Analizado el PROYECTO DE REFORMA A LA ORDENANZA SUSTITUTIVA DE CONSTITUCIÓN, ORGANIZACIÓN Y FUNCIONAMIENTO DE LA EMPRESA PÚBLICA MUNICIPAL DE VIVIENDA DE INTERÉS SOCIAL DE GUARANDA “EP-MVIS-G”; concluye en emitir el </w:t>
      </w:r>
      <w:r w:rsidRPr="00716D8F">
        <w:rPr>
          <w:rFonts w:asciiTheme="majorHAnsi" w:hAnsiTheme="majorHAnsi"/>
          <w:b/>
          <w:sz w:val="24"/>
          <w:szCs w:val="24"/>
        </w:rPr>
        <w:t>INFORME FAVORABLE.</w:t>
      </w:r>
      <w:r w:rsidRPr="00716D8F">
        <w:rPr>
          <w:rFonts w:asciiTheme="majorHAnsi" w:hAnsiTheme="majorHAnsi"/>
          <w:sz w:val="24"/>
          <w:szCs w:val="24"/>
        </w:rPr>
        <w:t xml:space="preserve"> </w:t>
      </w:r>
    </w:p>
    <w:p w14:paraId="5DD121CD" w14:textId="77777777" w:rsidR="00641046" w:rsidRPr="00716D8F" w:rsidRDefault="00641046" w:rsidP="00641046">
      <w:pPr>
        <w:pStyle w:val="Sinespaciado"/>
        <w:spacing w:after="200" w:line="276" w:lineRule="auto"/>
        <w:jc w:val="both"/>
        <w:rPr>
          <w:rFonts w:asciiTheme="majorHAnsi" w:hAnsiTheme="majorHAnsi" w:cs="Arial"/>
          <w:sz w:val="24"/>
          <w:szCs w:val="24"/>
        </w:rPr>
      </w:pPr>
      <w:r w:rsidRPr="00716D8F">
        <w:rPr>
          <w:rFonts w:asciiTheme="majorHAnsi" w:hAnsiTheme="majorHAnsi" w:cs="Arial"/>
          <w:b/>
          <w:sz w:val="24"/>
          <w:szCs w:val="24"/>
        </w:rPr>
        <w:lastRenderedPageBreak/>
        <w:t>RECOMENDACIONES</w:t>
      </w:r>
    </w:p>
    <w:p w14:paraId="3B0AA484" w14:textId="77777777" w:rsidR="00641046" w:rsidRPr="00716D8F" w:rsidRDefault="00641046" w:rsidP="00641046">
      <w:pPr>
        <w:pStyle w:val="Sinespaciado"/>
        <w:spacing w:after="200" w:line="276" w:lineRule="auto"/>
        <w:jc w:val="both"/>
        <w:rPr>
          <w:rFonts w:asciiTheme="majorHAnsi" w:hAnsiTheme="majorHAnsi" w:cs="Arial"/>
          <w:sz w:val="24"/>
          <w:szCs w:val="24"/>
        </w:rPr>
      </w:pPr>
      <w:r w:rsidRPr="00716D8F">
        <w:rPr>
          <w:rFonts w:asciiTheme="majorHAnsi" w:hAnsiTheme="majorHAnsi" w:cs="Arial"/>
          <w:sz w:val="24"/>
          <w:szCs w:val="24"/>
        </w:rPr>
        <w:t xml:space="preserve">La Comisión de Urbanismo y Obras Públicas, a través de sus Miembros, recomiendan: </w:t>
      </w:r>
    </w:p>
    <w:p w14:paraId="22563D23" w14:textId="77777777" w:rsidR="00641046" w:rsidRPr="00716D8F" w:rsidRDefault="00641046" w:rsidP="00641046">
      <w:pPr>
        <w:pStyle w:val="Sinespaciado"/>
        <w:numPr>
          <w:ilvl w:val="0"/>
          <w:numId w:val="9"/>
        </w:numPr>
        <w:spacing w:after="200" w:line="276" w:lineRule="auto"/>
        <w:jc w:val="both"/>
        <w:rPr>
          <w:rFonts w:asciiTheme="majorHAnsi" w:hAnsiTheme="majorHAnsi" w:cs="Arial"/>
          <w:sz w:val="24"/>
          <w:szCs w:val="24"/>
        </w:rPr>
      </w:pPr>
      <w:r w:rsidRPr="00716D8F">
        <w:rPr>
          <w:rFonts w:asciiTheme="majorHAnsi" w:hAnsiTheme="majorHAnsi" w:cs="Arial"/>
          <w:sz w:val="24"/>
          <w:szCs w:val="24"/>
        </w:rPr>
        <w:t>Remitir el presente informe al ejecutivo, a fin disponga el tratamiento legal parlamentario.</w:t>
      </w:r>
    </w:p>
    <w:p w14:paraId="617431BE" w14:textId="77777777" w:rsidR="00641046" w:rsidRPr="00716D8F" w:rsidRDefault="00641046" w:rsidP="00641046">
      <w:pPr>
        <w:pStyle w:val="Sinespaciado"/>
        <w:spacing w:after="200" w:line="276" w:lineRule="auto"/>
        <w:jc w:val="center"/>
        <w:rPr>
          <w:rFonts w:asciiTheme="majorHAnsi" w:hAnsiTheme="majorHAnsi"/>
          <w:bCs/>
          <w:sz w:val="24"/>
          <w:szCs w:val="24"/>
        </w:rPr>
      </w:pPr>
      <w:r w:rsidRPr="00716D8F">
        <w:rPr>
          <w:rFonts w:asciiTheme="majorHAnsi" w:hAnsiTheme="majorHAnsi"/>
          <w:bCs/>
          <w:sz w:val="24"/>
          <w:szCs w:val="24"/>
        </w:rPr>
        <w:t>Informe de Comisión N° 0439 CUOP-C-GADCG-2022</w:t>
      </w:r>
    </w:p>
    <w:p w14:paraId="41A5318C" w14:textId="77777777" w:rsidR="00641046" w:rsidRPr="00716D8F" w:rsidRDefault="00641046" w:rsidP="00641046">
      <w:pPr>
        <w:pStyle w:val="Sinespaciado"/>
        <w:spacing w:after="200" w:line="276" w:lineRule="auto"/>
        <w:jc w:val="center"/>
        <w:rPr>
          <w:rFonts w:asciiTheme="majorHAnsi" w:hAnsiTheme="majorHAnsi"/>
          <w:bCs/>
          <w:sz w:val="24"/>
          <w:szCs w:val="24"/>
        </w:rPr>
      </w:pPr>
      <w:r w:rsidRPr="00716D8F">
        <w:rPr>
          <w:rFonts w:asciiTheme="majorHAnsi" w:hAnsiTheme="majorHAnsi"/>
          <w:bCs/>
          <w:sz w:val="24"/>
          <w:szCs w:val="24"/>
        </w:rPr>
        <w:t>Guaranda, 16 de septiembre del 2022</w:t>
      </w:r>
    </w:p>
    <w:p w14:paraId="796A946F" w14:textId="77777777" w:rsidR="00641046" w:rsidRPr="00716D8F" w:rsidRDefault="00641046" w:rsidP="00641046">
      <w:pPr>
        <w:ind w:left="1410" w:hanging="1410"/>
        <w:jc w:val="both"/>
        <w:rPr>
          <w:rFonts w:asciiTheme="majorHAnsi" w:hAnsiTheme="majorHAnsi"/>
          <w:sz w:val="24"/>
          <w:szCs w:val="24"/>
        </w:rPr>
      </w:pPr>
      <w:r w:rsidRPr="00716D8F">
        <w:rPr>
          <w:rFonts w:asciiTheme="majorHAnsi" w:hAnsiTheme="majorHAnsi"/>
          <w:b/>
          <w:sz w:val="24"/>
          <w:szCs w:val="24"/>
        </w:rPr>
        <w:t>ASUNTO:</w:t>
      </w:r>
      <w:r w:rsidRPr="00716D8F">
        <w:rPr>
          <w:rFonts w:asciiTheme="majorHAnsi" w:hAnsiTheme="majorHAnsi"/>
          <w:b/>
          <w:sz w:val="24"/>
          <w:szCs w:val="24"/>
        </w:rPr>
        <w:tab/>
        <w:t>INFORME SOBRE LA TOMA DE LA MUESTRA DE LOS ASFALTOS</w:t>
      </w:r>
      <w:r w:rsidRPr="00716D8F">
        <w:rPr>
          <w:rFonts w:asciiTheme="majorHAnsi" w:hAnsiTheme="majorHAnsi"/>
          <w:sz w:val="24"/>
          <w:szCs w:val="24"/>
        </w:rPr>
        <w:t xml:space="preserve"> </w:t>
      </w:r>
    </w:p>
    <w:p w14:paraId="08CD5898" w14:textId="77777777" w:rsidR="00641046" w:rsidRPr="00716D8F" w:rsidRDefault="00641046" w:rsidP="00641046">
      <w:pPr>
        <w:tabs>
          <w:tab w:val="left" w:pos="3750"/>
        </w:tabs>
        <w:jc w:val="both"/>
        <w:rPr>
          <w:rFonts w:asciiTheme="majorHAnsi" w:hAnsiTheme="majorHAnsi"/>
          <w:sz w:val="24"/>
          <w:szCs w:val="24"/>
        </w:rPr>
      </w:pPr>
      <w:r w:rsidRPr="00716D8F">
        <w:rPr>
          <w:rFonts w:asciiTheme="majorHAnsi" w:hAnsiTheme="majorHAnsi"/>
          <w:b/>
          <w:sz w:val="24"/>
          <w:szCs w:val="24"/>
        </w:rPr>
        <w:t>CONCLUSIÓN</w:t>
      </w:r>
      <w:r w:rsidRPr="00716D8F">
        <w:rPr>
          <w:rFonts w:asciiTheme="majorHAnsi" w:hAnsiTheme="majorHAnsi"/>
          <w:sz w:val="24"/>
          <w:szCs w:val="24"/>
        </w:rPr>
        <w:t xml:space="preserve"> </w:t>
      </w:r>
    </w:p>
    <w:p w14:paraId="48CC72D8" w14:textId="77777777" w:rsidR="00641046" w:rsidRPr="00716D8F" w:rsidRDefault="00641046" w:rsidP="00641046">
      <w:pPr>
        <w:tabs>
          <w:tab w:val="left" w:pos="3750"/>
        </w:tabs>
        <w:jc w:val="both"/>
        <w:rPr>
          <w:rFonts w:asciiTheme="majorHAnsi" w:hAnsiTheme="majorHAnsi"/>
          <w:sz w:val="24"/>
          <w:szCs w:val="24"/>
        </w:rPr>
      </w:pPr>
      <w:r w:rsidRPr="00716D8F">
        <w:rPr>
          <w:rFonts w:asciiTheme="majorHAnsi" w:hAnsiTheme="majorHAnsi"/>
          <w:sz w:val="24"/>
          <w:szCs w:val="24"/>
        </w:rPr>
        <w:t xml:space="preserve">Una vez escuchada la intervención de los participantes de la sesión se concluye en el siguiente: </w:t>
      </w:r>
    </w:p>
    <w:p w14:paraId="665EA813" w14:textId="77777777" w:rsidR="00641046" w:rsidRPr="00716D8F" w:rsidRDefault="00641046" w:rsidP="00641046">
      <w:pPr>
        <w:pStyle w:val="Prrafodelista"/>
        <w:numPr>
          <w:ilvl w:val="0"/>
          <w:numId w:val="8"/>
        </w:numPr>
        <w:tabs>
          <w:tab w:val="left" w:pos="3750"/>
        </w:tabs>
        <w:spacing w:after="200" w:line="276" w:lineRule="auto"/>
        <w:ind w:left="720"/>
        <w:jc w:val="both"/>
        <w:rPr>
          <w:rFonts w:asciiTheme="majorHAnsi" w:hAnsiTheme="majorHAnsi" w:cs="Arial"/>
          <w:b/>
          <w:sz w:val="24"/>
          <w:szCs w:val="24"/>
        </w:rPr>
      </w:pPr>
      <w:r w:rsidRPr="00716D8F">
        <w:rPr>
          <w:rFonts w:asciiTheme="majorHAnsi" w:hAnsiTheme="majorHAnsi"/>
          <w:sz w:val="24"/>
          <w:szCs w:val="24"/>
        </w:rPr>
        <w:t xml:space="preserve">Analizado el PROYECTO DE REFORMA A LA ORDENANZA SUSTITUTIVA DE CONSTITUCIÓN, ORGANIZACIÓN Y FUNCIONAMIENTO DE LA EMPRESA PÚBLICA MUNICIPAL DE VIVIENDA DE INTERÉS SOCIAL DE GUARANDA “EP-MVIS-G”; concluye en emitir el </w:t>
      </w:r>
      <w:r w:rsidRPr="00716D8F">
        <w:rPr>
          <w:rFonts w:asciiTheme="majorHAnsi" w:hAnsiTheme="majorHAnsi"/>
          <w:b/>
          <w:sz w:val="24"/>
          <w:szCs w:val="24"/>
        </w:rPr>
        <w:t>INFORME FAVORABLE.</w:t>
      </w:r>
      <w:r w:rsidRPr="00716D8F">
        <w:rPr>
          <w:rFonts w:asciiTheme="majorHAnsi" w:hAnsiTheme="majorHAnsi"/>
          <w:sz w:val="24"/>
          <w:szCs w:val="24"/>
        </w:rPr>
        <w:t xml:space="preserve"> </w:t>
      </w:r>
    </w:p>
    <w:p w14:paraId="5862D869" w14:textId="77777777" w:rsidR="00641046" w:rsidRPr="00716D8F" w:rsidRDefault="00641046" w:rsidP="00641046">
      <w:pPr>
        <w:pStyle w:val="Sinespaciado"/>
        <w:spacing w:after="200" w:line="276" w:lineRule="auto"/>
        <w:jc w:val="both"/>
        <w:rPr>
          <w:rFonts w:asciiTheme="majorHAnsi" w:hAnsiTheme="majorHAnsi" w:cs="Arial"/>
          <w:sz w:val="24"/>
          <w:szCs w:val="24"/>
        </w:rPr>
      </w:pPr>
      <w:r w:rsidRPr="00716D8F">
        <w:rPr>
          <w:rFonts w:asciiTheme="majorHAnsi" w:hAnsiTheme="majorHAnsi" w:cs="Arial"/>
          <w:b/>
          <w:sz w:val="24"/>
          <w:szCs w:val="24"/>
        </w:rPr>
        <w:t>RECOMENDACIONES</w:t>
      </w:r>
    </w:p>
    <w:p w14:paraId="6315297B" w14:textId="77777777" w:rsidR="00641046" w:rsidRPr="00716D8F" w:rsidRDefault="00641046" w:rsidP="00641046">
      <w:pPr>
        <w:pStyle w:val="Sinespaciado"/>
        <w:spacing w:after="200" w:line="276" w:lineRule="auto"/>
        <w:jc w:val="both"/>
        <w:rPr>
          <w:rFonts w:asciiTheme="majorHAnsi" w:hAnsiTheme="majorHAnsi" w:cs="Arial"/>
          <w:sz w:val="24"/>
          <w:szCs w:val="24"/>
        </w:rPr>
      </w:pPr>
      <w:r w:rsidRPr="00716D8F">
        <w:rPr>
          <w:rFonts w:asciiTheme="majorHAnsi" w:hAnsiTheme="majorHAnsi" w:cs="Arial"/>
          <w:sz w:val="24"/>
          <w:szCs w:val="24"/>
        </w:rPr>
        <w:t xml:space="preserve">La Comisión de Urbanismo y Obras Públicas, a través de sus Miembros, recomiendan: </w:t>
      </w:r>
    </w:p>
    <w:p w14:paraId="3DE53EC2" w14:textId="77777777" w:rsidR="00641046" w:rsidRPr="00716D8F" w:rsidRDefault="00641046" w:rsidP="00641046">
      <w:pPr>
        <w:pStyle w:val="Sinespaciado"/>
        <w:numPr>
          <w:ilvl w:val="0"/>
          <w:numId w:val="9"/>
        </w:numPr>
        <w:spacing w:after="200" w:line="276" w:lineRule="auto"/>
        <w:jc w:val="both"/>
        <w:rPr>
          <w:rFonts w:asciiTheme="majorHAnsi" w:hAnsiTheme="majorHAnsi" w:cs="Arial"/>
          <w:sz w:val="24"/>
          <w:szCs w:val="24"/>
        </w:rPr>
      </w:pPr>
      <w:r w:rsidRPr="00716D8F">
        <w:rPr>
          <w:rFonts w:asciiTheme="majorHAnsi" w:hAnsiTheme="majorHAnsi" w:cs="Arial"/>
          <w:sz w:val="24"/>
          <w:szCs w:val="24"/>
        </w:rPr>
        <w:t>Remitir el presente informe al ejecutivo, a fin disponga el tratamiento legal parlamentario.</w:t>
      </w:r>
    </w:p>
    <w:p w14:paraId="1EA5619C" w14:textId="77777777" w:rsidR="00641046" w:rsidRPr="00716D8F" w:rsidRDefault="00641046" w:rsidP="00641046">
      <w:pPr>
        <w:jc w:val="center"/>
        <w:rPr>
          <w:rFonts w:asciiTheme="majorHAnsi" w:hAnsiTheme="majorHAnsi"/>
          <w:b/>
          <w:bCs/>
          <w:sz w:val="24"/>
          <w:szCs w:val="24"/>
          <w:lang w:eastAsia="es-EC"/>
        </w:rPr>
      </w:pPr>
      <w:r w:rsidRPr="00716D8F">
        <w:rPr>
          <w:rFonts w:asciiTheme="majorHAnsi" w:hAnsiTheme="majorHAnsi"/>
          <w:b/>
          <w:bCs/>
          <w:sz w:val="24"/>
          <w:szCs w:val="24"/>
          <w:lang w:eastAsia="es-EC"/>
        </w:rPr>
        <w:t>INFORME DE COMISION ESPECIAL DE PATRIMONIO CULTURAL</w:t>
      </w:r>
    </w:p>
    <w:p w14:paraId="499E5BF0" w14:textId="77777777" w:rsidR="00641046" w:rsidRPr="00716D8F" w:rsidRDefault="00641046" w:rsidP="00641046">
      <w:pPr>
        <w:pStyle w:val="Sinespaciado"/>
        <w:spacing w:after="200" w:line="276" w:lineRule="auto"/>
        <w:jc w:val="center"/>
        <w:rPr>
          <w:rFonts w:asciiTheme="majorHAnsi" w:hAnsiTheme="majorHAnsi"/>
          <w:bCs/>
          <w:sz w:val="24"/>
          <w:szCs w:val="24"/>
        </w:rPr>
      </w:pPr>
      <w:r w:rsidRPr="00716D8F">
        <w:rPr>
          <w:rFonts w:asciiTheme="majorHAnsi" w:hAnsiTheme="majorHAnsi"/>
          <w:bCs/>
          <w:sz w:val="24"/>
          <w:szCs w:val="24"/>
        </w:rPr>
        <w:t>Informe de Comisión N° 093 CPCDT-GADCG-2022</w:t>
      </w:r>
    </w:p>
    <w:p w14:paraId="5B39DDDA" w14:textId="77777777" w:rsidR="00641046" w:rsidRPr="00716D8F" w:rsidRDefault="00641046" w:rsidP="00641046">
      <w:pPr>
        <w:pStyle w:val="Sinespaciado"/>
        <w:spacing w:after="200" w:line="276" w:lineRule="auto"/>
        <w:jc w:val="center"/>
        <w:rPr>
          <w:rFonts w:asciiTheme="majorHAnsi" w:hAnsiTheme="majorHAnsi"/>
          <w:bCs/>
          <w:sz w:val="24"/>
          <w:szCs w:val="24"/>
        </w:rPr>
      </w:pPr>
      <w:r w:rsidRPr="00716D8F">
        <w:rPr>
          <w:rFonts w:asciiTheme="majorHAnsi" w:hAnsiTheme="majorHAnsi"/>
          <w:bCs/>
          <w:sz w:val="24"/>
          <w:szCs w:val="24"/>
        </w:rPr>
        <w:t>Guaranda, 14 de marzo del 2022</w:t>
      </w:r>
    </w:p>
    <w:p w14:paraId="5600E1F7" w14:textId="77777777" w:rsidR="00641046" w:rsidRPr="00716D8F" w:rsidRDefault="00641046" w:rsidP="00641046">
      <w:pPr>
        <w:pStyle w:val="Sinespaciado"/>
        <w:spacing w:after="200" w:line="276" w:lineRule="auto"/>
        <w:ind w:left="1410" w:hanging="1410"/>
        <w:jc w:val="both"/>
        <w:rPr>
          <w:rFonts w:asciiTheme="majorHAnsi" w:hAnsiTheme="majorHAnsi"/>
          <w:b/>
          <w:sz w:val="24"/>
          <w:szCs w:val="24"/>
        </w:rPr>
      </w:pPr>
      <w:r w:rsidRPr="00716D8F">
        <w:rPr>
          <w:rFonts w:asciiTheme="majorHAnsi" w:hAnsiTheme="majorHAnsi"/>
          <w:b/>
          <w:sz w:val="24"/>
          <w:szCs w:val="24"/>
        </w:rPr>
        <w:t>ASUNTO:</w:t>
      </w:r>
      <w:r w:rsidRPr="00716D8F">
        <w:rPr>
          <w:rFonts w:asciiTheme="majorHAnsi" w:hAnsiTheme="majorHAnsi"/>
          <w:b/>
          <w:sz w:val="24"/>
          <w:szCs w:val="24"/>
        </w:rPr>
        <w:tab/>
        <w:t xml:space="preserve">INFORME SOBRE LA INTERVENCIÓN DE PREDIO QUE SOLICITA HACER EL SR. EDUARDO DAVID TOALOMBO CAPUZ,  EN LAS CALLES CONVENCIÓN DE 1884 Y AZUAY, JUNTO AL TEATRO  NILO.   </w:t>
      </w:r>
    </w:p>
    <w:p w14:paraId="7AE99E8A" w14:textId="77777777" w:rsidR="00641046" w:rsidRPr="00716D8F" w:rsidRDefault="00641046" w:rsidP="00641046">
      <w:pPr>
        <w:tabs>
          <w:tab w:val="left" w:pos="3750"/>
        </w:tabs>
        <w:jc w:val="both"/>
        <w:rPr>
          <w:rFonts w:asciiTheme="majorHAnsi" w:hAnsiTheme="majorHAnsi" w:cs="Arial"/>
          <w:b/>
          <w:sz w:val="24"/>
          <w:szCs w:val="24"/>
        </w:rPr>
      </w:pPr>
      <w:r w:rsidRPr="00716D8F">
        <w:rPr>
          <w:rFonts w:asciiTheme="majorHAnsi" w:hAnsiTheme="majorHAnsi"/>
          <w:b/>
          <w:sz w:val="24"/>
          <w:szCs w:val="24"/>
        </w:rPr>
        <w:t>CONCLUSIÓN</w:t>
      </w:r>
      <w:r w:rsidRPr="00716D8F">
        <w:rPr>
          <w:rFonts w:asciiTheme="majorHAnsi" w:hAnsiTheme="majorHAnsi"/>
          <w:sz w:val="24"/>
          <w:szCs w:val="24"/>
        </w:rPr>
        <w:t xml:space="preserve"> </w:t>
      </w:r>
    </w:p>
    <w:p w14:paraId="6F73FDDB" w14:textId="77777777" w:rsidR="00641046" w:rsidRPr="00716D8F" w:rsidRDefault="00641046" w:rsidP="00641046">
      <w:pPr>
        <w:pStyle w:val="Prrafodelista"/>
        <w:numPr>
          <w:ilvl w:val="0"/>
          <w:numId w:val="8"/>
        </w:numPr>
        <w:tabs>
          <w:tab w:val="left" w:pos="3750"/>
        </w:tabs>
        <w:spacing w:after="200" w:line="276" w:lineRule="auto"/>
        <w:ind w:left="720"/>
        <w:jc w:val="both"/>
        <w:rPr>
          <w:rFonts w:asciiTheme="majorHAnsi" w:hAnsiTheme="majorHAnsi" w:cs="Arial"/>
          <w:b/>
          <w:sz w:val="24"/>
          <w:szCs w:val="24"/>
        </w:rPr>
      </w:pPr>
      <w:r w:rsidRPr="00716D8F">
        <w:rPr>
          <w:rFonts w:asciiTheme="majorHAnsi" w:hAnsiTheme="majorHAnsi"/>
          <w:sz w:val="24"/>
          <w:szCs w:val="24"/>
        </w:rPr>
        <w:t xml:space="preserve">Analizado el proyecto </w:t>
      </w:r>
      <w:r w:rsidRPr="00716D8F">
        <w:rPr>
          <w:rFonts w:asciiTheme="majorHAnsi" w:hAnsiTheme="majorHAnsi" w:cs="Arial"/>
          <w:sz w:val="24"/>
          <w:szCs w:val="24"/>
        </w:rPr>
        <w:t xml:space="preserve">de intervención arquitectónica de la propiedad del Sr. Eduardo </w:t>
      </w:r>
      <w:proofErr w:type="spellStart"/>
      <w:r w:rsidRPr="00716D8F">
        <w:rPr>
          <w:rFonts w:asciiTheme="majorHAnsi" w:hAnsiTheme="majorHAnsi" w:cs="Arial"/>
          <w:sz w:val="24"/>
          <w:szCs w:val="24"/>
        </w:rPr>
        <w:t>Toalombo</w:t>
      </w:r>
      <w:proofErr w:type="spellEnd"/>
      <w:r w:rsidRPr="00716D8F">
        <w:rPr>
          <w:rFonts w:asciiTheme="majorHAnsi" w:hAnsiTheme="majorHAnsi" w:cs="Arial"/>
          <w:sz w:val="24"/>
          <w:szCs w:val="24"/>
        </w:rPr>
        <w:t xml:space="preserve"> Capuz, ubicado en las calles Azuay  y Convención de 1884, </w:t>
      </w:r>
      <w:r w:rsidRPr="00716D8F">
        <w:rPr>
          <w:rFonts w:asciiTheme="majorHAnsi" w:hAnsiTheme="majorHAnsi"/>
          <w:sz w:val="24"/>
          <w:szCs w:val="24"/>
        </w:rPr>
        <w:t xml:space="preserve">se cuenta con el </w:t>
      </w:r>
      <w:r w:rsidRPr="00716D8F">
        <w:rPr>
          <w:rFonts w:asciiTheme="majorHAnsi" w:hAnsiTheme="majorHAnsi"/>
          <w:b/>
          <w:sz w:val="24"/>
          <w:szCs w:val="24"/>
        </w:rPr>
        <w:t xml:space="preserve">INFORME TÉCNICO FAVORABLE, </w:t>
      </w:r>
      <w:r w:rsidRPr="00716D8F">
        <w:rPr>
          <w:rFonts w:asciiTheme="majorHAnsi" w:hAnsiTheme="majorHAnsi"/>
          <w:sz w:val="24"/>
          <w:szCs w:val="24"/>
        </w:rPr>
        <w:t xml:space="preserve">elaborado por el área técnica de la Dirección de Planificación, la Comisión Patrimonio Cultural y Desarrollo Turístico de GADC-G, concluye en emitir el INFORME FAVORABLE, en razón de lo antes mencionado.   </w:t>
      </w:r>
    </w:p>
    <w:p w14:paraId="4FDE9FC9" w14:textId="77777777" w:rsidR="00641046" w:rsidRPr="00716D8F" w:rsidRDefault="00641046" w:rsidP="00641046">
      <w:pPr>
        <w:pStyle w:val="Sinespaciado"/>
        <w:spacing w:after="200" w:line="276" w:lineRule="auto"/>
        <w:jc w:val="both"/>
        <w:rPr>
          <w:rFonts w:asciiTheme="majorHAnsi" w:hAnsiTheme="majorHAnsi" w:cs="Arial"/>
          <w:sz w:val="24"/>
          <w:szCs w:val="24"/>
        </w:rPr>
      </w:pPr>
      <w:r w:rsidRPr="00716D8F">
        <w:rPr>
          <w:rFonts w:asciiTheme="majorHAnsi" w:hAnsiTheme="majorHAnsi" w:cs="Arial"/>
          <w:b/>
          <w:sz w:val="24"/>
          <w:szCs w:val="24"/>
        </w:rPr>
        <w:lastRenderedPageBreak/>
        <w:t>RECOMENDACIONES</w:t>
      </w:r>
    </w:p>
    <w:p w14:paraId="2AA4CB25" w14:textId="77777777" w:rsidR="00641046" w:rsidRPr="00716D8F" w:rsidRDefault="00641046" w:rsidP="00641046">
      <w:pPr>
        <w:tabs>
          <w:tab w:val="left" w:pos="3750"/>
        </w:tabs>
        <w:jc w:val="both"/>
        <w:rPr>
          <w:rFonts w:asciiTheme="majorHAnsi" w:hAnsiTheme="majorHAnsi" w:cs="Arial"/>
          <w:b/>
          <w:sz w:val="24"/>
          <w:szCs w:val="24"/>
        </w:rPr>
      </w:pPr>
      <w:r w:rsidRPr="00716D8F">
        <w:rPr>
          <w:rFonts w:asciiTheme="majorHAnsi" w:hAnsiTheme="majorHAnsi" w:cs="Arial"/>
          <w:sz w:val="24"/>
          <w:szCs w:val="24"/>
        </w:rPr>
        <w:t xml:space="preserve">La Comisión </w:t>
      </w:r>
      <w:r w:rsidRPr="00716D8F">
        <w:rPr>
          <w:rFonts w:asciiTheme="majorHAnsi" w:hAnsiTheme="majorHAnsi"/>
          <w:sz w:val="24"/>
          <w:szCs w:val="24"/>
        </w:rPr>
        <w:t>Patrimonio Cultural y Desarrollo Turístico de GADC-G</w:t>
      </w:r>
      <w:r w:rsidRPr="00716D8F">
        <w:rPr>
          <w:rFonts w:asciiTheme="majorHAnsi" w:hAnsiTheme="majorHAnsi" w:cs="Arial"/>
          <w:sz w:val="24"/>
          <w:szCs w:val="24"/>
        </w:rPr>
        <w:t xml:space="preserve">, a través de sus Miembros, recomiendan: </w:t>
      </w:r>
    </w:p>
    <w:p w14:paraId="0F121E37" w14:textId="77777777" w:rsidR="00641046" w:rsidRPr="00716D8F" w:rsidRDefault="00641046" w:rsidP="00641046">
      <w:pPr>
        <w:pStyle w:val="Sinespaciado"/>
        <w:numPr>
          <w:ilvl w:val="0"/>
          <w:numId w:val="9"/>
        </w:numPr>
        <w:spacing w:after="200" w:line="276" w:lineRule="auto"/>
        <w:jc w:val="both"/>
        <w:rPr>
          <w:rFonts w:asciiTheme="majorHAnsi" w:hAnsiTheme="majorHAnsi" w:cs="Arial"/>
          <w:sz w:val="24"/>
          <w:szCs w:val="24"/>
        </w:rPr>
      </w:pPr>
      <w:r w:rsidRPr="00716D8F">
        <w:rPr>
          <w:rFonts w:asciiTheme="majorHAnsi" w:hAnsiTheme="majorHAnsi" w:cs="Arial"/>
          <w:sz w:val="24"/>
          <w:szCs w:val="24"/>
        </w:rPr>
        <w:t>Remitir el presente informe al ejecutivo, a fin disponga el tratamiento legal parlamentario.</w:t>
      </w:r>
    </w:p>
    <w:p w14:paraId="451DDA4E" w14:textId="77777777" w:rsidR="00641046" w:rsidRPr="00716D8F" w:rsidRDefault="00641046" w:rsidP="00641046">
      <w:pPr>
        <w:jc w:val="center"/>
        <w:rPr>
          <w:rFonts w:asciiTheme="majorHAnsi" w:hAnsiTheme="majorHAnsi"/>
          <w:b/>
          <w:bCs/>
          <w:sz w:val="24"/>
          <w:szCs w:val="24"/>
          <w:lang w:eastAsia="es-EC"/>
        </w:rPr>
      </w:pPr>
      <w:r w:rsidRPr="00716D8F">
        <w:rPr>
          <w:rFonts w:asciiTheme="majorHAnsi" w:hAnsiTheme="majorHAnsi"/>
          <w:b/>
          <w:bCs/>
          <w:sz w:val="24"/>
          <w:szCs w:val="24"/>
          <w:lang w:eastAsia="es-EC"/>
        </w:rPr>
        <w:t>INFORME DE COMO SEGUNDA VOCAL DE LA COMISION  DE CULTURA</w:t>
      </w:r>
    </w:p>
    <w:p w14:paraId="254CB043" w14:textId="77777777" w:rsidR="00641046" w:rsidRPr="00716D8F" w:rsidRDefault="00641046" w:rsidP="00641046">
      <w:pPr>
        <w:pStyle w:val="Sinespaciado"/>
        <w:spacing w:after="200" w:line="276" w:lineRule="auto"/>
        <w:jc w:val="center"/>
        <w:rPr>
          <w:rFonts w:asciiTheme="majorHAnsi" w:hAnsiTheme="majorHAnsi"/>
          <w:bCs/>
          <w:sz w:val="24"/>
          <w:szCs w:val="24"/>
        </w:rPr>
      </w:pPr>
      <w:r w:rsidRPr="00716D8F">
        <w:rPr>
          <w:rFonts w:asciiTheme="majorHAnsi" w:hAnsiTheme="majorHAnsi"/>
          <w:bCs/>
          <w:sz w:val="24"/>
          <w:szCs w:val="24"/>
        </w:rPr>
        <w:t>Informe de Comisión N° 452  CSSC-C-GADCG-2022</w:t>
      </w:r>
    </w:p>
    <w:p w14:paraId="0A12D096" w14:textId="77777777" w:rsidR="00641046" w:rsidRPr="00716D8F" w:rsidRDefault="00641046" w:rsidP="00641046">
      <w:pPr>
        <w:pStyle w:val="Sinespaciado"/>
        <w:spacing w:after="200" w:line="276" w:lineRule="auto"/>
        <w:jc w:val="center"/>
        <w:rPr>
          <w:rFonts w:asciiTheme="majorHAnsi" w:hAnsiTheme="majorHAnsi"/>
          <w:sz w:val="24"/>
          <w:szCs w:val="24"/>
        </w:rPr>
      </w:pPr>
      <w:r w:rsidRPr="00716D8F">
        <w:rPr>
          <w:rFonts w:asciiTheme="majorHAnsi" w:hAnsiTheme="majorHAnsi"/>
          <w:bCs/>
          <w:sz w:val="24"/>
          <w:szCs w:val="24"/>
        </w:rPr>
        <w:t>Guaranda, 2022-09-26</w:t>
      </w:r>
    </w:p>
    <w:p w14:paraId="0ED8C098" w14:textId="77777777" w:rsidR="00641046" w:rsidRPr="00716D8F" w:rsidRDefault="00641046" w:rsidP="00641046">
      <w:pPr>
        <w:rPr>
          <w:rFonts w:asciiTheme="majorHAnsi" w:hAnsiTheme="majorHAnsi"/>
          <w:b/>
          <w:sz w:val="24"/>
          <w:szCs w:val="24"/>
        </w:rPr>
      </w:pPr>
      <w:r w:rsidRPr="00716D8F">
        <w:rPr>
          <w:rFonts w:asciiTheme="majorHAnsi" w:hAnsiTheme="majorHAnsi"/>
          <w:b/>
          <w:sz w:val="24"/>
          <w:szCs w:val="24"/>
        </w:rPr>
        <w:t>ASUNTO:</w:t>
      </w:r>
      <w:r w:rsidRPr="00716D8F">
        <w:rPr>
          <w:rFonts w:asciiTheme="majorHAnsi" w:hAnsiTheme="majorHAnsi"/>
          <w:b/>
          <w:sz w:val="24"/>
          <w:szCs w:val="24"/>
        </w:rPr>
        <w:tab/>
        <w:t>INFORME PROYECTO DE REFORMA A LA ORDENANZA SUSTITUTIVA QUE REGULA LA ORGANIZACIÓN, ADMINISTRACIÓN, FINANCIAMIENTO DESARROLLO DE LOS EVENTOS CULTURALES Y PATRIMONIALES DEL CARNAVAL DE GUARANDA</w:t>
      </w:r>
    </w:p>
    <w:p w14:paraId="2C61403E" w14:textId="77777777" w:rsidR="00641046" w:rsidRPr="00716D8F" w:rsidRDefault="00641046" w:rsidP="00641046">
      <w:pPr>
        <w:pStyle w:val="Sinespaciado"/>
        <w:spacing w:after="200" w:line="276" w:lineRule="auto"/>
        <w:jc w:val="both"/>
        <w:rPr>
          <w:rFonts w:asciiTheme="majorHAnsi" w:hAnsiTheme="majorHAnsi"/>
          <w:sz w:val="24"/>
          <w:szCs w:val="24"/>
        </w:rPr>
      </w:pPr>
      <w:r w:rsidRPr="00716D8F">
        <w:rPr>
          <w:rFonts w:asciiTheme="majorHAnsi" w:hAnsiTheme="majorHAnsi"/>
          <w:b/>
          <w:sz w:val="24"/>
          <w:szCs w:val="24"/>
        </w:rPr>
        <w:t>CONCLUSIÓN</w:t>
      </w:r>
      <w:r w:rsidRPr="00716D8F">
        <w:rPr>
          <w:rFonts w:asciiTheme="majorHAnsi" w:hAnsiTheme="majorHAnsi"/>
          <w:sz w:val="24"/>
          <w:szCs w:val="24"/>
        </w:rPr>
        <w:t xml:space="preserve"> </w:t>
      </w:r>
    </w:p>
    <w:p w14:paraId="29EA46C4" w14:textId="77777777" w:rsidR="00641046" w:rsidRPr="00716D8F" w:rsidRDefault="00641046" w:rsidP="00641046">
      <w:pPr>
        <w:pStyle w:val="Sinespaciado"/>
        <w:spacing w:after="200" w:line="276" w:lineRule="auto"/>
        <w:jc w:val="both"/>
        <w:rPr>
          <w:rFonts w:asciiTheme="majorHAnsi" w:hAnsiTheme="majorHAnsi"/>
          <w:b/>
          <w:sz w:val="24"/>
          <w:szCs w:val="24"/>
        </w:rPr>
      </w:pPr>
      <w:r w:rsidRPr="00716D8F">
        <w:rPr>
          <w:rFonts w:asciiTheme="majorHAnsi" w:hAnsiTheme="majorHAnsi"/>
          <w:sz w:val="24"/>
          <w:szCs w:val="24"/>
        </w:rPr>
        <w:t xml:space="preserve">Escuchadas las intervenciones de los miembros de la Comisión y demás participantes en la Sesión, esta Comisión de Servicios Sociales y Culturales del GADCG, concluye en emitir el </w:t>
      </w:r>
      <w:r w:rsidRPr="00716D8F">
        <w:rPr>
          <w:rFonts w:asciiTheme="majorHAnsi" w:hAnsiTheme="majorHAnsi"/>
          <w:b/>
          <w:sz w:val="24"/>
          <w:szCs w:val="24"/>
        </w:rPr>
        <w:t>INFORME FAVORABLE</w:t>
      </w:r>
      <w:r w:rsidRPr="00716D8F">
        <w:rPr>
          <w:rFonts w:asciiTheme="majorHAnsi" w:hAnsiTheme="majorHAnsi"/>
          <w:sz w:val="24"/>
          <w:szCs w:val="24"/>
        </w:rPr>
        <w:t xml:space="preserve"> el presente PROYECTO DE REFORMA A LA ORDENANZA SUSTITUTIVA QUE REGULA LA ORGANIZACIÓN, ADMINISTRACIÓN, FINANCIAMIENTO DESARROLLO DE LOS EVENTOS CULTURALES Y PATRIMONIALES DEL CARNAVAL DE GUARANDA.</w:t>
      </w:r>
      <w:r w:rsidRPr="00716D8F">
        <w:rPr>
          <w:rFonts w:asciiTheme="majorHAnsi" w:hAnsiTheme="majorHAnsi"/>
          <w:b/>
          <w:sz w:val="24"/>
          <w:szCs w:val="24"/>
        </w:rPr>
        <w:t xml:space="preserve"> </w:t>
      </w:r>
    </w:p>
    <w:p w14:paraId="1BA9A88B" w14:textId="77777777" w:rsidR="00641046" w:rsidRPr="00716D8F" w:rsidRDefault="00641046" w:rsidP="00641046">
      <w:pPr>
        <w:pStyle w:val="Sinespaciado"/>
        <w:spacing w:after="200" w:line="276" w:lineRule="auto"/>
        <w:jc w:val="both"/>
        <w:rPr>
          <w:rFonts w:asciiTheme="majorHAnsi" w:hAnsiTheme="majorHAnsi" w:cs="Arial"/>
          <w:b/>
          <w:sz w:val="24"/>
          <w:szCs w:val="24"/>
        </w:rPr>
      </w:pPr>
      <w:r w:rsidRPr="00716D8F">
        <w:rPr>
          <w:rFonts w:asciiTheme="majorHAnsi" w:hAnsiTheme="majorHAnsi" w:cs="Arial"/>
          <w:b/>
          <w:sz w:val="24"/>
          <w:szCs w:val="24"/>
        </w:rPr>
        <w:t>RECOMENDACIONES</w:t>
      </w:r>
    </w:p>
    <w:p w14:paraId="56B3A015" w14:textId="77777777" w:rsidR="00641046" w:rsidRPr="00716D8F" w:rsidRDefault="00641046" w:rsidP="00641046">
      <w:pPr>
        <w:pStyle w:val="Sinespaciado"/>
        <w:spacing w:after="200" w:line="276" w:lineRule="auto"/>
        <w:jc w:val="both"/>
        <w:rPr>
          <w:rFonts w:asciiTheme="majorHAnsi" w:hAnsiTheme="majorHAnsi" w:cs="Arial"/>
          <w:sz w:val="24"/>
          <w:szCs w:val="24"/>
        </w:rPr>
      </w:pPr>
      <w:r w:rsidRPr="00716D8F">
        <w:rPr>
          <w:rFonts w:asciiTheme="majorHAnsi" w:hAnsiTheme="majorHAnsi" w:cs="Arial"/>
          <w:sz w:val="24"/>
          <w:szCs w:val="24"/>
        </w:rPr>
        <w:t>La Comisión de Servicios Sociales y Culturales del GADCG, a través de sus Miembros, recomienda:</w:t>
      </w:r>
    </w:p>
    <w:p w14:paraId="44111953" w14:textId="77777777" w:rsidR="00641046" w:rsidRPr="00716D8F" w:rsidRDefault="00641046" w:rsidP="00641046">
      <w:pPr>
        <w:pStyle w:val="Sinespaciado"/>
        <w:numPr>
          <w:ilvl w:val="0"/>
          <w:numId w:val="13"/>
        </w:numPr>
        <w:spacing w:after="200" w:line="276" w:lineRule="auto"/>
        <w:jc w:val="both"/>
        <w:rPr>
          <w:rFonts w:asciiTheme="majorHAnsi" w:hAnsiTheme="majorHAnsi" w:cs="Arial"/>
          <w:sz w:val="24"/>
          <w:szCs w:val="24"/>
        </w:rPr>
      </w:pPr>
      <w:r w:rsidRPr="00716D8F">
        <w:rPr>
          <w:rFonts w:asciiTheme="majorHAnsi" w:hAnsiTheme="majorHAnsi" w:cs="Arial"/>
          <w:sz w:val="24"/>
          <w:szCs w:val="24"/>
        </w:rPr>
        <w:t xml:space="preserve">Que el presente informe del PROYECTO DE REFORMA A LA ORDENANZA SUSTITUTIVA QUE REGULA LA ORGANIZACIÓN, ADMINISTRACIÓN, FINANCIAMIENTO DESARROLLO DE LOS EVENTOS CULTURALES Y PATRIMONIALES DEL CARNAVAL DE GUARANDA, sea remitido al Ejecutivo del GADCG con la finalidad de que ponga en conocimiento del Seno del Concejo Municipal, para su análisis y aprobación de ser el caso.    </w:t>
      </w:r>
    </w:p>
    <w:p w14:paraId="5F055ADE" w14:textId="77777777" w:rsidR="00641046" w:rsidRPr="00716D8F" w:rsidRDefault="00641046" w:rsidP="00641046">
      <w:pPr>
        <w:pStyle w:val="Sinespaciado"/>
        <w:spacing w:after="200" w:line="276" w:lineRule="auto"/>
        <w:jc w:val="center"/>
        <w:rPr>
          <w:rFonts w:asciiTheme="majorHAnsi" w:hAnsiTheme="majorHAnsi"/>
          <w:bCs/>
          <w:sz w:val="24"/>
          <w:szCs w:val="24"/>
        </w:rPr>
      </w:pPr>
      <w:r w:rsidRPr="00716D8F">
        <w:rPr>
          <w:rFonts w:asciiTheme="majorHAnsi" w:hAnsiTheme="majorHAnsi"/>
          <w:bCs/>
          <w:sz w:val="24"/>
          <w:szCs w:val="24"/>
        </w:rPr>
        <w:t>Informe de Comisión N° 044   CSSC-C-GADCG-2022</w:t>
      </w:r>
    </w:p>
    <w:p w14:paraId="6B7BEF0E" w14:textId="77777777" w:rsidR="00641046" w:rsidRPr="00716D8F" w:rsidRDefault="00641046" w:rsidP="00641046">
      <w:pPr>
        <w:pStyle w:val="Sinespaciado"/>
        <w:spacing w:after="200" w:line="276" w:lineRule="auto"/>
        <w:jc w:val="center"/>
        <w:rPr>
          <w:rFonts w:asciiTheme="majorHAnsi" w:hAnsiTheme="majorHAnsi"/>
          <w:bCs/>
          <w:sz w:val="24"/>
          <w:szCs w:val="24"/>
        </w:rPr>
      </w:pPr>
      <w:r w:rsidRPr="00716D8F">
        <w:rPr>
          <w:rFonts w:asciiTheme="majorHAnsi" w:hAnsiTheme="majorHAnsi"/>
          <w:bCs/>
          <w:sz w:val="24"/>
          <w:szCs w:val="24"/>
        </w:rPr>
        <w:t>Guaranda, 2022-02-07</w:t>
      </w:r>
    </w:p>
    <w:p w14:paraId="0C8EE852" w14:textId="77777777" w:rsidR="00641046" w:rsidRPr="00716D8F" w:rsidRDefault="00641046" w:rsidP="00641046">
      <w:pPr>
        <w:pStyle w:val="Sinespaciado"/>
        <w:spacing w:after="200" w:line="276" w:lineRule="auto"/>
        <w:ind w:left="1410" w:hanging="1410"/>
        <w:jc w:val="both"/>
        <w:rPr>
          <w:rFonts w:asciiTheme="majorHAnsi" w:hAnsiTheme="majorHAnsi"/>
          <w:b/>
          <w:sz w:val="24"/>
          <w:szCs w:val="24"/>
        </w:rPr>
      </w:pPr>
      <w:r w:rsidRPr="00716D8F">
        <w:rPr>
          <w:rFonts w:asciiTheme="majorHAnsi" w:hAnsiTheme="majorHAnsi"/>
          <w:b/>
          <w:sz w:val="24"/>
          <w:szCs w:val="24"/>
        </w:rPr>
        <w:t>ASUNTO:</w:t>
      </w:r>
      <w:r w:rsidRPr="00716D8F">
        <w:rPr>
          <w:rFonts w:asciiTheme="majorHAnsi" w:hAnsiTheme="majorHAnsi"/>
          <w:b/>
          <w:sz w:val="24"/>
          <w:szCs w:val="24"/>
        </w:rPr>
        <w:tab/>
        <w:t xml:space="preserve">INFORME PARA LA DESIGNACIÓN POR ÚNICA VEZ A LA REINA DE GUARANDA Y SUS CARNAVALES, TAITA CARNAVAL Y SEÑORITA ÑUSTA 2022 </w:t>
      </w:r>
    </w:p>
    <w:p w14:paraId="61734B8F" w14:textId="77777777" w:rsidR="00641046" w:rsidRPr="00716D8F" w:rsidRDefault="00641046" w:rsidP="00641046">
      <w:pPr>
        <w:pStyle w:val="Sinespaciado"/>
        <w:spacing w:after="200" w:line="276" w:lineRule="auto"/>
        <w:jc w:val="both"/>
        <w:rPr>
          <w:rFonts w:asciiTheme="majorHAnsi" w:hAnsiTheme="majorHAnsi"/>
          <w:sz w:val="24"/>
          <w:szCs w:val="24"/>
        </w:rPr>
      </w:pPr>
      <w:r w:rsidRPr="00716D8F">
        <w:rPr>
          <w:rFonts w:asciiTheme="majorHAnsi" w:hAnsiTheme="majorHAnsi"/>
          <w:b/>
          <w:sz w:val="24"/>
          <w:szCs w:val="24"/>
        </w:rPr>
        <w:t>CONCLUSIÓN</w:t>
      </w:r>
      <w:r w:rsidRPr="00716D8F">
        <w:rPr>
          <w:rFonts w:asciiTheme="majorHAnsi" w:hAnsiTheme="majorHAnsi"/>
          <w:sz w:val="24"/>
          <w:szCs w:val="24"/>
        </w:rPr>
        <w:t xml:space="preserve"> </w:t>
      </w:r>
    </w:p>
    <w:p w14:paraId="1F268884" w14:textId="77777777" w:rsidR="00641046" w:rsidRPr="00716D8F" w:rsidRDefault="00641046" w:rsidP="00641046">
      <w:pPr>
        <w:pStyle w:val="Sinespaciado"/>
        <w:spacing w:after="200" w:line="276" w:lineRule="auto"/>
        <w:jc w:val="both"/>
        <w:rPr>
          <w:rFonts w:asciiTheme="majorHAnsi" w:hAnsiTheme="majorHAnsi" w:cs="Arial"/>
          <w:sz w:val="24"/>
          <w:szCs w:val="24"/>
        </w:rPr>
      </w:pPr>
      <w:r w:rsidRPr="00716D8F">
        <w:rPr>
          <w:rFonts w:asciiTheme="majorHAnsi" w:hAnsiTheme="majorHAnsi"/>
          <w:sz w:val="24"/>
          <w:szCs w:val="24"/>
        </w:rPr>
        <w:lastRenderedPageBreak/>
        <w:t xml:space="preserve">Escuchadas las intervenciones de los señores concejales Miembros de la Comisión y demás integrantes en la convocatoria, se concluye emitir el </w:t>
      </w:r>
      <w:r w:rsidRPr="00716D8F">
        <w:rPr>
          <w:rFonts w:asciiTheme="majorHAnsi" w:hAnsiTheme="majorHAnsi"/>
          <w:b/>
          <w:sz w:val="24"/>
          <w:szCs w:val="24"/>
        </w:rPr>
        <w:t>INFORME FAVORABLE</w:t>
      </w:r>
      <w:r w:rsidRPr="00716D8F">
        <w:rPr>
          <w:rFonts w:asciiTheme="majorHAnsi" w:hAnsiTheme="majorHAnsi"/>
          <w:sz w:val="24"/>
          <w:szCs w:val="24"/>
        </w:rPr>
        <w:t xml:space="preserve"> a fin de que las DIGNIDADES DE: </w:t>
      </w:r>
      <w:r w:rsidRPr="00716D8F">
        <w:rPr>
          <w:rFonts w:asciiTheme="majorHAnsi" w:hAnsiTheme="majorHAnsi" w:cs="Arial"/>
          <w:sz w:val="24"/>
          <w:szCs w:val="24"/>
        </w:rPr>
        <w:t>REINA DE GUARANDA Y SUS CARNAVALES, TAITA CARNAVAL  Y SEÑORITA ÑUSTA 2022, SEAN DESIGNADOS POR EL CONCEJO DEL GOBIERNO AUTÓNOMO DESCENTRALIZADO DEL CANTÓN GUARANDA, DESIGNACIÓN QUE SE LO HARÁ DE UNA TERNA PRESENTADA POR LA PRE FUNDACIÓN REINA DE GUARANDA Y LA FUNDACIÓN TAITA CARANAVAL, ASÍ COMO DE LAS EX SEÑORITAS ÑUSTAS</w:t>
      </w:r>
      <w:r w:rsidRPr="00716D8F">
        <w:rPr>
          <w:rFonts w:asciiTheme="majorHAnsi" w:hAnsiTheme="majorHAnsi"/>
          <w:sz w:val="24"/>
          <w:szCs w:val="24"/>
        </w:rPr>
        <w:t xml:space="preserve"> </w:t>
      </w:r>
    </w:p>
    <w:p w14:paraId="244FE215" w14:textId="77777777" w:rsidR="00641046" w:rsidRPr="00716D8F" w:rsidRDefault="00641046" w:rsidP="00641046">
      <w:pPr>
        <w:pStyle w:val="Sinespaciado"/>
        <w:spacing w:after="200" w:line="276" w:lineRule="auto"/>
        <w:jc w:val="both"/>
        <w:rPr>
          <w:rFonts w:asciiTheme="majorHAnsi" w:hAnsiTheme="majorHAnsi" w:cs="Arial"/>
          <w:b/>
          <w:sz w:val="24"/>
          <w:szCs w:val="24"/>
        </w:rPr>
      </w:pPr>
      <w:r w:rsidRPr="00716D8F">
        <w:rPr>
          <w:rFonts w:asciiTheme="majorHAnsi" w:hAnsiTheme="majorHAnsi" w:cs="Arial"/>
          <w:b/>
          <w:sz w:val="24"/>
          <w:szCs w:val="24"/>
        </w:rPr>
        <w:t>RECOMENDACIONES</w:t>
      </w:r>
    </w:p>
    <w:p w14:paraId="27A106F6" w14:textId="77777777" w:rsidR="00641046" w:rsidRPr="00716D8F" w:rsidRDefault="00641046" w:rsidP="00641046">
      <w:pPr>
        <w:pStyle w:val="Sinespaciado"/>
        <w:spacing w:after="200" w:line="276" w:lineRule="auto"/>
        <w:jc w:val="both"/>
        <w:rPr>
          <w:rFonts w:asciiTheme="majorHAnsi" w:hAnsiTheme="majorHAnsi" w:cs="Arial"/>
          <w:sz w:val="24"/>
          <w:szCs w:val="24"/>
        </w:rPr>
      </w:pPr>
      <w:r w:rsidRPr="00716D8F">
        <w:rPr>
          <w:rFonts w:asciiTheme="majorHAnsi" w:hAnsiTheme="majorHAnsi" w:cs="Arial"/>
          <w:sz w:val="24"/>
          <w:szCs w:val="24"/>
        </w:rPr>
        <w:t>La Comisión de Servicios Sociales y Culturales a través de sus Miembros, recomienda:</w:t>
      </w:r>
    </w:p>
    <w:p w14:paraId="6794E235" w14:textId="77777777" w:rsidR="00641046" w:rsidRPr="00716D8F" w:rsidRDefault="00641046" w:rsidP="00641046">
      <w:pPr>
        <w:pStyle w:val="Sinespaciado"/>
        <w:numPr>
          <w:ilvl w:val="0"/>
          <w:numId w:val="10"/>
        </w:numPr>
        <w:spacing w:after="200" w:line="276" w:lineRule="auto"/>
        <w:jc w:val="both"/>
        <w:rPr>
          <w:rFonts w:asciiTheme="majorHAnsi" w:hAnsiTheme="majorHAnsi"/>
          <w:sz w:val="24"/>
          <w:szCs w:val="24"/>
        </w:rPr>
      </w:pPr>
      <w:r w:rsidRPr="00716D8F">
        <w:rPr>
          <w:rFonts w:asciiTheme="majorHAnsi" w:hAnsiTheme="majorHAnsi"/>
          <w:sz w:val="24"/>
          <w:szCs w:val="24"/>
        </w:rPr>
        <w:t xml:space="preserve">Al Sr. Medardo </w:t>
      </w:r>
      <w:proofErr w:type="spellStart"/>
      <w:r w:rsidRPr="00716D8F">
        <w:rPr>
          <w:rFonts w:asciiTheme="majorHAnsi" w:hAnsiTheme="majorHAnsi"/>
          <w:sz w:val="24"/>
          <w:szCs w:val="24"/>
        </w:rPr>
        <w:t>Chimbolema</w:t>
      </w:r>
      <w:proofErr w:type="spellEnd"/>
      <w:r w:rsidRPr="00716D8F">
        <w:rPr>
          <w:rFonts w:asciiTheme="majorHAnsi" w:hAnsiTheme="majorHAnsi"/>
          <w:sz w:val="24"/>
          <w:szCs w:val="24"/>
        </w:rPr>
        <w:t xml:space="preserve"> Ch. Alcalde del cantón Guaranda, dé el trámite correspondiente al presente informe, con la finalidad de que la PREFUNDACIÓN REINA DE GUARANDA, FUNDACIÓN TAITA CARNAVAL y EX SEÑORITAS ÑUSTAS, presenten la terna para la DESIGNACIÓN CORRESPONDIENTE en el menor tiempo posible.   </w:t>
      </w:r>
    </w:p>
    <w:p w14:paraId="55B6F919" w14:textId="77777777" w:rsidR="00641046" w:rsidRPr="00716D8F" w:rsidRDefault="00641046" w:rsidP="00641046">
      <w:pPr>
        <w:pStyle w:val="Sinespaciado"/>
        <w:spacing w:after="200" w:line="276" w:lineRule="auto"/>
        <w:jc w:val="center"/>
        <w:rPr>
          <w:rFonts w:asciiTheme="majorHAnsi" w:hAnsiTheme="majorHAnsi"/>
          <w:bCs/>
          <w:sz w:val="24"/>
          <w:szCs w:val="24"/>
        </w:rPr>
      </w:pPr>
      <w:r w:rsidRPr="00716D8F">
        <w:rPr>
          <w:rFonts w:asciiTheme="majorHAnsi" w:hAnsiTheme="majorHAnsi"/>
          <w:bCs/>
          <w:sz w:val="24"/>
          <w:szCs w:val="24"/>
        </w:rPr>
        <w:t>Informe de Comisión N° 498   CSSC-C-GADCG-2022</w:t>
      </w:r>
    </w:p>
    <w:p w14:paraId="677F18DC" w14:textId="77777777" w:rsidR="00641046" w:rsidRPr="00716D8F" w:rsidRDefault="00641046" w:rsidP="00641046">
      <w:pPr>
        <w:pStyle w:val="Sinespaciado"/>
        <w:spacing w:after="200" w:line="276" w:lineRule="auto"/>
        <w:jc w:val="center"/>
        <w:rPr>
          <w:rFonts w:asciiTheme="majorHAnsi" w:hAnsiTheme="majorHAnsi"/>
          <w:bCs/>
          <w:sz w:val="24"/>
          <w:szCs w:val="24"/>
        </w:rPr>
      </w:pPr>
      <w:r w:rsidRPr="00716D8F">
        <w:rPr>
          <w:rFonts w:asciiTheme="majorHAnsi" w:hAnsiTheme="majorHAnsi"/>
          <w:bCs/>
          <w:sz w:val="24"/>
          <w:szCs w:val="24"/>
        </w:rPr>
        <w:t>Guaranda, 2022-10-19</w:t>
      </w:r>
    </w:p>
    <w:p w14:paraId="11E99587" w14:textId="77777777" w:rsidR="00641046" w:rsidRPr="00716D8F" w:rsidRDefault="00641046" w:rsidP="00641046">
      <w:pPr>
        <w:pStyle w:val="Sinespaciado"/>
        <w:spacing w:after="200" w:line="276" w:lineRule="auto"/>
        <w:ind w:left="1410" w:hanging="1410"/>
        <w:jc w:val="both"/>
        <w:rPr>
          <w:rFonts w:asciiTheme="majorHAnsi" w:hAnsiTheme="majorHAnsi"/>
          <w:b/>
          <w:sz w:val="24"/>
          <w:szCs w:val="24"/>
        </w:rPr>
      </w:pPr>
      <w:r w:rsidRPr="00716D8F">
        <w:rPr>
          <w:rFonts w:asciiTheme="majorHAnsi" w:hAnsiTheme="majorHAnsi"/>
          <w:b/>
          <w:sz w:val="24"/>
          <w:szCs w:val="24"/>
        </w:rPr>
        <w:t>ASUNTO:</w:t>
      </w:r>
      <w:r w:rsidRPr="00716D8F">
        <w:rPr>
          <w:rFonts w:asciiTheme="majorHAnsi" w:hAnsiTheme="majorHAnsi"/>
          <w:b/>
          <w:sz w:val="24"/>
          <w:szCs w:val="24"/>
        </w:rPr>
        <w:tab/>
        <w:t xml:space="preserve">INFORME DEL DISCERNIMIENTO SOBRE LA INSTITUCIÓN O PERSONA IDÓNEA, A SER NOMINADA PARA LA ENTREGA DE LA GRAN CONDECORACIÓN CAMINO REAL, EL 10 DE NOVIEMBRE DE 2022, POR PARTE DEL CONCEJO MUNICIPAL </w:t>
      </w:r>
    </w:p>
    <w:p w14:paraId="491A1B35" w14:textId="77777777" w:rsidR="00641046" w:rsidRPr="00716D8F" w:rsidRDefault="00641046" w:rsidP="00641046">
      <w:pPr>
        <w:pStyle w:val="Sinespaciado"/>
        <w:spacing w:after="200" w:line="276" w:lineRule="auto"/>
        <w:jc w:val="both"/>
        <w:rPr>
          <w:rFonts w:asciiTheme="majorHAnsi" w:hAnsiTheme="majorHAnsi"/>
          <w:sz w:val="24"/>
          <w:szCs w:val="24"/>
        </w:rPr>
      </w:pPr>
      <w:r w:rsidRPr="00716D8F">
        <w:rPr>
          <w:rFonts w:asciiTheme="majorHAnsi" w:hAnsiTheme="majorHAnsi"/>
          <w:b/>
          <w:sz w:val="24"/>
          <w:szCs w:val="24"/>
        </w:rPr>
        <w:t>CONCLUSIÓN</w:t>
      </w:r>
      <w:r w:rsidRPr="00716D8F">
        <w:rPr>
          <w:rFonts w:asciiTheme="majorHAnsi" w:hAnsiTheme="majorHAnsi"/>
          <w:sz w:val="24"/>
          <w:szCs w:val="24"/>
        </w:rPr>
        <w:t xml:space="preserve"> </w:t>
      </w:r>
    </w:p>
    <w:p w14:paraId="09929ED1" w14:textId="77777777" w:rsidR="00641046" w:rsidRPr="00716D8F" w:rsidRDefault="00641046" w:rsidP="00641046">
      <w:pPr>
        <w:pStyle w:val="Sinespaciado"/>
        <w:spacing w:after="200" w:line="276" w:lineRule="auto"/>
        <w:jc w:val="both"/>
        <w:rPr>
          <w:rFonts w:asciiTheme="majorHAnsi" w:hAnsiTheme="majorHAnsi" w:cs="Arial"/>
          <w:sz w:val="24"/>
          <w:szCs w:val="24"/>
        </w:rPr>
      </w:pPr>
      <w:r w:rsidRPr="00716D8F">
        <w:rPr>
          <w:rFonts w:asciiTheme="majorHAnsi" w:hAnsiTheme="majorHAnsi"/>
          <w:sz w:val="24"/>
          <w:szCs w:val="24"/>
        </w:rPr>
        <w:t xml:space="preserve">Escuchadas las intervenciones de los participantes en esta sesión de la Comisión Especial para analizar la persona que podría ser condecorada el 10 de noviembre de 2022 con la Gran Condecoración “Camino Real”, esta Comisión Especial concluye sugerir el nombre de Dr. Carlo </w:t>
      </w:r>
      <w:proofErr w:type="spellStart"/>
      <w:r w:rsidRPr="00716D8F">
        <w:rPr>
          <w:rFonts w:asciiTheme="majorHAnsi" w:hAnsiTheme="majorHAnsi"/>
          <w:sz w:val="24"/>
          <w:szCs w:val="24"/>
        </w:rPr>
        <w:t>Llumiguano</w:t>
      </w:r>
      <w:proofErr w:type="spellEnd"/>
      <w:r w:rsidRPr="00716D8F">
        <w:rPr>
          <w:rFonts w:asciiTheme="majorHAnsi" w:hAnsiTheme="majorHAnsi"/>
          <w:sz w:val="24"/>
          <w:szCs w:val="24"/>
        </w:rPr>
        <w:t xml:space="preserve"> </w:t>
      </w:r>
      <w:proofErr w:type="spellStart"/>
      <w:r w:rsidRPr="00716D8F">
        <w:rPr>
          <w:rFonts w:asciiTheme="majorHAnsi" w:hAnsiTheme="majorHAnsi"/>
          <w:sz w:val="24"/>
          <w:szCs w:val="24"/>
        </w:rPr>
        <w:t>Zaruma</w:t>
      </w:r>
      <w:proofErr w:type="spellEnd"/>
      <w:r w:rsidRPr="00716D8F">
        <w:rPr>
          <w:rFonts w:asciiTheme="majorHAnsi" w:hAnsiTheme="majorHAnsi"/>
          <w:sz w:val="24"/>
          <w:szCs w:val="24"/>
        </w:rPr>
        <w:t xml:space="preserve">, a fin sea condecorado, </w:t>
      </w:r>
      <w:proofErr w:type="spellStart"/>
      <w:r w:rsidRPr="00716D8F">
        <w:rPr>
          <w:rFonts w:asciiTheme="majorHAnsi" w:hAnsiTheme="majorHAnsi"/>
          <w:sz w:val="24"/>
          <w:szCs w:val="24"/>
        </w:rPr>
        <w:t>disntiguido</w:t>
      </w:r>
      <w:proofErr w:type="spellEnd"/>
      <w:r w:rsidRPr="00716D8F">
        <w:rPr>
          <w:rFonts w:asciiTheme="majorHAnsi" w:hAnsiTheme="majorHAnsi"/>
          <w:sz w:val="24"/>
          <w:szCs w:val="24"/>
        </w:rPr>
        <w:t xml:space="preserve"> Guarandeño, profesional en el área de la Salud quien aporta al desarrollo y crecimiento del cantón Guaranda y la Provincia Bolívar y del País.  </w:t>
      </w:r>
    </w:p>
    <w:p w14:paraId="58E3743E" w14:textId="77777777" w:rsidR="00641046" w:rsidRPr="00716D8F" w:rsidRDefault="00641046" w:rsidP="00641046">
      <w:pPr>
        <w:pStyle w:val="Sinespaciado"/>
        <w:spacing w:after="200" w:line="276" w:lineRule="auto"/>
        <w:jc w:val="both"/>
        <w:rPr>
          <w:rFonts w:asciiTheme="majorHAnsi" w:hAnsiTheme="majorHAnsi" w:cs="Arial"/>
          <w:b/>
          <w:sz w:val="24"/>
          <w:szCs w:val="24"/>
        </w:rPr>
      </w:pPr>
      <w:r w:rsidRPr="00716D8F">
        <w:rPr>
          <w:rFonts w:asciiTheme="majorHAnsi" w:hAnsiTheme="majorHAnsi" w:cs="Arial"/>
          <w:b/>
          <w:sz w:val="24"/>
          <w:szCs w:val="24"/>
        </w:rPr>
        <w:t>RECOMENDACIONES</w:t>
      </w:r>
    </w:p>
    <w:p w14:paraId="28EF50D5" w14:textId="77777777" w:rsidR="00641046" w:rsidRPr="00716D8F" w:rsidRDefault="00641046" w:rsidP="00641046">
      <w:pPr>
        <w:pStyle w:val="Sinespaciado"/>
        <w:spacing w:after="200" w:line="276" w:lineRule="auto"/>
        <w:jc w:val="both"/>
        <w:rPr>
          <w:rFonts w:asciiTheme="majorHAnsi" w:hAnsiTheme="majorHAnsi" w:cs="Arial"/>
          <w:sz w:val="24"/>
          <w:szCs w:val="24"/>
        </w:rPr>
      </w:pPr>
      <w:r w:rsidRPr="00716D8F">
        <w:rPr>
          <w:rFonts w:asciiTheme="majorHAnsi" w:hAnsiTheme="majorHAnsi" w:cs="Arial"/>
          <w:sz w:val="24"/>
          <w:szCs w:val="24"/>
        </w:rPr>
        <w:t>La Comisión Especial a través de sus Miembros, recomienda:</w:t>
      </w:r>
    </w:p>
    <w:p w14:paraId="7FFCBAD7" w14:textId="77777777" w:rsidR="00641046" w:rsidRPr="00716D8F" w:rsidRDefault="00641046" w:rsidP="00641046">
      <w:pPr>
        <w:pStyle w:val="Prrafodelista"/>
        <w:numPr>
          <w:ilvl w:val="0"/>
          <w:numId w:val="13"/>
        </w:numPr>
        <w:tabs>
          <w:tab w:val="left" w:pos="3750"/>
        </w:tabs>
        <w:spacing w:after="200" w:line="276" w:lineRule="auto"/>
        <w:jc w:val="both"/>
        <w:rPr>
          <w:rFonts w:asciiTheme="majorHAnsi" w:hAnsiTheme="majorHAnsi" w:cs="Arial"/>
          <w:b/>
          <w:sz w:val="24"/>
          <w:szCs w:val="24"/>
        </w:rPr>
      </w:pPr>
      <w:r w:rsidRPr="00716D8F">
        <w:rPr>
          <w:rFonts w:asciiTheme="majorHAnsi" w:hAnsiTheme="majorHAnsi" w:cs="Arial"/>
          <w:sz w:val="24"/>
          <w:szCs w:val="24"/>
        </w:rPr>
        <w:t xml:space="preserve">Que el Señor LUIS MEDARDO CHIMBOLEMA, Alcalde del cantón Guaranda, disponga a la Dirección de Desarrollo  Comunitario y Gestión Social, realice un informe Biográfico del Doctor  Carlos </w:t>
      </w:r>
      <w:proofErr w:type="spellStart"/>
      <w:r w:rsidRPr="00716D8F">
        <w:rPr>
          <w:rFonts w:asciiTheme="majorHAnsi" w:hAnsiTheme="majorHAnsi" w:cs="Arial"/>
          <w:sz w:val="24"/>
          <w:szCs w:val="24"/>
        </w:rPr>
        <w:t>Lumiguano</w:t>
      </w:r>
      <w:proofErr w:type="spellEnd"/>
      <w:r w:rsidRPr="00716D8F">
        <w:rPr>
          <w:rFonts w:asciiTheme="majorHAnsi" w:hAnsiTheme="majorHAnsi" w:cs="Arial"/>
          <w:sz w:val="24"/>
          <w:szCs w:val="24"/>
        </w:rPr>
        <w:t xml:space="preserve"> </w:t>
      </w:r>
      <w:proofErr w:type="spellStart"/>
      <w:r w:rsidRPr="00716D8F">
        <w:rPr>
          <w:rFonts w:asciiTheme="majorHAnsi" w:hAnsiTheme="majorHAnsi" w:cs="Arial"/>
          <w:sz w:val="24"/>
          <w:szCs w:val="24"/>
        </w:rPr>
        <w:t>Zaruma</w:t>
      </w:r>
      <w:proofErr w:type="spellEnd"/>
      <w:r w:rsidRPr="00716D8F">
        <w:rPr>
          <w:rFonts w:asciiTheme="majorHAnsi" w:hAnsiTheme="majorHAnsi" w:cs="Arial"/>
          <w:sz w:val="24"/>
          <w:szCs w:val="24"/>
        </w:rPr>
        <w:t xml:space="preserve">, previa su condecoración. </w:t>
      </w:r>
    </w:p>
    <w:p w14:paraId="1D98C48A" w14:textId="77777777" w:rsidR="00641046" w:rsidRPr="00716D8F" w:rsidRDefault="00641046" w:rsidP="00641046">
      <w:pPr>
        <w:pStyle w:val="Prrafodelista"/>
        <w:numPr>
          <w:ilvl w:val="0"/>
          <w:numId w:val="13"/>
        </w:numPr>
        <w:tabs>
          <w:tab w:val="left" w:pos="3750"/>
        </w:tabs>
        <w:spacing w:after="200" w:line="276" w:lineRule="auto"/>
        <w:jc w:val="both"/>
        <w:rPr>
          <w:rFonts w:asciiTheme="majorHAnsi" w:hAnsiTheme="majorHAnsi" w:cs="Arial"/>
          <w:b/>
          <w:sz w:val="24"/>
          <w:szCs w:val="24"/>
        </w:rPr>
      </w:pPr>
      <w:r w:rsidRPr="00716D8F">
        <w:rPr>
          <w:rFonts w:asciiTheme="majorHAnsi" w:hAnsiTheme="majorHAnsi"/>
          <w:sz w:val="24"/>
          <w:szCs w:val="24"/>
        </w:rPr>
        <w:t xml:space="preserve">Que el señor LUIS MEDARDO CHIMBOLEMA, Alcalde del cantón Guaranda, avoque conocimiento de este informe y </w:t>
      </w:r>
      <w:r w:rsidRPr="00716D8F">
        <w:rPr>
          <w:rFonts w:asciiTheme="majorHAnsi" w:hAnsiTheme="majorHAnsi" w:cs="Arial"/>
          <w:sz w:val="24"/>
          <w:szCs w:val="24"/>
        </w:rPr>
        <w:t xml:space="preserve">disponga el trámite parlamentario </w:t>
      </w:r>
      <w:r w:rsidRPr="00716D8F">
        <w:rPr>
          <w:rFonts w:asciiTheme="majorHAnsi" w:hAnsiTheme="majorHAnsi" w:cs="Arial"/>
          <w:sz w:val="24"/>
          <w:szCs w:val="24"/>
        </w:rPr>
        <w:lastRenderedPageBreak/>
        <w:t xml:space="preserve">pertinente conforme la Ordenanza que Establece las Distinciones Honoríficas del Gobierno Autónomo Descentralizado del cantón Guaranda y Ordenanza de Organización y Funcionamiento del Concejo Del Gobierno Autónomo Descentralizado del cantón Guaranda. </w:t>
      </w:r>
    </w:p>
    <w:p w14:paraId="08B8B47C" w14:textId="77777777" w:rsidR="00641046" w:rsidRPr="00716D8F" w:rsidRDefault="00641046" w:rsidP="00641046">
      <w:pPr>
        <w:pStyle w:val="Sinespaciado"/>
        <w:spacing w:after="200" w:line="276" w:lineRule="auto"/>
        <w:jc w:val="center"/>
        <w:rPr>
          <w:rFonts w:asciiTheme="majorHAnsi" w:hAnsiTheme="majorHAnsi"/>
          <w:bCs/>
          <w:sz w:val="24"/>
          <w:szCs w:val="24"/>
        </w:rPr>
      </w:pPr>
      <w:r w:rsidRPr="00716D8F">
        <w:rPr>
          <w:rFonts w:asciiTheme="majorHAnsi" w:hAnsiTheme="majorHAnsi"/>
          <w:bCs/>
          <w:sz w:val="24"/>
          <w:szCs w:val="24"/>
        </w:rPr>
        <w:t>Informe de Comisión N°  117 CSSC-C-GADCG-2022</w:t>
      </w:r>
    </w:p>
    <w:p w14:paraId="30F09E10" w14:textId="77777777" w:rsidR="00641046" w:rsidRPr="00716D8F" w:rsidRDefault="00641046" w:rsidP="00641046">
      <w:pPr>
        <w:pStyle w:val="Sinespaciado"/>
        <w:spacing w:after="200" w:line="276" w:lineRule="auto"/>
        <w:jc w:val="center"/>
        <w:rPr>
          <w:rFonts w:asciiTheme="majorHAnsi" w:hAnsiTheme="majorHAnsi"/>
          <w:bCs/>
          <w:sz w:val="24"/>
          <w:szCs w:val="24"/>
        </w:rPr>
      </w:pPr>
      <w:r w:rsidRPr="00716D8F">
        <w:rPr>
          <w:rFonts w:asciiTheme="majorHAnsi" w:hAnsiTheme="majorHAnsi"/>
          <w:bCs/>
          <w:sz w:val="24"/>
          <w:szCs w:val="24"/>
        </w:rPr>
        <w:t>Guaranda, 2022-03-21</w:t>
      </w:r>
    </w:p>
    <w:p w14:paraId="19EC9B50" w14:textId="77777777" w:rsidR="00641046" w:rsidRPr="00716D8F" w:rsidRDefault="00641046" w:rsidP="00641046">
      <w:pPr>
        <w:pStyle w:val="Sinespaciado"/>
        <w:spacing w:after="200" w:line="276" w:lineRule="auto"/>
        <w:ind w:left="1410" w:hanging="1410"/>
        <w:jc w:val="both"/>
        <w:rPr>
          <w:rFonts w:asciiTheme="majorHAnsi" w:hAnsiTheme="majorHAnsi"/>
          <w:b/>
          <w:sz w:val="24"/>
          <w:szCs w:val="24"/>
        </w:rPr>
      </w:pPr>
      <w:r w:rsidRPr="00716D8F">
        <w:rPr>
          <w:rFonts w:asciiTheme="majorHAnsi" w:hAnsiTheme="majorHAnsi"/>
          <w:b/>
          <w:sz w:val="24"/>
          <w:szCs w:val="24"/>
        </w:rPr>
        <w:t>ASUNTO:</w:t>
      </w:r>
      <w:r w:rsidRPr="00716D8F">
        <w:rPr>
          <w:rFonts w:asciiTheme="majorHAnsi" w:hAnsiTheme="majorHAnsi"/>
          <w:b/>
          <w:sz w:val="24"/>
          <w:szCs w:val="24"/>
        </w:rPr>
        <w:tab/>
        <w:t>PROYECTO DE REFORMA A LA ORDENANZA SUSTITUTIVA QUE REGULA LA ORGANIZACIÓN, ADMINISTRACIÓN, FINANCIAMIENTO DESARROLLO DE LOS EVENTOS CULTURALES Y PATRIMONIALES DEL CARNAVAL DE GUARANDA</w:t>
      </w:r>
    </w:p>
    <w:p w14:paraId="250F1B30" w14:textId="77777777" w:rsidR="00641046" w:rsidRPr="00716D8F" w:rsidRDefault="00641046" w:rsidP="00641046">
      <w:pPr>
        <w:pStyle w:val="Sinespaciado"/>
        <w:spacing w:after="200" w:line="276" w:lineRule="auto"/>
        <w:jc w:val="both"/>
        <w:rPr>
          <w:rFonts w:asciiTheme="majorHAnsi" w:hAnsiTheme="majorHAnsi"/>
          <w:sz w:val="24"/>
          <w:szCs w:val="24"/>
        </w:rPr>
      </w:pPr>
      <w:r w:rsidRPr="00716D8F">
        <w:rPr>
          <w:rFonts w:asciiTheme="majorHAnsi" w:hAnsiTheme="majorHAnsi"/>
          <w:b/>
          <w:sz w:val="24"/>
          <w:szCs w:val="24"/>
        </w:rPr>
        <w:t>CONCLUSIÓN</w:t>
      </w:r>
      <w:r w:rsidRPr="00716D8F">
        <w:rPr>
          <w:rFonts w:asciiTheme="majorHAnsi" w:hAnsiTheme="majorHAnsi"/>
          <w:sz w:val="24"/>
          <w:szCs w:val="24"/>
        </w:rPr>
        <w:t xml:space="preserve"> </w:t>
      </w:r>
    </w:p>
    <w:p w14:paraId="4F92D315" w14:textId="77777777" w:rsidR="00641046" w:rsidRPr="00716D8F" w:rsidRDefault="00641046" w:rsidP="00641046">
      <w:pPr>
        <w:pStyle w:val="Sinespaciado"/>
        <w:spacing w:after="200" w:line="276" w:lineRule="auto"/>
        <w:jc w:val="both"/>
        <w:rPr>
          <w:rFonts w:asciiTheme="majorHAnsi" w:hAnsiTheme="majorHAnsi" w:cs="Arial"/>
          <w:sz w:val="24"/>
          <w:szCs w:val="24"/>
        </w:rPr>
      </w:pPr>
      <w:r w:rsidRPr="00716D8F">
        <w:rPr>
          <w:rFonts w:asciiTheme="majorHAnsi" w:hAnsiTheme="majorHAnsi"/>
          <w:sz w:val="24"/>
          <w:szCs w:val="24"/>
        </w:rPr>
        <w:t xml:space="preserve">Escuchadas las intervenciones de los miembros de la Comisión y demás participantes en la Sesión, esta Comisión de Servicios Sociales y Culturales del GADCG, emitir un informe favorable al presente </w:t>
      </w:r>
      <w:r w:rsidRPr="00716D8F">
        <w:rPr>
          <w:rFonts w:asciiTheme="majorHAnsi" w:hAnsiTheme="majorHAnsi"/>
          <w:b/>
          <w:sz w:val="24"/>
          <w:szCs w:val="24"/>
        </w:rPr>
        <w:t xml:space="preserve">PROYECTO DE REFORMA A LA ORDENANZA SUSTITUTIVA QUE REGULA LA ORGANIZACIÓN, ADMINISTRACIÓN, FINANCIAMIENTO DESARROLLO DE LOS EVENTOS CULTURALES Y PATRIMONIALES DEL CARNAVAL DE GUARANDA;  </w:t>
      </w:r>
      <w:r w:rsidRPr="00716D8F">
        <w:rPr>
          <w:rFonts w:asciiTheme="majorHAnsi" w:hAnsiTheme="majorHAnsi"/>
          <w:sz w:val="24"/>
          <w:szCs w:val="24"/>
        </w:rPr>
        <w:t xml:space="preserve">en virtud que se trabajará con los entes competentes en una segunda Reforma a dicha Ordenanza de manera total, analizando cada uno de los articulados y de acuerdo a nuestra realidad. </w:t>
      </w:r>
      <w:r w:rsidRPr="00716D8F">
        <w:rPr>
          <w:rFonts w:asciiTheme="majorHAnsi" w:hAnsiTheme="majorHAnsi"/>
          <w:b/>
          <w:sz w:val="24"/>
          <w:szCs w:val="24"/>
        </w:rPr>
        <w:t xml:space="preserve"> </w:t>
      </w:r>
      <w:r w:rsidRPr="00716D8F">
        <w:rPr>
          <w:rFonts w:asciiTheme="majorHAnsi" w:hAnsiTheme="majorHAnsi"/>
          <w:sz w:val="24"/>
          <w:szCs w:val="24"/>
        </w:rPr>
        <w:t xml:space="preserve"> </w:t>
      </w:r>
    </w:p>
    <w:p w14:paraId="4EB8B3E1" w14:textId="77777777" w:rsidR="00641046" w:rsidRPr="00716D8F" w:rsidRDefault="00641046" w:rsidP="00641046">
      <w:pPr>
        <w:pStyle w:val="Sinespaciado"/>
        <w:spacing w:after="200" w:line="276" w:lineRule="auto"/>
        <w:jc w:val="both"/>
        <w:rPr>
          <w:rFonts w:asciiTheme="majorHAnsi" w:hAnsiTheme="majorHAnsi" w:cs="Arial"/>
          <w:b/>
          <w:sz w:val="24"/>
          <w:szCs w:val="24"/>
        </w:rPr>
      </w:pPr>
      <w:r w:rsidRPr="00716D8F">
        <w:rPr>
          <w:rFonts w:asciiTheme="majorHAnsi" w:hAnsiTheme="majorHAnsi" w:cs="Arial"/>
          <w:b/>
          <w:sz w:val="24"/>
          <w:szCs w:val="24"/>
        </w:rPr>
        <w:t>RECOMENDACIONES</w:t>
      </w:r>
    </w:p>
    <w:p w14:paraId="1ED9A41E" w14:textId="77777777" w:rsidR="00641046" w:rsidRPr="00716D8F" w:rsidRDefault="00641046" w:rsidP="00641046">
      <w:pPr>
        <w:pStyle w:val="Sinespaciado"/>
        <w:spacing w:after="200" w:line="276" w:lineRule="auto"/>
        <w:jc w:val="both"/>
        <w:rPr>
          <w:rFonts w:asciiTheme="majorHAnsi" w:hAnsiTheme="majorHAnsi" w:cs="Arial"/>
          <w:sz w:val="24"/>
          <w:szCs w:val="24"/>
        </w:rPr>
      </w:pPr>
      <w:r w:rsidRPr="00716D8F">
        <w:rPr>
          <w:rFonts w:asciiTheme="majorHAnsi" w:hAnsiTheme="majorHAnsi" w:cs="Arial"/>
          <w:sz w:val="24"/>
          <w:szCs w:val="24"/>
        </w:rPr>
        <w:t>La Comisión de Servicios Sociales y Culturales del GADCG, a través de sus Miembros, recomienda:</w:t>
      </w:r>
    </w:p>
    <w:p w14:paraId="1E79E386" w14:textId="77777777" w:rsidR="00641046" w:rsidRPr="00716D8F" w:rsidRDefault="00641046" w:rsidP="00641046">
      <w:pPr>
        <w:pStyle w:val="Sinespaciado"/>
        <w:numPr>
          <w:ilvl w:val="0"/>
          <w:numId w:val="13"/>
        </w:numPr>
        <w:spacing w:after="200" w:line="276" w:lineRule="auto"/>
        <w:jc w:val="both"/>
        <w:rPr>
          <w:rFonts w:asciiTheme="majorHAnsi" w:hAnsiTheme="majorHAnsi" w:cs="Arial"/>
          <w:sz w:val="24"/>
          <w:szCs w:val="24"/>
        </w:rPr>
      </w:pPr>
      <w:r w:rsidRPr="00716D8F">
        <w:rPr>
          <w:rFonts w:asciiTheme="majorHAnsi" w:hAnsiTheme="majorHAnsi" w:cs="Arial"/>
          <w:sz w:val="24"/>
          <w:szCs w:val="24"/>
        </w:rPr>
        <w:t xml:space="preserve">Emitir un informe favorable del </w:t>
      </w:r>
      <w:r w:rsidRPr="00716D8F">
        <w:rPr>
          <w:rFonts w:asciiTheme="majorHAnsi" w:hAnsiTheme="majorHAnsi"/>
          <w:b/>
          <w:sz w:val="24"/>
          <w:szCs w:val="24"/>
        </w:rPr>
        <w:t>PROYECTO DE REFORMA A LA ORDENANZA SUSTITUTIVA QUE REGULA LA ORGANIZACIÓN, ADMINISTRACIÓN, FINANCIAMIENTO DESARROLLO DE LOS EVENTOS CULTURALES Y PATRIMONIALES DEL CARNAVAL DE GUARANDA.</w:t>
      </w:r>
    </w:p>
    <w:p w14:paraId="451A503D" w14:textId="77777777" w:rsidR="00641046" w:rsidRPr="00716D8F" w:rsidRDefault="00641046" w:rsidP="00641046">
      <w:pPr>
        <w:pStyle w:val="Sinespaciado"/>
        <w:numPr>
          <w:ilvl w:val="0"/>
          <w:numId w:val="13"/>
        </w:numPr>
        <w:spacing w:after="200" w:line="276" w:lineRule="auto"/>
        <w:jc w:val="both"/>
        <w:rPr>
          <w:rFonts w:asciiTheme="majorHAnsi" w:hAnsiTheme="majorHAnsi" w:cs="Arial"/>
          <w:sz w:val="24"/>
          <w:szCs w:val="24"/>
        </w:rPr>
      </w:pPr>
      <w:r w:rsidRPr="00716D8F">
        <w:rPr>
          <w:rFonts w:asciiTheme="majorHAnsi" w:hAnsiTheme="majorHAnsi"/>
          <w:sz w:val="24"/>
          <w:szCs w:val="24"/>
        </w:rPr>
        <w:t xml:space="preserve">Al cuerpo Edilicio, elabore una segunda reforma de la Ordenanza Sustitutiva que Regula la Organización, Administración, Financiamiento Desarrollo de los Eventos Culturales y Patrimoniales del Carnaval de Guaranda.  </w:t>
      </w:r>
    </w:p>
    <w:p w14:paraId="1D8515B8" w14:textId="77777777" w:rsidR="00641046" w:rsidRPr="00716D8F" w:rsidRDefault="00641046" w:rsidP="00641046">
      <w:pPr>
        <w:pStyle w:val="Sinespaciado"/>
        <w:spacing w:after="200" w:line="276" w:lineRule="auto"/>
        <w:jc w:val="center"/>
        <w:rPr>
          <w:rFonts w:asciiTheme="majorHAnsi" w:hAnsiTheme="majorHAnsi" w:cs="Times New Roman"/>
          <w:sz w:val="24"/>
          <w:szCs w:val="24"/>
        </w:rPr>
      </w:pPr>
      <w:r w:rsidRPr="00716D8F">
        <w:rPr>
          <w:rFonts w:asciiTheme="majorHAnsi" w:hAnsiTheme="majorHAnsi" w:cs="Times New Roman"/>
          <w:sz w:val="24"/>
          <w:szCs w:val="24"/>
        </w:rPr>
        <w:t>Informe de Comisión N° 283   CESC-C-GADCG-2022</w:t>
      </w:r>
    </w:p>
    <w:p w14:paraId="159EFA5B" w14:textId="77777777" w:rsidR="00641046" w:rsidRPr="00716D8F" w:rsidRDefault="00641046" w:rsidP="00641046">
      <w:pPr>
        <w:pStyle w:val="Sinespaciado"/>
        <w:spacing w:after="200" w:line="276" w:lineRule="auto"/>
        <w:jc w:val="center"/>
        <w:rPr>
          <w:rFonts w:asciiTheme="majorHAnsi" w:hAnsiTheme="majorHAnsi" w:cs="Times New Roman"/>
          <w:sz w:val="24"/>
          <w:szCs w:val="24"/>
        </w:rPr>
      </w:pPr>
      <w:r w:rsidRPr="00716D8F">
        <w:rPr>
          <w:rFonts w:asciiTheme="majorHAnsi" w:hAnsiTheme="majorHAnsi" w:cs="Times New Roman"/>
          <w:sz w:val="24"/>
          <w:szCs w:val="24"/>
        </w:rPr>
        <w:t>Guaranda, 13 de junio del 2022</w:t>
      </w:r>
    </w:p>
    <w:p w14:paraId="0EF7259E" w14:textId="77777777" w:rsidR="00641046" w:rsidRPr="00716D8F" w:rsidRDefault="00641046" w:rsidP="00641046">
      <w:pPr>
        <w:pStyle w:val="Sinespaciado"/>
        <w:spacing w:after="200" w:line="276" w:lineRule="auto"/>
        <w:ind w:left="2124" w:hanging="2124"/>
        <w:jc w:val="both"/>
        <w:rPr>
          <w:rFonts w:asciiTheme="majorHAnsi" w:hAnsiTheme="majorHAnsi" w:cs="Times New Roman"/>
          <w:b/>
          <w:sz w:val="24"/>
          <w:szCs w:val="24"/>
        </w:rPr>
      </w:pPr>
      <w:r w:rsidRPr="00716D8F">
        <w:rPr>
          <w:rFonts w:asciiTheme="majorHAnsi" w:hAnsiTheme="majorHAnsi" w:cs="Times New Roman"/>
          <w:b/>
          <w:sz w:val="24"/>
          <w:szCs w:val="24"/>
        </w:rPr>
        <w:t>ASUNTO:</w:t>
      </w:r>
      <w:r w:rsidRPr="00716D8F">
        <w:rPr>
          <w:rFonts w:asciiTheme="majorHAnsi" w:hAnsiTheme="majorHAnsi" w:cs="Times New Roman"/>
          <w:b/>
          <w:sz w:val="24"/>
          <w:szCs w:val="24"/>
        </w:rPr>
        <w:tab/>
        <w:t>INFORME DEL ANÁLISIS Y DISCERNIMIENTO DE LA CONDECORACIÓN “CACIQUE GUARANGA” A ENTREGARSE EL 25 DE JUNIO DE 2022.</w:t>
      </w:r>
    </w:p>
    <w:p w14:paraId="3A6AC67C" w14:textId="77777777" w:rsidR="00641046" w:rsidRPr="00716D8F" w:rsidRDefault="00641046" w:rsidP="00641046">
      <w:pPr>
        <w:pStyle w:val="Sinespaciado"/>
        <w:spacing w:after="200" w:line="276" w:lineRule="auto"/>
        <w:jc w:val="both"/>
        <w:rPr>
          <w:rFonts w:asciiTheme="majorHAnsi" w:hAnsiTheme="majorHAnsi" w:cs="Times New Roman"/>
          <w:sz w:val="24"/>
          <w:szCs w:val="24"/>
        </w:rPr>
      </w:pPr>
      <w:r w:rsidRPr="00716D8F">
        <w:rPr>
          <w:rFonts w:asciiTheme="majorHAnsi" w:hAnsiTheme="majorHAnsi" w:cs="Times New Roman"/>
          <w:b/>
          <w:sz w:val="24"/>
          <w:szCs w:val="24"/>
        </w:rPr>
        <w:lastRenderedPageBreak/>
        <w:t>CONCLUSIÓN</w:t>
      </w:r>
      <w:r w:rsidRPr="00716D8F">
        <w:rPr>
          <w:rFonts w:asciiTheme="majorHAnsi" w:hAnsiTheme="majorHAnsi" w:cs="Times New Roman"/>
          <w:sz w:val="24"/>
          <w:szCs w:val="24"/>
        </w:rPr>
        <w:t xml:space="preserve"> </w:t>
      </w:r>
    </w:p>
    <w:p w14:paraId="2D4D63B5" w14:textId="77777777" w:rsidR="00641046" w:rsidRPr="00716D8F" w:rsidRDefault="00641046" w:rsidP="00641046">
      <w:pPr>
        <w:pStyle w:val="Sinespaciado"/>
        <w:spacing w:after="200" w:line="276" w:lineRule="auto"/>
        <w:jc w:val="both"/>
        <w:rPr>
          <w:rFonts w:asciiTheme="majorHAnsi" w:hAnsiTheme="majorHAnsi" w:cs="Times New Roman"/>
          <w:sz w:val="24"/>
          <w:szCs w:val="24"/>
        </w:rPr>
      </w:pPr>
      <w:r w:rsidRPr="00716D8F">
        <w:rPr>
          <w:rFonts w:asciiTheme="majorHAnsi" w:hAnsiTheme="majorHAnsi" w:cs="Times New Roman"/>
          <w:sz w:val="24"/>
          <w:szCs w:val="24"/>
        </w:rPr>
        <w:t>Escuchadas las intervenciones de los participantes en esta sesión de la Comisión de Servicios Sociales y Culturales, concluye en sugerir el listado de las personas y/o Instituciones de los posibles reconocimientos antes mencionados para que reciban la Condecoración “Cacique Guaranga”.</w:t>
      </w:r>
    </w:p>
    <w:p w14:paraId="0CF6D65F" w14:textId="77777777" w:rsidR="00641046" w:rsidRPr="00716D8F" w:rsidRDefault="00641046" w:rsidP="00641046">
      <w:pPr>
        <w:pStyle w:val="Sinespaciado"/>
        <w:spacing w:after="200" w:line="276" w:lineRule="auto"/>
        <w:jc w:val="both"/>
        <w:rPr>
          <w:rFonts w:asciiTheme="majorHAnsi" w:hAnsiTheme="majorHAnsi" w:cs="Times New Roman"/>
          <w:b/>
          <w:sz w:val="24"/>
          <w:szCs w:val="24"/>
        </w:rPr>
      </w:pPr>
      <w:r w:rsidRPr="00716D8F">
        <w:rPr>
          <w:rFonts w:asciiTheme="majorHAnsi" w:hAnsiTheme="majorHAnsi" w:cs="Times New Roman"/>
          <w:b/>
          <w:sz w:val="24"/>
          <w:szCs w:val="24"/>
        </w:rPr>
        <w:t>RECOMENDACIONES</w:t>
      </w:r>
    </w:p>
    <w:p w14:paraId="748AB627" w14:textId="77777777" w:rsidR="00641046" w:rsidRPr="00716D8F" w:rsidRDefault="00641046" w:rsidP="00641046">
      <w:pPr>
        <w:pStyle w:val="Sinespaciado"/>
        <w:spacing w:after="200" w:line="276" w:lineRule="auto"/>
        <w:jc w:val="both"/>
        <w:rPr>
          <w:rFonts w:asciiTheme="majorHAnsi" w:hAnsiTheme="majorHAnsi" w:cs="Times New Roman"/>
          <w:sz w:val="24"/>
          <w:szCs w:val="24"/>
        </w:rPr>
      </w:pPr>
      <w:r w:rsidRPr="00716D8F">
        <w:rPr>
          <w:rFonts w:asciiTheme="majorHAnsi" w:hAnsiTheme="majorHAnsi" w:cs="Times New Roman"/>
          <w:sz w:val="24"/>
          <w:szCs w:val="24"/>
        </w:rPr>
        <w:t>La Comisión de Servicios Sociales y Culturales a través de sus Miembros, recomienda:</w:t>
      </w:r>
    </w:p>
    <w:p w14:paraId="087AE67D" w14:textId="77777777" w:rsidR="00641046" w:rsidRPr="00716D8F" w:rsidRDefault="00641046" w:rsidP="00641046">
      <w:pPr>
        <w:pStyle w:val="Prrafodelista"/>
        <w:numPr>
          <w:ilvl w:val="0"/>
          <w:numId w:val="13"/>
        </w:numPr>
        <w:tabs>
          <w:tab w:val="left" w:pos="3750"/>
        </w:tabs>
        <w:spacing w:after="200" w:line="276" w:lineRule="auto"/>
        <w:jc w:val="both"/>
        <w:rPr>
          <w:rFonts w:asciiTheme="majorHAnsi" w:hAnsiTheme="majorHAnsi" w:cs="Times New Roman"/>
          <w:b/>
          <w:sz w:val="24"/>
          <w:szCs w:val="24"/>
        </w:rPr>
      </w:pPr>
      <w:r w:rsidRPr="00716D8F">
        <w:rPr>
          <w:rFonts w:asciiTheme="majorHAnsi" w:hAnsiTheme="majorHAnsi"/>
          <w:sz w:val="24"/>
          <w:szCs w:val="24"/>
        </w:rPr>
        <w:t xml:space="preserve">Que el señor LUIS MEDARDO CHIMBOLEMA, Alcalde del cantón Guaranda, avoque conocimiento de este listado y disponga el trámite parlamentario pertinente conforme lo establece la Ordenanza que Establece las Distinciones Honoríficas del Gobierno Autónomo Descentralizado del cantón Guaranda y Ordenanza de Organización y Funcionamiento del Concejo Del Gobierno Autónomo Descentralizado del cantón Guaranda. </w:t>
      </w:r>
    </w:p>
    <w:p w14:paraId="6DE907AC" w14:textId="77777777" w:rsidR="00641046" w:rsidRPr="00716D8F" w:rsidRDefault="00641046" w:rsidP="00641046">
      <w:pPr>
        <w:pStyle w:val="Prrafodelista"/>
        <w:numPr>
          <w:ilvl w:val="0"/>
          <w:numId w:val="13"/>
        </w:numPr>
        <w:tabs>
          <w:tab w:val="left" w:pos="3750"/>
        </w:tabs>
        <w:spacing w:after="200" w:line="276" w:lineRule="auto"/>
        <w:jc w:val="both"/>
        <w:rPr>
          <w:rFonts w:asciiTheme="majorHAnsi" w:hAnsiTheme="majorHAnsi"/>
          <w:b/>
          <w:sz w:val="24"/>
          <w:szCs w:val="24"/>
        </w:rPr>
      </w:pPr>
      <w:r w:rsidRPr="00716D8F">
        <w:rPr>
          <w:rFonts w:asciiTheme="majorHAnsi" w:hAnsiTheme="majorHAnsi"/>
          <w:sz w:val="24"/>
          <w:szCs w:val="24"/>
        </w:rPr>
        <w:t xml:space="preserve">Disponer a la Dirección de Desarrollo Comunitario y Gestión Social, para que recolecte la información de las personas e instituciones a ser condecoradas.  </w:t>
      </w:r>
    </w:p>
    <w:p w14:paraId="1FD84F84" w14:textId="77777777" w:rsidR="00641046" w:rsidRPr="00716D8F" w:rsidRDefault="00641046" w:rsidP="00641046">
      <w:pPr>
        <w:pStyle w:val="Sinespaciado"/>
        <w:spacing w:after="200" w:line="276" w:lineRule="auto"/>
        <w:jc w:val="center"/>
        <w:rPr>
          <w:rFonts w:asciiTheme="majorHAnsi" w:hAnsiTheme="majorHAnsi" w:cs="Times New Roman"/>
          <w:sz w:val="24"/>
          <w:szCs w:val="24"/>
        </w:rPr>
      </w:pPr>
      <w:r w:rsidRPr="00716D8F">
        <w:rPr>
          <w:rFonts w:asciiTheme="majorHAnsi" w:hAnsiTheme="majorHAnsi" w:cs="Times New Roman"/>
          <w:sz w:val="24"/>
          <w:szCs w:val="24"/>
        </w:rPr>
        <w:t>Informe de Comisión N° 0351   CSC-C-GADCG-2022</w:t>
      </w:r>
    </w:p>
    <w:p w14:paraId="486F4282" w14:textId="77777777" w:rsidR="00641046" w:rsidRPr="00716D8F" w:rsidRDefault="00641046" w:rsidP="00641046">
      <w:pPr>
        <w:pStyle w:val="Sinespaciado"/>
        <w:spacing w:after="200" w:line="276" w:lineRule="auto"/>
        <w:jc w:val="center"/>
        <w:rPr>
          <w:rFonts w:asciiTheme="majorHAnsi" w:hAnsiTheme="majorHAnsi" w:cs="Times New Roman"/>
          <w:sz w:val="24"/>
          <w:szCs w:val="24"/>
        </w:rPr>
      </w:pPr>
      <w:r w:rsidRPr="00716D8F">
        <w:rPr>
          <w:rFonts w:asciiTheme="majorHAnsi" w:hAnsiTheme="majorHAnsi" w:cs="Times New Roman"/>
          <w:sz w:val="24"/>
          <w:szCs w:val="24"/>
        </w:rPr>
        <w:t>Guaranda, 21 de julio del 2022</w:t>
      </w:r>
    </w:p>
    <w:p w14:paraId="6F5760F9" w14:textId="77777777" w:rsidR="00641046" w:rsidRPr="00716D8F" w:rsidRDefault="00641046" w:rsidP="00641046">
      <w:pPr>
        <w:pStyle w:val="Sinespaciado"/>
        <w:spacing w:after="200" w:line="276" w:lineRule="auto"/>
        <w:ind w:left="2124" w:hanging="2124"/>
        <w:jc w:val="both"/>
        <w:rPr>
          <w:rFonts w:asciiTheme="majorHAnsi" w:hAnsiTheme="majorHAnsi" w:cs="Times New Roman"/>
          <w:b/>
          <w:sz w:val="24"/>
          <w:szCs w:val="24"/>
        </w:rPr>
      </w:pPr>
      <w:r w:rsidRPr="00716D8F">
        <w:rPr>
          <w:rFonts w:asciiTheme="majorHAnsi" w:hAnsiTheme="majorHAnsi" w:cs="Times New Roman"/>
          <w:b/>
          <w:sz w:val="24"/>
          <w:szCs w:val="24"/>
        </w:rPr>
        <w:t>ASUNTO:</w:t>
      </w:r>
      <w:r w:rsidRPr="00716D8F">
        <w:rPr>
          <w:rFonts w:asciiTheme="majorHAnsi" w:hAnsiTheme="majorHAnsi" w:cs="Times New Roman"/>
          <w:b/>
          <w:sz w:val="24"/>
          <w:szCs w:val="24"/>
        </w:rPr>
        <w:tab/>
        <w:t>INFORME DEL PROYECTO PARA LA CONSTRUCCIÓN DE UN BUSTO EN MEMORIA DEL SEÑOR ING. GABRIEL GALARZA LÓPEZ.</w:t>
      </w:r>
    </w:p>
    <w:p w14:paraId="063011F1" w14:textId="77777777" w:rsidR="00641046" w:rsidRPr="00716D8F" w:rsidRDefault="00641046" w:rsidP="00641046">
      <w:pPr>
        <w:pStyle w:val="Sinespaciado"/>
        <w:spacing w:after="200" w:line="276" w:lineRule="auto"/>
        <w:jc w:val="both"/>
        <w:rPr>
          <w:rFonts w:asciiTheme="majorHAnsi" w:hAnsiTheme="majorHAnsi" w:cs="Times New Roman"/>
          <w:sz w:val="24"/>
          <w:szCs w:val="24"/>
        </w:rPr>
      </w:pPr>
      <w:r w:rsidRPr="00716D8F">
        <w:rPr>
          <w:rFonts w:asciiTheme="majorHAnsi" w:hAnsiTheme="majorHAnsi" w:cs="Times New Roman"/>
          <w:b/>
          <w:sz w:val="24"/>
          <w:szCs w:val="24"/>
        </w:rPr>
        <w:t>CONCLUSIÓN</w:t>
      </w:r>
      <w:r w:rsidRPr="00716D8F">
        <w:rPr>
          <w:rFonts w:asciiTheme="majorHAnsi" w:hAnsiTheme="majorHAnsi" w:cs="Times New Roman"/>
          <w:sz w:val="24"/>
          <w:szCs w:val="24"/>
        </w:rPr>
        <w:t xml:space="preserve"> </w:t>
      </w:r>
    </w:p>
    <w:p w14:paraId="7D2D0A29" w14:textId="77777777" w:rsidR="00641046" w:rsidRPr="00716D8F" w:rsidRDefault="00641046" w:rsidP="00641046">
      <w:pPr>
        <w:pStyle w:val="Sinespaciado"/>
        <w:spacing w:after="200" w:line="276" w:lineRule="auto"/>
        <w:jc w:val="both"/>
        <w:rPr>
          <w:rFonts w:asciiTheme="majorHAnsi" w:hAnsiTheme="majorHAnsi" w:cs="Times New Roman"/>
          <w:sz w:val="24"/>
          <w:szCs w:val="24"/>
        </w:rPr>
      </w:pPr>
      <w:r w:rsidRPr="00716D8F">
        <w:rPr>
          <w:rFonts w:asciiTheme="majorHAnsi" w:hAnsiTheme="majorHAnsi" w:cs="Times New Roman"/>
          <w:sz w:val="24"/>
          <w:szCs w:val="24"/>
        </w:rPr>
        <w:t>Escuchadas las intervenciones de los participantes en esta sesión de la Comisión de Servicios Sociales y Culturales, concluye en emitir el informe favorable del proyecto para la construcción de un BUSTO en memoria del señor Ing. Gabriel Galarza López.</w:t>
      </w:r>
    </w:p>
    <w:p w14:paraId="43EBCF44" w14:textId="77777777" w:rsidR="00641046" w:rsidRPr="00716D8F" w:rsidRDefault="00641046" w:rsidP="00641046">
      <w:pPr>
        <w:pStyle w:val="Sinespaciado"/>
        <w:spacing w:after="200" w:line="276" w:lineRule="auto"/>
        <w:jc w:val="both"/>
        <w:rPr>
          <w:rFonts w:asciiTheme="majorHAnsi" w:hAnsiTheme="majorHAnsi" w:cs="Times New Roman"/>
          <w:b/>
          <w:sz w:val="24"/>
          <w:szCs w:val="24"/>
        </w:rPr>
      </w:pPr>
      <w:r w:rsidRPr="00716D8F">
        <w:rPr>
          <w:rFonts w:asciiTheme="majorHAnsi" w:hAnsiTheme="majorHAnsi" w:cs="Times New Roman"/>
          <w:b/>
          <w:sz w:val="24"/>
          <w:szCs w:val="24"/>
        </w:rPr>
        <w:t>RECOMENDACIONES</w:t>
      </w:r>
    </w:p>
    <w:p w14:paraId="487B2DA8" w14:textId="77777777" w:rsidR="00641046" w:rsidRPr="00716D8F" w:rsidRDefault="00641046" w:rsidP="00641046">
      <w:pPr>
        <w:pStyle w:val="Sinespaciado"/>
        <w:spacing w:after="200" w:line="276" w:lineRule="auto"/>
        <w:jc w:val="both"/>
        <w:rPr>
          <w:rFonts w:asciiTheme="majorHAnsi" w:hAnsiTheme="majorHAnsi" w:cs="Times New Roman"/>
          <w:sz w:val="24"/>
          <w:szCs w:val="24"/>
        </w:rPr>
      </w:pPr>
      <w:r w:rsidRPr="00716D8F">
        <w:rPr>
          <w:rFonts w:asciiTheme="majorHAnsi" w:hAnsiTheme="majorHAnsi" w:cs="Times New Roman"/>
          <w:sz w:val="24"/>
          <w:szCs w:val="24"/>
        </w:rPr>
        <w:t>La Comisión de Servicios Sociales y Culturales a través de sus Miembros, recomienda:</w:t>
      </w:r>
    </w:p>
    <w:p w14:paraId="38936A96" w14:textId="77777777" w:rsidR="00641046" w:rsidRPr="00716D8F" w:rsidRDefault="00641046" w:rsidP="00641046">
      <w:pPr>
        <w:pStyle w:val="Prrafodelista"/>
        <w:numPr>
          <w:ilvl w:val="0"/>
          <w:numId w:val="13"/>
        </w:numPr>
        <w:tabs>
          <w:tab w:val="left" w:pos="3750"/>
        </w:tabs>
        <w:spacing w:after="200" w:line="276" w:lineRule="auto"/>
        <w:jc w:val="both"/>
        <w:rPr>
          <w:rFonts w:asciiTheme="majorHAnsi" w:hAnsiTheme="majorHAnsi" w:cs="Times New Roman"/>
          <w:b/>
          <w:sz w:val="24"/>
          <w:szCs w:val="24"/>
        </w:rPr>
      </w:pPr>
      <w:r w:rsidRPr="00716D8F">
        <w:rPr>
          <w:rFonts w:asciiTheme="majorHAnsi" w:hAnsiTheme="majorHAnsi"/>
          <w:sz w:val="24"/>
          <w:szCs w:val="24"/>
        </w:rPr>
        <w:t>Disponer a la Dirección de Obras Públicas y Dirección de Planificación que realicen un informe técnico para determinar el lugar donde se puede construir el BUSTO en memoria del señor Ing. Gabriel Galarza López.</w:t>
      </w:r>
    </w:p>
    <w:p w14:paraId="0B089C55" w14:textId="77777777" w:rsidR="00641046" w:rsidRPr="00716D8F" w:rsidRDefault="00641046" w:rsidP="00641046">
      <w:pPr>
        <w:tabs>
          <w:tab w:val="left" w:pos="3750"/>
        </w:tabs>
        <w:jc w:val="both"/>
        <w:rPr>
          <w:rFonts w:asciiTheme="majorHAnsi" w:hAnsiTheme="majorHAnsi" w:cs="Times New Roman"/>
          <w:b/>
          <w:sz w:val="24"/>
          <w:szCs w:val="24"/>
        </w:rPr>
      </w:pPr>
    </w:p>
    <w:p w14:paraId="191C00DB" w14:textId="77777777" w:rsidR="005E7AA8" w:rsidRPr="00340C30" w:rsidRDefault="005E7AA8" w:rsidP="00530400">
      <w:pPr>
        <w:pStyle w:val="Ttulo1"/>
        <w:tabs>
          <w:tab w:val="left" w:pos="829"/>
        </w:tabs>
        <w:spacing w:before="96"/>
        <w:ind w:left="0" w:firstLine="0"/>
        <w:rPr>
          <w:rFonts w:asciiTheme="minorHAnsi" w:hAnsiTheme="minorHAnsi" w:cs="Calibri"/>
          <w:sz w:val="22"/>
          <w:szCs w:val="22"/>
        </w:rPr>
      </w:pPr>
    </w:p>
    <w:p w14:paraId="32C0FF78" w14:textId="318D2C97" w:rsidR="00530400" w:rsidRPr="00340C30" w:rsidRDefault="00530400" w:rsidP="00530400">
      <w:pPr>
        <w:pStyle w:val="Ttulo1"/>
        <w:tabs>
          <w:tab w:val="left" w:pos="829"/>
        </w:tabs>
        <w:spacing w:before="96"/>
        <w:ind w:left="0" w:firstLine="0"/>
        <w:rPr>
          <w:rFonts w:asciiTheme="minorHAnsi" w:hAnsiTheme="minorHAnsi" w:cs="Calibri"/>
          <w:sz w:val="22"/>
          <w:szCs w:val="22"/>
        </w:rPr>
      </w:pPr>
      <w:r w:rsidRPr="00340C30">
        <w:rPr>
          <w:rFonts w:asciiTheme="minorHAnsi" w:hAnsiTheme="minorHAnsi" w:cs="Calibri"/>
          <w:sz w:val="22"/>
          <w:szCs w:val="22"/>
        </w:rPr>
        <w:t>2.-FUNCIÓN</w:t>
      </w:r>
      <w:r w:rsidRPr="00340C30">
        <w:rPr>
          <w:rFonts w:asciiTheme="minorHAnsi" w:hAnsiTheme="minorHAnsi" w:cs="Calibri"/>
          <w:spacing w:val="-2"/>
          <w:sz w:val="22"/>
          <w:szCs w:val="22"/>
        </w:rPr>
        <w:t xml:space="preserve"> </w:t>
      </w:r>
      <w:r w:rsidRPr="00340C30">
        <w:rPr>
          <w:rFonts w:asciiTheme="minorHAnsi" w:hAnsiTheme="minorHAnsi" w:cs="Calibri"/>
          <w:sz w:val="22"/>
          <w:szCs w:val="22"/>
        </w:rPr>
        <w:t>FISCALIZACIÓN</w:t>
      </w:r>
    </w:p>
    <w:p w14:paraId="31156D7F" w14:textId="77777777" w:rsidR="00530400" w:rsidRPr="00340C30" w:rsidRDefault="00530400" w:rsidP="00530400">
      <w:pPr>
        <w:pStyle w:val="Textoindependiente"/>
        <w:spacing w:before="4"/>
        <w:rPr>
          <w:rFonts w:asciiTheme="minorHAnsi" w:hAnsiTheme="minorHAnsi" w:cs="Calibri"/>
          <w:b/>
          <w:sz w:val="22"/>
          <w:szCs w:val="22"/>
        </w:rPr>
      </w:pPr>
    </w:p>
    <w:p w14:paraId="1E165EE1" w14:textId="77777777" w:rsidR="00530400" w:rsidRPr="00340C30" w:rsidRDefault="00530400" w:rsidP="00530400">
      <w:pPr>
        <w:pStyle w:val="Textoindependiente"/>
        <w:spacing w:line="232" w:lineRule="auto"/>
        <w:ind w:left="108" w:right="103"/>
        <w:jc w:val="both"/>
        <w:rPr>
          <w:rFonts w:asciiTheme="minorHAnsi" w:hAnsiTheme="minorHAnsi" w:cs="Calibri"/>
          <w:sz w:val="22"/>
          <w:szCs w:val="22"/>
        </w:rPr>
      </w:pPr>
      <w:r w:rsidRPr="00340C30">
        <w:rPr>
          <w:rFonts w:asciiTheme="minorHAnsi" w:hAnsiTheme="minorHAnsi" w:cs="Calibri"/>
          <w:sz w:val="22"/>
          <w:szCs w:val="22"/>
        </w:rPr>
        <w:lastRenderedPageBreak/>
        <w:t>Esta atribución la realizamos en forma Corporativa y personal permanentemente: los análisis, los informes y observaciones</w:t>
      </w:r>
      <w:r w:rsidRPr="00340C30">
        <w:rPr>
          <w:rFonts w:asciiTheme="minorHAnsi" w:hAnsiTheme="minorHAnsi" w:cs="Calibri"/>
          <w:spacing w:val="-12"/>
          <w:sz w:val="22"/>
          <w:szCs w:val="22"/>
        </w:rPr>
        <w:t xml:space="preserve"> </w:t>
      </w:r>
      <w:r w:rsidRPr="00340C30">
        <w:rPr>
          <w:rFonts w:asciiTheme="minorHAnsi" w:hAnsiTheme="minorHAnsi" w:cs="Calibri"/>
          <w:sz w:val="22"/>
          <w:szCs w:val="22"/>
        </w:rPr>
        <w:t>pertinentes</w:t>
      </w:r>
      <w:r w:rsidRPr="00340C30">
        <w:rPr>
          <w:rFonts w:asciiTheme="minorHAnsi" w:hAnsiTheme="minorHAnsi" w:cs="Calibri"/>
          <w:spacing w:val="-12"/>
          <w:sz w:val="22"/>
          <w:szCs w:val="22"/>
        </w:rPr>
        <w:t xml:space="preserve"> </w:t>
      </w:r>
      <w:r w:rsidRPr="00340C30">
        <w:rPr>
          <w:rFonts w:asciiTheme="minorHAnsi" w:hAnsiTheme="minorHAnsi" w:cs="Calibri"/>
          <w:sz w:val="22"/>
          <w:szCs w:val="22"/>
        </w:rPr>
        <w:t>se</w:t>
      </w:r>
      <w:r w:rsidRPr="00340C30">
        <w:rPr>
          <w:rFonts w:asciiTheme="minorHAnsi" w:hAnsiTheme="minorHAnsi" w:cs="Calibri"/>
          <w:spacing w:val="-9"/>
          <w:sz w:val="22"/>
          <w:szCs w:val="22"/>
        </w:rPr>
        <w:t xml:space="preserve"> </w:t>
      </w:r>
      <w:r w:rsidRPr="00340C30">
        <w:rPr>
          <w:rFonts w:asciiTheme="minorHAnsi" w:hAnsiTheme="minorHAnsi" w:cs="Calibri"/>
          <w:sz w:val="22"/>
          <w:szCs w:val="22"/>
        </w:rPr>
        <w:t>han</w:t>
      </w:r>
      <w:r w:rsidRPr="00340C30">
        <w:rPr>
          <w:rFonts w:asciiTheme="minorHAnsi" w:hAnsiTheme="minorHAnsi" w:cs="Calibri"/>
          <w:spacing w:val="-11"/>
          <w:sz w:val="22"/>
          <w:szCs w:val="22"/>
        </w:rPr>
        <w:t xml:space="preserve"> </w:t>
      </w:r>
      <w:r w:rsidRPr="00340C30">
        <w:rPr>
          <w:rFonts w:asciiTheme="minorHAnsi" w:hAnsiTheme="minorHAnsi" w:cs="Calibri"/>
          <w:sz w:val="22"/>
          <w:szCs w:val="22"/>
        </w:rPr>
        <w:t>expuesto</w:t>
      </w:r>
      <w:r w:rsidRPr="00340C30">
        <w:rPr>
          <w:rFonts w:asciiTheme="minorHAnsi" w:hAnsiTheme="minorHAnsi" w:cs="Calibri"/>
          <w:spacing w:val="-12"/>
          <w:sz w:val="22"/>
          <w:szCs w:val="22"/>
        </w:rPr>
        <w:t xml:space="preserve"> </w:t>
      </w:r>
      <w:r w:rsidRPr="00340C30">
        <w:rPr>
          <w:rFonts w:asciiTheme="minorHAnsi" w:hAnsiTheme="minorHAnsi" w:cs="Calibri"/>
          <w:sz w:val="22"/>
          <w:szCs w:val="22"/>
        </w:rPr>
        <w:t>tanto</w:t>
      </w:r>
      <w:r w:rsidRPr="00340C30">
        <w:rPr>
          <w:rFonts w:asciiTheme="minorHAnsi" w:hAnsiTheme="minorHAnsi" w:cs="Calibri"/>
          <w:spacing w:val="-11"/>
          <w:sz w:val="22"/>
          <w:szCs w:val="22"/>
        </w:rPr>
        <w:t xml:space="preserve"> </w:t>
      </w:r>
      <w:r w:rsidRPr="00340C30">
        <w:rPr>
          <w:rFonts w:asciiTheme="minorHAnsi" w:hAnsiTheme="minorHAnsi" w:cs="Calibri"/>
          <w:sz w:val="22"/>
          <w:szCs w:val="22"/>
        </w:rPr>
        <w:t>en</w:t>
      </w:r>
      <w:r w:rsidRPr="00340C30">
        <w:rPr>
          <w:rFonts w:asciiTheme="minorHAnsi" w:hAnsiTheme="minorHAnsi" w:cs="Calibri"/>
          <w:spacing w:val="-11"/>
          <w:sz w:val="22"/>
          <w:szCs w:val="22"/>
        </w:rPr>
        <w:t xml:space="preserve"> </w:t>
      </w:r>
      <w:r w:rsidRPr="00340C30">
        <w:rPr>
          <w:rFonts w:asciiTheme="minorHAnsi" w:hAnsiTheme="minorHAnsi" w:cs="Calibri"/>
          <w:sz w:val="22"/>
          <w:szCs w:val="22"/>
        </w:rPr>
        <w:t>las</w:t>
      </w:r>
      <w:r w:rsidRPr="00340C30">
        <w:rPr>
          <w:rFonts w:asciiTheme="minorHAnsi" w:hAnsiTheme="minorHAnsi" w:cs="Calibri"/>
          <w:spacing w:val="-11"/>
          <w:sz w:val="22"/>
          <w:szCs w:val="22"/>
        </w:rPr>
        <w:t xml:space="preserve"> </w:t>
      </w:r>
      <w:r w:rsidRPr="00340C30">
        <w:rPr>
          <w:rFonts w:asciiTheme="minorHAnsi" w:hAnsiTheme="minorHAnsi" w:cs="Calibri"/>
          <w:sz w:val="22"/>
          <w:szCs w:val="22"/>
        </w:rPr>
        <w:t>Sesiones</w:t>
      </w:r>
      <w:r w:rsidRPr="00340C30">
        <w:rPr>
          <w:rFonts w:asciiTheme="minorHAnsi" w:hAnsiTheme="minorHAnsi" w:cs="Calibri"/>
          <w:spacing w:val="-12"/>
          <w:sz w:val="22"/>
          <w:szCs w:val="22"/>
        </w:rPr>
        <w:t xml:space="preserve"> </w:t>
      </w:r>
      <w:r w:rsidRPr="00340C30">
        <w:rPr>
          <w:rFonts w:asciiTheme="minorHAnsi" w:hAnsiTheme="minorHAnsi" w:cs="Calibri"/>
          <w:sz w:val="22"/>
          <w:szCs w:val="22"/>
        </w:rPr>
        <w:t>de</w:t>
      </w:r>
      <w:r w:rsidRPr="00340C30">
        <w:rPr>
          <w:rFonts w:asciiTheme="minorHAnsi" w:hAnsiTheme="minorHAnsi" w:cs="Calibri"/>
          <w:spacing w:val="-10"/>
          <w:sz w:val="22"/>
          <w:szCs w:val="22"/>
        </w:rPr>
        <w:t xml:space="preserve"> </w:t>
      </w:r>
      <w:r w:rsidRPr="00340C30">
        <w:rPr>
          <w:rFonts w:asciiTheme="minorHAnsi" w:hAnsiTheme="minorHAnsi" w:cs="Calibri"/>
          <w:sz w:val="22"/>
          <w:szCs w:val="22"/>
        </w:rPr>
        <w:t>Concejo</w:t>
      </w:r>
      <w:r w:rsidRPr="00340C30">
        <w:rPr>
          <w:rFonts w:asciiTheme="minorHAnsi" w:hAnsiTheme="minorHAnsi" w:cs="Calibri"/>
          <w:spacing w:val="-11"/>
          <w:sz w:val="22"/>
          <w:szCs w:val="22"/>
        </w:rPr>
        <w:t xml:space="preserve"> </w:t>
      </w:r>
      <w:r w:rsidRPr="00340C30">
        <w:rPr>
          <w:rFonts w:asciiTheme="minorHAnsi" w:hAnsiTheme="minorHAnsi" w:cs="Calibri"/>
          <w:sz w:val="22"/>
          <w:szCs w:val="22"/>
        </w:rPr>
        <w:t xml:space="preserve">como en las Reuniones de las Comisiones que conforman el Concejo Municipal de Guaranda. He creído conveniente ejecutarlo </w:t>
      </w:r>
      <w:r w:rsidRPr="00340C30">
        <w:rPr>
          <w:rFonts w:asciiTheme="minorHAnsi" w:hAnsiTheme="minorHAnsi" w:cs="Calibri"/>
          <w:spacing w:val="-3"/>
          <w:sz w:val="22"/>
          <w:szCs w:val="22"/>
        </w:rPr>
        <w:t xml:space="preserve">en </w:t>
      </w:r>
      <w:r w:rsidRPr="00340C30">
        <w:rPr>
          <w:rFonts w:asciiTheme="minorHAnsi" w:hAnsiTheme="minorHAnsi" w:cs="Calibri"/>
          <w:sz w:val="22"/>
          <w:szCs w:val="22"/>
        </w:rPr>
        <w:t>tres ámbitos</w:t>
      </w:r>
      <w:r w:rsidRPr="00340C30">
        <w:rPr>
          <w:rFonts w:asciiTheme="minorHAnsi" w:hAnsiTheme="minorHAnsi" w:cs="Calibri"/>
          <w:spacing w:val="2"/>
          <w:sz w:val="22"/>
          <w:szCs w:val="22"/>
        </w:rPr>
        <w:t xml:space="preserve"> </w:t>
      </w:r>
      <w:r w:rsidRPr="00340C30">
        <w:rPr>
          <w:rFonts w:asciiTheme="minorHAnsi" w:hAnsiTheme="minorHAnsi" w:cs="Calibri"/>
          <w:sz w:val="22"/>
          <w:szCs w:val="22"/>
        </w:rPr>
        <w:t>generales:</w:t>
      </w:r>
    </w:p>
    <w:p w14:paraId="5B42AAFD" w14:textId="77777777" w:rsidR="00530400" w:rsidRPr="00340C30" w:rsidRDefault="00530400" w:rsidP="00530400">
      <w:pPr>
        <w:pStyle w:val="Textoindependiente"/>
        <w:spacing w:before="2"/>
        <w:rPr>
          <w:rFonts w:asciiTheme="minorHAnsi" w:hAnsiTheme="minorHAnsi" w:cs="Calibri"/>
          <w:sz w:val="22"/>
          <w:szCs w:val="22"/>
        </w:rPr>
      </w:pPr>
    </w:p>
    <w:p w14:paraId="27A6902B" w14:textId="77777777" w:rsidR="00530400" w:rsidRPr="00340C30" w:rsidRDefault="00530400" w:rsidP="00530400">
      <w:pPr>
        <w:pStyle w:val="Prrafodelista"/>
        <w:widowControl w:val="0"/>
        <w:numPr>
          <w:ilvl w:val="0"/>
          <w:numId w:val="2"/>
        </w:numPr>
        <w:tabs>
          <w:tab w:val="left" w:pos="752"/>
        </w:tabs>
        <w:autoSpaceDE w:val="0"/>
        <w:autoSpaceDN w:val="0"/>
        <w:spacing w:after="0" w:line="232" w:lineRule="auto"/>
        <w:ind w:right="107"/>
        <w:contextualSpacing w:val="0"/>
        <w:jc w:val="both"/>
        <w:rPr>
          <w:rFonts w:cs="Calibri"/>
        </w:rPr>
      </w:pPr>
      <w:r w:rsidRPr="00340C30">
        <w:rPr>
          <w:rFonts w:cs="Calibri"/>
          <w:b/>
          <w:u w:val="single"/>
        </w:rPr>
        <w:t>Fiscalización de la eficiencia y economía</w:t>
      </w:r>
      <w:r w:rsidRPr="00340C30">
        <w:rPr>
          <w:rFonts w:cs="Calibri"/>
        </w:rPr>
        <w:t>.- Verificando que la gestión económico-financiera</w:t>
      </w:r>
      <w:r w:rsidRPr="00340C30">
        <w:rPr>
          <w:rFonts w:cs="Calibri"/>
          <w:spacing w:val="-5"/>
        </w:rPr>
        <w:t xml:space="preserve"> </w:t>
      </w:r>
      <w:r w:rsidRPr="00340C30">
        <w:rPr>
          <w:rFonts w:cs="Calibri"/>
        </w:rPr>
        <w:t>del</w:t>
      </w:r>
      <w:r w:rsidRPr="00340C30">
        <w:rPr>
          <w:rFonts w:cs="Calibri"/>
          <w:spacing w:val="-2"/>
        </w:rPr>
        <w:t xml:space="preserve"> </w:t>
      </w:r>
      <w:r w:rsidRPr="00340C30">
        <w:rPr>
          <w:rFonts w:cs="Calibri"/>
        </w:rPr>
        <w:t>GAD</w:t>
      </w:r>
      <w:r w:rsidRPr="00340C30">
        <w:rPr>
          <w:rFonts w:cs="Calibri"/>
          <w:spacing w:val="-8"/>
        </w:rPr>
        <w:t xml:space="preserve"> </w:t>
      </w:r>
      <w:r w:rsidRPr="00340C30">
        <w:rPr>
          <w:rFonts w:cs="Calibri"/>
        </w:rPr>
        <w:t>del</w:t>
      </w:r>
      <w:r w:rsidRPr="00340C30">
        <w:rPr>
          <w:rFonts w:cs="Calibri"/>
          <w:spacing w:val="-2"/>
        </w:rPr>
        <w:t xml:space="preserve"> </w:t>
      </w:r>
      <w:r w:rsidRPr="00340C30">
        <w:rPr>
          <w:rFonts w:cs="Calibri"/>
        </w:rPr>
        <w:t>cantón</w:t>
      </w:r>
      <w:r w:rsidRPr="00340C30">
        <w:rPr>
          <w:rFonts w:cs="Calibri"/>
          <w:spacing w:val="-5"/>
        </w:rPr>
        <w:t xml:space="preserve"> </w:t>
      </w:r>
      <w:r w:rsidRPr="00340C30">
        <w:rPr>
          <w:rFonts w:cs="Calibri"/>
        </w:rPr>
        <w:t>Guaranda</w:t>
      </w:r>
      <w:r w:rsidRPr="00340C30">
        <w:rPr>
          <w:rFonts w:cs="Calibri"/>
          <w:spacing w:val="-4"/>
        </w:rPr>
        <w:t xml:space="preserve"> </w:t>
      </w:r>
      <w:r w:rsidRPr="00340C30">
        <w:rPr>
          <w:rFonts w:cs="Calibri"/>
        </w:rPr>
        <w:t>se</w:t>
      </w:r>
      <w:r w:rsidRPr="00340C30">
        <w:rPr>
          <w:rFonts w:cs="Calibri"/>
          <w:spacing w:val="-4"/>
        </w:rPr>
        <w:t xml:space="preserve"> </w:t>
      </w:r>
      <w:r w:rsidRPr="00340C30">
        <w:rPr>
          <w:rFonts w:cs="Calibri"/>
        </w:rPr>
        <w:t>enmarca</w:t>
      </w:r>
      <w:r w:rsidRPr="00340C30">
        <w:rPr>
          <w:rFonts w:cs="Calibri"/>
          <w:spacing w:val="-5"/>
        </w:rPr>
        <w:t xml:space="preserve"> </w:t>
      </w:r>
      <w:r w:rsidRPr="00340C30">
        <w:rPr>
          <w:rFonts w:cs="Calibri"/>
        </w:rPr>
        <w:t>a</w:t>
      </w:r>
      <w:r w:rsidRPr="00340C30">
        <w:rPr>
          <w:rFonts w:cs="Calibri"/>
          <w:spacing w:val="-9"/>
        </w:rPr>
        <w:t xml:space="preserve"> </w:t>
      </w:r>
      <w:r w:rsidRPr="00340C30">
        <w:rPr>
          <w:rFonts w:cs="Calibri"/>
        </w:rPr>
        <w:t>la</w:t>
      </w:r>
      <w:r w:rsidRPr="00340C30">
        <w:rPr>
          <w:rFonts w:cs="Calibri"/>
          <w:spacing w:val="-9"/>
        </w:rPr>
        <w:t xml:space="preserve"> </w:t>
      </w:r>
      <w:r w:rsidRPr="00340C30">
        <w:rPr>
          <w:rFonts w:cs="Calibri"/>
        </w:rPr>
        <w:t>Ley</w:t>
      </w:r>
      <w:r w:rsidRPr="00340C30">
        <w:rPr>
          <w:rFonts w:cs="Calibri"/>
          <w:spacing w:val="-9"/>
        </w:rPr>
        <w:t xml:space="preserve"> </w:t>
      </w:r>
      <w:r w:rsidRPr="00340C30">
        <w:rPr>
          <w:rFonts w:cs="Calibri"/>
        </w:rPr>
        <w:t>y a los principios de economía, eficiencia y</w:t>
      </w:r>
      <w:r w:rsidRPr="00340C30">
        <w:rPr>
          <w:rFonts w:cs="Calibri"/>
          <w:spacing w:val="-2"/>
        </w:rPr>
        <w:t xml:space="preserve"> </w:t>
      </w:r>
      <w:r w:rsidRPr="00340C30">
        <w:rPr>
          <w:rFonts w:cs="Calibri"/>
        </w:rPr>
        <w:t>equidad.</w:t>
      </w:r>
    </w:p>
    <w:p w14:paraId="3BF57672" w14:textId="77777777" w:rsidR="00530400" w:rsidRPr="00340C30" w:rsidRDefault="00530400" w:rsidP="00530400">
      <w:pPr>
        <w:pStyle w:val="Textoindependiente"/>
        <w:spacing w:before="3"/>
        <w:rPr>
          <w:rFonts w:asciiTheme="minorHAnsi" w:hAnsiTheme="minorHAnsi" w:cs="Calibri"/>
          <w:sz w:val="22"/>
          <w:szCs w:val="22"/>
        </w:rPr>
      </w:pPr>
    </w:p>
    <w:p w14:paraId="52CDCF6D" w14:textId="77777777" w:rsidR="00530400" w:rsidRPr="00340C30" w:rsidRDefault="00530400" w:rsidP="00530400">
      <w:pPr>
        <w:pStyle w:val="Prrafodelista"/>
        <w:widowControl w:val="0"/>
        <w:numPr>
          <w:ilvl w:val="0"/>
          <w:numId w:val="2"/>
        </w:numPr>
        <w:tabs>
          <w:tab w:val="left" w:pos="752"/>
        </w:tabs>
        <w:autoSpaceDE w:val="0"/>
        <w:autoSpaceDN w:val="0"/>
        <w:spacing w:after="0" w:line="232" w:lineRule="auto"/>
        <w:ind w:right="107"/>
        <w:contextualSpacing w:val="0"/>
        <w:jc w:val="both"/>
        <w:rPr>
          <w:rFonts w:cs="Calibri"/>
        </w:rPr>
      </w:pPr>
      <w:r w:rsidRPr="00340C30">
        <w:rPr>
          <w:rFonts w:cs="Calibri"/>
          <w:b/>
          <w:u w:val="single"/>
        </w:rPr>
        <w:t>Fiscalización de los sistemas y procedimientos</w:t>
      </w:r>
      <w:r w:rsidRPr="00340C30">
        <w:rPr>
          <w:rFonts w:cs="Calibri"/>
        </w:rPr>
        <w:t xml:space="preserve">.- Analizando </w:t>
      </w:r>
      <w:r w:rsidRPr="00340C30">
        <w:rPr>
          <w:rFonts w:cs="Calibri"/>
          <w:spacing w:val="-3"/>
        </w:rPr>
        <w:t xml:space="preserve">el </w:t>
      </w:r>
      <w:r w:rsidRPr="00340C30">
        <w:rPr>
          <w:rFonts w:cs="Calibri"/>
        </w:rPr>
        <w:t xml:space="preserve">procedimiento administrativo de gestión financiera y administrativa, detectando sus posibles deficiencias o, en </w:t>
      </w:r>
      <w:r w:rsidRPr="00340C30">
        <w:rPr>
          <w:rFonts w:cs="Calibri"/>
          <w:spacing w:val="-3"/>
        </w:rPr>
        <w:t xml:space="preserve">su </w:t>
      </w:r>
      <w:r w:rsidRPr="00340C30">
        <w:rPr>
          <w:rFonts w:cs="Calibri"/>
        </w:rPr>
        <w:t>caso, su obsolescencia y proponiendo las medidas correctoras pertinentes o la sustitución del procedimiento, de acuerdo con mis atribuciones previstas en la Ley y los principios generales de una buena gestión municipal y prestación de servicios.</w:t>
      </w:r>
    </w:p>
    <w:p w14:paraId="3C9B6489" w14:textId="77777777" w:rsidR="00530400" w:rsidRPr="00340C30" w:rsidRDefault="00530400" w:rsidP="00530400">
      <w:pPr>
        <w:pStyle w:val="Textoindependiente"/>
        <w:spacing w:before="2"/>
        <w:rPr>
          <w:rFonts w:asciiTheme="minorHAnsi" w:hAnsiTheme="minorHAnsi" w:cs="Calibri"/>
          <w:sz w:val="22"/>
          <w:szCs w:val="22"/>
        </w:rPr>
      </w:pPr>
    </w:p>
    <w:p w14:paraId="306CB0BD" w14:textId="77777777" w:rsidR="00530400" w:rsidRPr="00340C30" w:rsidRDefault="00530400" w:rsidP="00530400">
      <w:pPr>
        <w:pStyle w:val="Prrafodelista"/>
        <w:widowControl w:val="0"/>
        <w:numPr>
          <w:ilvl w:val="0"/>
          <w:numId w:val="2"/>
        </w:numPr>
        <w:tabs>
          <w:tab w:val="left" w:pos="752"/>
        </w:tabs>
        <w:autoSpaceDE w:val="0"/>
        <w:autoSpaceDN w:val="0"/>
        <w:spacing w:before="1" w:after="0" w:line="232" w:lineRule="auto"/>
        <w:ind w:right="106"/>
        <w:contextualSpacing w:val="0"/>
        <w:jc w:val="both"/>
        <w:rPr>
          <w:rFonts w:cs="Calibri"/>
        </w:rPr>
      </w:pPr>
      <w:r w:rsidRPr="00340C30">
        <w:rPr>
          <w:rFonts w:cs="Calibri"/>
          <w:b/>
          <w:u w:val="single"/>
        </w:rPr>
        <w:t>Fiscalización de la eficacia (o de resultados de programas)</w:t>
      </w:r>
      <w:r w:rsidRPr="00340C30">
        <w:rPr>
          <w:rFonts w:cs="Calibri"/>
        </w:rPr>
        <w:t>.- Comprobando si</w:t>
      </w:r>
      <w:r w:rsidRPr="00340C30">
        <w:rPr>
          <w:rFonts w:cs="Calibri"/>
          <w:spacing w:val="-3"/>
        </w:rPr>
        <w:t xml:space="preserve"> </w:t>
      </w:r>
      <w:r w:rsidRPr="00340C30">
        <w:rPr>
          <w:rFonts w:cs="Calibri"/>
        </w:rPr>
        <w:t>los</w:t>
      </w:r>
      <w:r w:rsidRPr="00340C30">
        <w:rPr>
          <w:rFonts w:cs="Calibri"/>
          <w:spacing w:val="-6"/>
        </w:rPr>
        <w:t xml:space="preserve"> </w:t>
      </w:r>
      <w:r w:rsidRPr="00340C30">
        <w:rPr>
          <w:rFonts w:cs="Calibri"/>
        </w:rPr>
        <w:t>resultados</w:t>
      </w:r>
      <w:r w:rsidRPr="00340C30">
        <w:rPr>
          <w:rFonts w:cs="Calibri"/>
          <w:spacing w:val="-6"/>
        </w:rPr>
        <w:t xml:space="preserve"> </w:t>
      </w:r>
      <w:r w:rsidRPr="00340C30">
        <w:rPr>
          <w:rFonts w:cs="Calibri"/>
        </w:rPr>
        <w:t>obtenidos</w:t>
      </w:r>
      <w:r w:rsidRPr="00340C30">
        <w:rPr>
          <w:rFonts w:cs="Calibri"/>
          <w:spacing w:val="-5"/>
        </w:rPr>
        <w:t xml:space="preserve"> </w:t>
      </w:r>
      <w:r w:rsidRPr="00340C30">
        <w:rPr>
          <w:rFonts w:cs="Calibri"/>
        </w:rPr>
        <w:t>por</w:t>
      </w:r>
      <w:r w:rsidRPr="00340C30">
        <w:rPr>
          <w:rFonts w:cs="Calibri"/>
          <w:spacing w:val="-4"/>
        </w:rPr>
        <w:t xml:space="preserve"> </w:t>
      </w:r>
      <w:r w:rsidRPr="00340C30">
        <w:rPr>
          <w:rFonts w:cs="Calibri"/>
          <w:spacing w:val="-3"/>
        </w:rPr>
        <w:t xml:space="preserve">el </w:t>
      </w:r>
      <w:r w:rsidRPr="00340C30">
        <w:rPr>
          <w:rFonts w:cs="Calibri"/>
        </w:rPr>
        <w:t>GAD</w:t>
      </w:r>
      <w:r w:rsidRPr="00340C30">
        <w:rPr>
          <w:rFonts w:cs="Calibri"/>
          <w:spacing w:val="-7"/>
        </w:rPr>
        <w:t xml:space="preserve"> </w:t>
      </w:r>
      <w:r w:rsidRPr="00340C30">
        <w:rPr>
          <w:rFonts w:cs="Calibri"/>
        </w:rPr>
        <w:t>del</w:t>
      </w:r>
      <w:r w:rsidRPr="00340C30">
        <w:rPr>
          <w:rFonts w:cs="Calibri"/>
          <w:spacing w:val="-3"/>
        </w:rPr>
        <w:t xml:space="preserve"> </w:t>
      </w:r>
      <w:r w:rsidRPr="00340C30">
        <w:rPr>
          <w:rFonts w:cs="Calibri"/>
        </w:rPr>
        <w:t>cantón</w:t>
      </w:r>
      <w:r w:rsidRPr="00340C30">
        <w:rPr>
          <w:rFonts w:cs="Calibri"/>
          <w:spacing w:val="-5"/>
        </w:rPr>
        <w:t xml:space="preserve"> </w:t>
      </w:r>
      <w:r w:rsidRPr="00340C30">
        <w:rPr>
          <w:rFonts w:cs="Calibri"/>
        </w:rPr>
        <w:t>Guaranda</w:t>
      </w:r>
      <w:r w:rsidRPr="00340C30">
        <w:rPr>
          <w:rFonts w:cs="Calibri"/>
          <w:spacing w:val="-5"/>
        </w:rPr>
        <w:t xml:space="preserve"> </w:t>
      </w:r>
      <w:r w:rsidRPr="00340C30">
        <w:rPr>
          <w:rFonts w:cs="Calibri"/>
        </w:rPr>
        <w:t>consiguen</w:t>
      </w:r>
      <w:r w:rsidRPr="00340C30">
        <w:rPr>
          <w:rFonts w:cs="Calibri"/>
          <w:spacing w:val="-4"/>
        </w:rPr>
        <w:t xml:space="preserve"> </w:t>
      </w:r>
      <w:r w:rsidRPr="00340C30">
        <w:rPr>
          <w:rFonts w:cs="Calibri"/>
        </w:rPr>
        <w:t>los objetivos previstos en los respectivos planes y programas de desarrollo cantonal, operativos y de ordenamiento territorial; analizando y exhortando, en cada caso, las desviaciones</w:t>
      </w:r>
      <w:r w:rsidRPr="00340C30">
        <w:rPr>
          <w:rFonts w:cs="Calibri"/>
          <w:spacing w:val="1"/>
        </w:rPr>
        <w:t xml:space="preserve"> </w:t>
      </w:r>
      <w:r w:rsidRPr="00340C30">
        <w:rPr>
          <w:rFonts w:cs="Calibri"/>
        </w:rPr>
        <w:t>observadas.</w:t>
      </w:r>
    </w:p>
    <w:p w14:paraId="54C51BC0" w14:textId="77777777" w:rsidR="00530400" w:rsidRPr="00340C30" w:rsidRDefault="00530400" w:rsidP="00530400">
      <w:pPr>
        <w:pStyle w:val="Textoindependiente"/>
        <w:spacing w:before="5"/>
        <w:rPr>
          <w:rFonts w:asciiTheme="minorHAnsi" w:hAnsiTheme="minorHAnsi" w:cs="Calibri"/>
          <w:sz w:val="22"/>
          <w:szCs w:val="22"/>
        </w:rPr>
      </w:pPr>
    </w:p>
    <w:p w14:paraId="28C66D78" w14:textId="77777777" w:rsidR="00530400" w:rsidRPr="00340C30" w:rsidRDefault="00530400" w:rsidP="00530400">
      <w:pPr>
        <w:pStyle w:val="Prrafodelista"/>
        <w:widowControl w:val="0"/>
        <w:numPr>
          <w:ilvl w:val="0"/>
          <w:numId w:val="2"/>
        </w:numPr>
        <w:tabs>
          <w:tab w:val="left" w:pos="752"/>
        </w:tabs>
        <w:autoSpaceDE w:val="0"/>
        <w:autoSpaceDN w:val="0"/>
        <w:spacing w:after="0" w:line="232" w:lineRule="auto"/>
        <w:ind w:right="102"/>
        <w:contextualSpacing w:val="0"/>
        <w:jc w:val="both"/>
        <w:rPr>
          <w:rFonts w:cs="Calibri"/>
        </w:rPr>
      </w:pPr>
      <w:r w:rsidRPr="00340C30">
        <w:rPr>
          <w:rFonts w:cs="Calibri"/>
          <w:b/>
          <w:u w:val="single"/>
        </w:rPr>
        <w:t>Fiscalización de las obras de inversión</w:t>
      </w:r>
      <w:r w:rsidRPr="00340C30">
        <w:rPr>
          <w:rFonts w:cs="Calibri"/>
        </w:rPr>
        <w:t xml:space="preserve">.- Exhortando se cumplan con los objetivos y los términos contractuales establecidos de acuerdo a la Ley Orgánica del Sistema Nacional de Contratación Pública, Reglamento General y Resoluciones del SERCOP. </w:t>
      </w:r>
    </w:p>
    <w:p w14:paraId="5F624A77" w14:textId="77777777" w:rsidR="00530400" w:rsidRPr="00340C30" w:rsidRDefault="00530400" w:rsidP="00530400">
      <w:pPr>
        <w:pStyle w:val="Prrafodelista"/>
        <w:rPr>
          <w:rFonts w:cs="Calibri"/>
        </w:rPr>
      </w:pPr>
    </w:p>
    <w:p w14:paraId="58CFA812" w14:textId="1F8AE127" w:rsidR="00530400" w:rsidRPr="00340C30" w:rsidRDefault="00530400" w:rsidP="00530400">
      <w:pPr>
        <w:pStyle w:val="Prrafodelista"/>
        <w:widowControl w:val="0"/>
        <w:numPr>
          <w:ilvl w:val="0"/>
          <w:numId w:val="2"/>
        </w:numPr>
        <w:tabs>
          <w:tab w:val="left" w:pos="752"/>
        </w:tabs>
        <w:autoSpaceDE w:val="0"/>
        <w:autoSpaceDN w:val="0"/>
        <w:spacing w:after="0" w:line="232" w:lineRule="auto"/>
        <w:ind w:right="102"/>
        <w:contextualSpacing w:val="0"/>
        <w:jc w:val="both"/>
        <w:rPr>
          <w:rFonts w:cs="Calibri"/>
        </w:rPr>
      </w:pPr>
      <w:r w:rsidRPr="00340C30">
        <w:rPr>
          <w:rFonts w:cs="Calibri"/>
        </w:rPr>
        <w:t>Observación al cumplimiento por la contraloría sobre los pliegos y licitaciones para la obra de infraestructura.</w:t>
      </w:r>
    </w:p>
    <w:p w14:paraId="316FA982" w14:textId="77777777" w:rsidR="00530400" w:rsidRPr="00340C30" w:rsidRDefault="00530400" w:rsidP="00530400">
      <w:pPr>
        <w:pStyle w:val="Prrafodelista"/>
        <w:rPr>
          <w:rFonts w:cs="Calibri"/>
        </w:rPr>
      </w:pPr>
    </w:p>
    <w:p w14:paraId="19EB4F34" w14:textId="045168D0" w:rsidR="00530400" w:rsidRPr="00340C30" w:rsidRDefault="00530400" w:rsidP="00530400">
      <w:pPr>
        <w:pStyle w:val="Prrafodelista"/>
        <w:widowControl w:val="0"/>
        <w:numPr>
          <w:ilvl w:val="0"/>
          <w:numId w:val="2"/>
        </w:numPr>
        <w:tabs>
          <w:tab w:val="left" w:pos="752"/>
        </w:tabs>
        <w:autoSpaceDE w:val="0"/>
        <w:autoSpaceDN w:val="0"/>
        <w:spacing w:after="0" w:line="232" w:lineRule="auto"/>
        <w:ind w:right="102"/>
        <w:contextualSpacing w:val="0"/>
        <w:jc w:val="both"/>
        <w:rPr>
          <w:rFonts w:cs="Calibri"/>
        </w:rPr>
      </w:pPr>
      <w:r w:rsidRPr="00340C30">
        <w:rPr>
          <w:rFonts w:cs="Calibri"/>
        </w:rPr>
        <w:t xml:space="preserve">Especificaciones técnicas, planos y contratos denominados la construcción del mercado </w:t>
      </w:r>
    </w:p>
    <w:p w14:paraId="734A42AC" w14:textId="0511E922" w:rsidR="00530400" w:rsidRPr="00340C30" w:rsidRDefault="00530400" w:rsidP="00530400">
      <w:pPr>
        <w:pStyle w:val="Prrafodelista"/>
        <w:widowControl w:val="0"/>
        <w:numPr>
          <w:ilvl w:val="0"/>
          <w:numId w:val="2"/>
        </w:numPr>
        <w:tabs>
          <w:tab w:val="left" w:pos="752"/>
        </w:tabs>
        <w:autoSpaceDE w:val="0"/>
        <w:autoSpaceDN w:val="0"/>
        <w:spacing w:after="0" w:line="232" w:lineRule="auto"/>
        <w:ind w:right="102"/>
        <w:contextualSpacing w:val="0"/>
        <w:jc w:val="both"/>
        <w:rPr>
          <w:rFonts w:cs="Calibri"/>
        </w:rPr>
      </w:pPr>
      <w:r w:rsidRPr="00340C30">
        <w:rPr>
          <w:rFonts w:cs="Calibri"/>
        </w:rPr>
        <w:t xml:space="preserve"> </w:t>
      </w:r>
    </w:p>
    <w:p w14:paraId="02ECB6F3" w14:textId="77777777" w:rsidR="00530400" w:rsidRPr="00340C30" w:rsidRDefault="00530400" w:rsidP="00530400">
      <w:pPr>
        <w:pStyle w:val="Prrafodelista"/>
        <w:widowControl w:val="0"/>
        <w:numPr>
          <w:ilvl w:val="0"/>
          <w:numId w:val="2"/>
        </w:numPr>
        <w:tabs>
          <w:tab w:val="left" w:pos="752"/>
        </w:tabs>
        <w:autoSpaceDE w:val="0"/>
        <w:autoSpaceDN w:val="0"/>
        <w:spacing w:after="0" w:line="232" w:lineRule="auto"/>
        <w:ind w:right="102"/>
        <w:contextualSpacing w:val="0"/>
        <w:jc w:val="both"/>
        <w:rPr>
          <w:rFonts w:cs="Calibri"/>
        </w:rPr>
      </w:pPr>
      <w:r w:rsidRPr="00340C30">
        <w:rPr>
          <w:rFonts w:cs="Calibri"/>
        </w:rPr>
        <w:t xml:space="preserve">Fiscalización del Centro de Residuos Sólidos. </w:t>
      </w:r>
    </w:p>
    <w:p w14:paraId="2CC0E45C" w14:textId="77777777" w:rsidR="00812819" w:rsidRPr="00340C30" w:rsidRDefault="00812819" w:rsidP="00812819">
      <w:pPr>
        <w:pStyle w:val="Prrafodelista"/>
        <w:numPr>
          <w:ilvl w:val="0"/>
          <w:numId w:val="2"/>
        </w:numPr>
        <w:spacing w:after="0" w:line="276" w:lineRule="auto"/>
        <w:jc w:val="both"/>
      </w:pPr>
      <w:r w:rsidRPr="00340C30">
        <w:t xml:space="preserve">Copia certificada de la Acción de Personal del servidor municipal responsable del KIA-SPORTAGE de placas BMA-1032 y la función que desempeña dentro de la institución hasta la fecha. </w:t>
      </w:r>
    </w:p>
    <w:p w14:paraId="7F05574D" w14:textId="77777777" w:rsidR="00812819" w:rsidRPr="00340C30" w:rsidRDefault="00812819" w:rsidP="00812819">
      <w:pPr>
        <w:spacing w:line="276" w:lineRule="auto"/>
        <w:ind w:firstLine="60"/>
        <w:jc w:val="both"/>
      </w:pPr>
    </w:p>
    <w:p w14:paraId="0AF31E2C" w14:textId="77777777" w:rsidR="00812819" w:rsidRPr="00340C30" w:rsidRDefault="00812819" w:rsidP="00812819">
      <w:pPr>
        <w:pStyle w:val="Prrafodelista"/>
        <w:numPr>
          <w:ilvl w:val="0"/>
          <w:numId w:val="2"/>
        </w:numPr>
        <w:spacing w:after="0" w:line="276" w:lineRule="auto"/>
        <w:jc w:val="both"/>
      </w:pPr>
      <w:r w:rsidRPr="00340C30">
        <w:t xml:space="preserve">Copia certificada del salvoconducto de movilización del vehículo KIA-SPORTAGE de Placas BMA-1032 emitido desde la Pagina Web de la Contraloría General del Estado, vinculado al accidente de tránsito suscitado en días anteriores. </w:t>
      </w:r>
    </w:p>
    <w:p w14:paraId="2BD93D27" w14:textId="77777777" w:rsidR="00812819" w:rsidRPr="00340C30" w:rsidRDefault="00812819" w:rsidP="00812819">
      <w:pPr>
        <w:spacing w:line="276" w:lineRule="auto"/>
        <w:jc w:val="both"/>
      </w:pPr>
    </w:p>
    <w:p w14:paraId="480BB95D" w14:textId="77777777" w:rsidR="00812819" w:rsidRPr="00340C30" w:rsidRDefault="00812819" w:rsidP="00812819">
      <w:pPr>
        <w:pStyle w:val="Prrafodelista"/>
        <w:numPr>
          <w:ilvl w:val="0"/>
          <w:numId w:val="2"/>
        </w:numPr>
        <w:spacing w:after="0" w:line="276" w:lineRule="auto"/>
        <w:jc w:val="both"/>
      </w:pPr>
      <w:r w:rsidRPr="00340C30">
        <w:t xml:space="preserve">Informe detallado de las actividades que cumplía el conductor responsable del vehículo KIA-SPORTAGE de Placas BMA-1032 del lunes 16 de mayo </w:t>
      </w:r>
      <w:r w:rsidRPr="00340C30">
        <w:lastRenderedPageBreak/>
        <w:t>hasta la presente fecha, así como el nombre del Funcionario Municipal que delego esa actividad.</w:t>
      </w:r>
    </w:p>
    <w:p w14:paraId="04D30778" w14:textId="77777777" w:rsidR="00812819" w:rsidRPr="00340C30" w:rsidRDefault="00812819" w:rsidP="00812819">
      <w:pPr>
        <w:spacing w:line="276" w:lineRule="auto"/>
        <w:jc w:val="both"/>
      </w:pPr>
    </w:p>
    <w:p w14:paraId="2ED2428A" w14:textId="77777777" w:rsidR="00812819" w:rsidRPr="00340C30" w:rsidRDefault="00812819" w:rsidP="00812819">
      <w:pPr>
        <w:pStyle w:val="Prrafodelista"/>
        <w:numPr>
          <w:ilvl w:val="0"/>
          <w:numId w:val="2"/>
        </w:numPr>
        <w:spacing w:after="0" w:line="276" w:lineRule="auto"/>
        <w:jc w:val="both"/>
      </w:pPr>
      <w:r w:rsidRPr="00340C30">
        <w:t>Copia certificada del acta entrega - recepción al responsable de conducir el vehículo KIA-SPORTAGE de Placas BMA-1032</w:t>
      </w:r>
    </w:p>
    <w:p w14:paraId="534F6799" w14:textId="77777777" w:rsidR="00812819" w:rsidRPr="00340C30" w:rsidRDefault="00812819" w:rsidP="00812819">
      <w:pPr>
        <w:spacing w:line="276" w:lineRule="auto"/>
        <w:ind w:firstLine="60"/>
        <w:jc w:val="both"/>
      </w:pPr>
    </w:p>
    <w:p w14:paraId="28462CA7" w14:textId="77777777" w:rsidR="00812819" w:rsidRPr="00340C30" w:rsidRDefault="00812819" w:rsidP="00812819">
      <w:pPr>
        <w:pStyle w:val="Prrafodelista"/>
        <w:numPr>
          <w:ilvl w:val="0"/>
          <w:numId w:val="2"/>
        </w:numPr>
        <w:spacing w:after="0" w:line="276" w:lineRule="auto"/>
        <w:jc w:val="both"/>
      </w:pPr>
      <w:r w:rsidRPr="00340C30">
        <w:t>Informe detallado de la actividad del vehículo KIA-SPORTAGE de Placas BMA-1032 y la entrega de órdenes de combustible en los últimos seis meses.</w:t>
      </w:r>
    </w:p>
    <w:p w14:paraId="272BD4DE" w14:textId="77777777" w:rsidR="00812819" w:rsidRPr="00340C30" w:rsidRDefault="00812819" w:rsidP="00812819">
      <w:pPr>
        <w:spacing w:line="276" w:lineRule="auto"/>
        <w:jc w:val="both"/>
      </w:pPr>
    </w:p>
    <w:p w14:paraId="57920617" w14:textId="77777777" w:rsidR="00812819" w:rsidRPr="00340C30" w:rsidRDefault="00812819" w:rsidP="00812819">
      <w:pPr>
        <w:pStyle w:val="Prrafodelista"/>
        <w:numPr>
          <w:ilvl w:val="0"/>
          <w:numId w:val="2"/>
        </w:numPr>
        <w:spacing w:after="0" w:line="276" w:lineRule="auto"/>
        <w:jc w:val="both"/>
      </w:pPr>
      <w:r w:rsidRPr="00340C30">
        <w:t xml:space="preserve">Informe detallado de los últimos 6 meses en el cual se evidencie el horario de salida y entrada a los Talleres Municipales del vehículo KIA-SPORTAGE de Placas BMA-1032. </w:t>
      </w:r>
    </w:p>
    <w:p w14:paraId="3F8AA130" w14:textId="77777777" w:rsidR="00812819" w:rsidRPr="00340C30" w:rsidRDefault="00812819" w:rsidP="00812819">
      <w:pPr>
        <w:pStyle w:val="Prrafodelista"/>
        <w:numPr>
          <w:ilvl w:val="0"/>
          <w:numId w:val="2"/>
        </w:numPr>
        <w:spacing w:after="0" w:line="276" w:lineRule="auto"/>
        <w:jc w:val="both"/>
      </w:pPr>
      <w:r w:rsidRPr="00340C30">
        <w:t>Copias certificadas del anteproyecto y proyecto definitivo así como del acta de sesión del concejo municipal donde se autoriza la construcción y ejecución del Plan de vivienda de interés social “</w:t>
      </w:r>
      <w:proofErr w:type="spellStart"/>
      <w:r w:rsidRPr="00340C30">
        <w:t>Negroyaco</w:t>
      </w:r>
      <w:proofErr w:type="spellEnd"/>
      <w:r w:rsidRPr="00340C30">
        <w:t xml:space="preserve"> – El Capulí”.  </w:t>
      </w:r>
    </w:p>
    <w:p w14:paraId="44567BEA" w14:textId="77777777" w:rsidR="00812819" w:rsidRPr="00340C30" w:rsidRDefault="00812819" w:rsidP="00812819">
      <w:pPr>
        <w:pStyle w:val="Prrafodelista"/>
        <w:numPr>
          <w:ilvl w:val="0"/>
          <w:numId w:val="2"/>
        </w:numPr>
        <w:spacing w:after="0" w:line="276" w:lineRule="auto"/>
        <w:jc w:val="both"/>
      </w:pPr>
      <w:r w:rsidRPr="00340C30">
        <w:t>Informe detallado del estado actual de la ejecución de la obra, emitida por el Fiscalizador y administrador del proyecto; y.</w:t>
      </w:r>
    </w:p>
    <w:p w14:paraId="44DC92CE" w14:textId="77777777" w:rsidR="00812819" w:rsidRPr="00340C30" w:rsidRDefault="00812819" w:rsidP="00812819">
      <w:pPr>
        <w:pStyle w:val="Prrafodelista"/>
        <w:numPr>
          <w:ilvl w:val="0"/>
          <w:numId w:val="2"/>
        </w:numPr>
        <w:spacing w:after="0" w:line="276" w:lineRule="auto"/>
        <w:jc w:val="both"/>
      </w:pPr>
      <w:r w:rsidRPr="00340C30">
        <w:t>Documentación habilitante para la ejecución de la obra por parte de la Dirección de Planificación.</w:t>
      </w:r>
    </w:p>
    <w:p w14:paraId="33832DB2" w14:textId="77777777" w:rsidR="00812819" w:rsidRPr="00340C30" w:rsidRDefault="00812819" w:rsidP="00812819">
      <w:pPr>
        <w:pStyle w:val="Prrafodelista"/>
        <w:numPr>
          <w:ilvl w:val="0"/>
          <w:numId w:val="2"/>
        </w:numPr>
        <w:spacing w:after="0" w:line="276" w:lineRule="auto"/>
        <w:jc w:val="both"/>
      </w:pPr>
      <w:r w:rsidRPr="00340C30">
        <w:t xml:space="preserve">Emita una copia certificado del contrato de este Municipio con la constructora COVIPAL para la colocación de la carpeta asfáltica en las vías localizadas en el casco Urbano de la ciudad de Guaranda y en los cascos Urbanos de las parroquias rurales del cantón Guaranda, mismas que a la fecha se encuentran en ejecución. </w:t>
      </w:r>
    </w:p>
    <w:p w14:paraId="4A7CCFEB" w14:textId="77777777" w:rsidR="00812819" w:rsidRPr="00340C30" w:rsidRDefault="00812819" w:rsidP="00812819">
      <w:pPr>
        <w:pStyle w:val="Prrafodelista"/>
        <w:numPr>
          <w:ilvl w:val="0"/>
          <w:numId w:val="2"/>
        </w:numPr>
        <w:spacing w:after="0" w:line="276" w:lineRule="auto"/>
        <w:jc w:val="both"/>
      </w:pPr>
      <w:r w:rsidRPr="00340C30">
        <w:t>Emita un informe del ser el caso del argumento técnico - legal de la modificación del contrato de pavimentación a las obras de asfalto en el casco Urbano del cantón Guaranda, así como del área urbana  de los cascos parroquiales.</w:t>
      </w:r>
    </w:p>
    <w:p w14:paraId="31414470" w14:textId="77777777" w:rsidR="00812819" w:rsidRPr="00340C30" w:rsidRDefault="00812819" w:rsidP="00812819">
      <w:pPr>
        <w:pStyle w:val="Prrafodelista"/>
        <w:numPr>
          <w:ilvl w:val="0"/>
          <w:numId w:val="2"/>
        </w:numPr>
        <w:spacing w:after="0" w:line="276" w:lineRule="auto"/>
        <w:jc w:val="both"/>
      </w:pPr>
      <w:r w:rsidRPr="00340C30">
        <w:t xml:space="preserve">Emita un informe de la viabilidad administrativa, técnica y legal,  para que el sector de </w:t>
      </w:r>
      <w:proofErr w:type="spellStart"/>
      <w:r w:rsidRPr="00340C30">
        <w:t>Apahua</w:t>
      </w:r>
      <w:proofErr w:type="spellEnd"/>
      <w:r w:rsidRPr="00340C30">
        <w:t xml:space="preserve">, perteneciente a la parroquia de Salinas sea beneficiaria con la implementación de la carpeta asfáltica en sus calles. </w:t>
      </w:r>
    </w:p>
    <w:p w14:paraId="253BD1CB" w14:textId="02EC1179" w:rsidR="00461750" w:rsidRDefault="00461750" w:rsidP="005F6DF0"/>
    <w:p w14:paraId="646C38D2" w14:textId="77777777" w:rsidR="00461750" w:rsidRDefault="00461750" w:rsidP="00461750">
      <w:pPr>
        <w:jc w:val="both"/>
      </w:pPr>
      <w:r w:rsidRPr="002E0BBC">
        <w:t>INFORME DE  TODO LO R</w:t>
      </w:r>
      <w:r>
        <w:t>EALIZADO EL MES DE ENERO DEL 2022</w:t>
      </w:r>
    </w:p>
    <w:p w14:paraId="26CCB00D" w14:textId="77777777" w:rsidR="00461750" w:rsidRPr="002E204E" w:rsidRDefault="00461750" w:rsidP="00461750">
      <w:pPr>
        <w:pStyle w:val="Prrafodelista"/>
        <w:numPr>
          <w:ilvl w:val="0"/>
          <w:numId w:val="14"/>
        </w:numPr>
        <w:jc w:val="both"/>
        <w:rPr>
          <w:sz w:val="24"/>
          <w:szCs w:val="24"/>
        </w:rPr>
      </w:pPr>
      <w:r w:rsidRPr="002E204E">
        <w:rPr>
          <w:sz w:val="24"/>
          <w:szCs w:val="24"/>
        </w:rPr>
        <w:t>Participación a sesiones de comisiones de urbanismo, servicios públicos ,</w:t>
      </w:r>
    </w:p>
    <w:p w14:paraId="158A9B72" w14:textId="77777777" w:rsidR="00461750" w:rsidRDefault="00461750" w:rsidP="00461750">
      <w:pPr>
        <w:pStyle w:val="Prrafodelista"/>
        <w:numPr>
          <w:ilvl w:val="0"/>
          <w:numId w:val="14"/>
        </w:numPr>
        <w:jc w:val="both"/>
        <w:rPr>
          <w:sz w:val="24"/>
          <w:szCs w:val="24"/>
        </w:rPr>
      </w:pPr>
      <w:r w:rsidRPr="002E204E">
        <w:rPr>
          <w:sz w:val="24"/>
          <w:szCs w:val="24"/>
        </w:rPr>
        <w:t>Atención a la ciudadanía</w:t>
      </w:r>
    </w:p>
    <w:p w14:paraId="017A2B27" w14:textId="77777777" w:rsidR="00461750" w:rsidRPr="00E35DC3" w:rsidRDefault="00461750" w:rsidP="00461750">
      <w:pPr>
        <w:pStyle w:val="Prrafodelista"/>
        <w:numPr>
          <w:ilvl w:val="0"/>
          <w:numId w:val="14"/>
        </w:numPr>
        <w:spacing w:after="200" w:line="276" w:lineRule="auto"/>
        <w:jc w:val="both"/>
        <w:rPr>
          <w:sz w:val="24"/>
          <w:szCs w:val="24"/>
        </w:rPr>
      </w:pPr>
      <w:r>
        <w:rPr>
          <w:sz w:val="24"/>
          <w:szCs w:val="24"/>
        </w:rPr>
        <w:t xml:space="preserve">Trabajos con los trabajadores y técnicos de la unidad de </w:t>
      </w:r>
      <w:proofErr w:type="spellStart"/>
      <w:r>
        <w:rPr>
          <w:sz w:val="24"/>
          <w:szCs w:val="24"/>
        </w:rPr>
        <w:t>transito</w:t>
      </w:r>
      <w:proofErr w:type="spellEnd"/>
      <w:r>
        <w:rPr>
          <w:sz w:val="24"/>
          <w:szCs w:val="24"/>
        </w:rPr>
        <w:t xml:space="preserve"> en la siguiente ordenanza:</w:t>
      </w:r>
      <w:r w:rsidRPr="002E204E">
        <w:rPr>
          <w:sz w:val="24"/>
          <w:szCs w:val="24"/>
        </w:rPr>
        <w:t xml:space="preserve"> </w:t>
      </w:r>
      <w:r w:rsidRPr="00E35DC3">
        <w:rPr>
          <w:sz w:val="24"/>
          <w:szCs w:val="24"/>
        </w:rPr>
        <w:t>la segunda reforma a la ordenanza sustitutiva que crea y regula el estacionamiento municipal de acción rotativa tarifada Guaranda “ESMART-G”</w:t>
      </w:r>
    </w:p>
    <w:p w14:paraId="46D61643" w14:textId="77777777" w:rsidR="00461750" w:rsidRPr="002E204E" w:rsidRDefault="00461750" w:rsidP="00461750">
      <w:pPr>
        <w:pStyle w:val="Prrafodelista"/>
        <w:numPr>
          <w:ilvl w:val="0"/>
          <w:numId w:val="14"/>
        </w:numPr>
        <w:jc w:val="both"/>
        <w:rPr>
          <w:sz w:val="24"/>
          <w:szCs w:val="24"/>
        </w:rPr>
      </w:pPr>
    </w:p>
    <w:p w14:paraId="1E20F0CB" w14:textId="77777777" w:rsidR="00461750" w:rsidRPr="002E204E" w:rsidRDefault="00461750" w:rsidP="00461750">
      <w:pPr>
        <w:pStyle w:val="Prrafodelista"/>
        <w:numPr>
          <w:ilvl w:val="0"/>
          <w:numId w:val="14"/>
        </w:numPr>
        <w:jc w:val="both"/>
        <w:rPr>
          <w:sz w:val="24"/>
          <w:szCs w:val="24"/>
        </w:rPr>
      </w:pPr>
      <w:r w:rsidRPr="002E204E">
        <w:rPr>
          <w:sz w:val="24"/>
          <w:szCs w:val="24"/>
        </w:rPr>
        <w:lastRenderedPageBreak/>
        <w:t xml:space="preserve">Participación a la sección extraordinaria de consejo </w:t>
      </w:r>
      <w:r w:rsidRPr="002E204E">
        <w:rPr>
          <w:rFonts w:asciiTheme="majorHAnsi" w:hAnsiTheme="majorHAnsi"/>
          <w:color w:val="000000"/>
          <w:sz w:val="24"/>
          <w:szCs w:val="24"/>
          <w:lang w:val="es-MX" w:eastAsia="es-MX"/>
        </w:rPr>
        <w:t>Gobierno Autónomo Descentralizado del cantón Guaranda del miércoles 05 de enero de 2022, a las 10h00.</w:t>
      </w:r>
      <w:r w:rsidRPr="002E204E">
        <w:rPr>
          <w:sz w:val="24"/>
          <w:szCs w:val="24"/>
        </w:rPr>
        <w:t>con los siguientes puntos a tratar:</w:t>
      </w:r>
    </w:p>
    <w:p w14:paraId="70C262A0" w14:textId="77777777" w:rsidR="00461750" w:rsidRPr="002E204E" w:rsidRDefault="00461750" w:rsidP="00461750">
      <w:pPr>
        <w:pStyle w:val="Prrafodelista"/>
        <w:shd w:val="clear" w:color="auto" w:fill="FFFFFF"/>
        <w:spacing w:after="0" w:line="240" w:lineRule="auto"/>
        <w:ind w:left="786"/>
        <w:jc w:val="both"/>
        <w:rPr>
          <w:rFonts w:ascii="pg-1ff2f" w:eastAsia="Times New Roman" w:hAnsi="pg-1ff2f" w:cs="Times New Roman"/>
          <w:color w:val="000000"/>
          <w:sz w:val="24"/>
          <w:szCs w:val="24"/>
        </w:rPr>
      </w:pPr>
      <w:r w:rsidRPr="002E204E">
        <w:rPr>
          <w:rFonts w:ascii="pg-1ff2f" w:eastAsia="Times New Roman" w:hAnsi="pg-1ff2f" w:cs="Times New Roman"/>
          <w:color w:val="000000"/>
          <w:sz w:val="24"/>
          <w:szCs w:val="24"/>
        </w:rPr>
        <w:t>1.- conocimiento, an</w:t>
      </w:r>
      <w:r w:rsidRPr="002E204E">
        <w:rPr>
          <w:rFonts w:ascii="pg-1ff2f" w:eastAsia="Times New Roman" w:hAnsi="pg-1ff2f" w:cs="Times New Roman" w:hint="eastAsia"/>
          <w:color w:val="000000"/>
          <w:sz w:val="24"/>
          <w:szCs w:val="24"/>
        </w:rPr>
        <w:t>á</w:t>
      </w:r>
      <w:r w:rsidRPr="002E204E">
        <w:rPr>
          <w:rFonts w:ascii="pg-1ff2f" w:eastAsia="Times New Roman" w:hAnsi="pg-1ff2f" w:cs="Times New Roman"/>
          <w:color w:val="000000"/>
          <w:sz w:val="24"/>
          <w:szCs w:val="24"/>
        </w:rPr>
        <w:t>lisis y aprobaci</w:t>
      </w:r>
      <w:r w:rsidRPr="002E204E">
        <w:rPr>
          <w:rFonts w:ascii="pg-1ff2f" w:eastAsia="Times New Roman" w:hAnsi="pg-1ff2f" w:cs="Times New Roman" w:hint="eastAsia"/>
          <w:color w:val="000000"/>
          <w:sz w:val="24"/>
          <w:szCs w:val="24"/>
        </w:rPr>
        <w:t>ó</w:t>
      </w:r>
      <w:r w:rsidRPr="002E204E">
        <w:rPr>
          <w:rFonts w:ascii="pg-1ff2f" w:eastAsia="Times New Roman" w:hAnsi="pg-1ff2f" w:cs="Times New Roman"/>
          <w:color w:val="000000"/>
          <w:sz w:val="24"/>
          <w:szCs w:val="24"/>
        </w:rPr>
        <w:t>n en primer debate del proyecto de segunda</w:t>
      </w:r>
    </w:p>
    <w:p w14:paraId="6C4E8DE2" w14:textId="77777777" w:rsidR="00461750" w:rsidRPr="002E204E" w:rsidRDefault="00461750" w:rsidP="00461750">
      <w:pPr>
        <w:pStyle w:val="Prrafodelista"/>
        <w:shd w:val="clear" w:color="auto" w:fill="FFFFFF"/>
        <w:spacing w:after="0" w:line="240" w:lineRule="auto"/>
        <w:jc w:val="both"/>
        <w:rPr>
          <w:rFonts w:ascii="pg-1ff2f" w:eastAsia="Times New Roman" w:hAnsi="pg-1ff2f" w:cs="Times New Roman"/>
          <w:color w:val="000000"/>
          <w:sz w:val="24"/>
          <w:szCs w:val="24"/>
        </w:rPr>
      </w:pPr>
      <w:r w:rsidRPr="002E204E">
        <w:rPr>
          <w:rFonts w:ascii="pg-1ff2f" w:eastAsia="Times New Roman" w:hAnsi="pg-1ff2f" w:cs="Times New Roman"/>
          <w:color w:val="000000"/>
          <w:sz w:val="24"/>
          <w:szCs w:val="24"/>
        </w:rPr>
        <w:t>reforma   a   la   ordenanza   sustitutiva   de   integraci</w:t>
      </w:r>
      <w:r w:rsidRPr="002E204E">
        <w:rPr>
          <w:rFonts w:ascii="pg-1ff2f" w:eastAsia="Times New Roman" w:hAnsi="pg-1ff2f" w:cs="Times New Roman" w:hint="eastAsia"/>
          <w:color w:val="000000"/>
          <w:sz w:val="24"/>
          <w:szCs w:val="24"/>
        </w:rPr>
        <w:t>ó</w:t>
      </w:r>
      <w:r w:rsidRPr="002E204E">
        <w:rPr>
          <w:rFonts w:ascii="pg-1ff2f" w:eastAsia="Times New Roman" w:hAnsi="pg-1ff2f" w:cs="Times New Roman"/>
          <w:color w:val="000000"/>
          <w:sz w:val="24"/>
          <w:szCs w:val="24"/>
        </w:rPr>
        <w:t>n   del   cuerpo   de   bomberos de Guaranda</w:t>
      </w:r>
    </w:p>
    <w:p w14:paraId="1CA5F763" w14:textId="77777777" w:rsidR="00461750" w:rsidRPr="002E204E" w:rsidRDefault="00461750" w:rsidP="00461750">
      <w:pPr>
        <w:pStyle w:val="Prrafodelista"/>
        <w:shd w:val="clear" w:color="auto" w:fill="FFFFFF"/>
        <w:spacing w:after="0" w:line="240" w:lineRule="auto"/>
        <w:jc w:val="both"/>
        <w:rPr>
          <w:rFonts w:ascii="pg-1ff2f" w:eastAsia="Times New Roman" w:hAnsi="pg-1ff2f" w:cs="Times New Roman"/>
          <w:color w:val="000000"/>
          <w:sz w:val="24"/>
          <w:szCs w:val="24"/>
        </w:rPr>
      </w:pPr>
      <w:r w:rsidRPr="002E204E">
        <w:rPr>
          <w:rFonts w:ascii="pg-1ff2f" w:eastAsia="Times New Roman" w:hAnsi="pg-1ff2f" w:cs="Times New Roman"/>
          <w:color w:val="000000"/>
          <w:sz w:val="24"/>
          <w:szCs w:val="24"/>
        </w:rPr>
        <w:t>2.- conocimiento, an</w:t>
      </w:r>
      <w:r w:rsidRPr="002E204E">
        <w:rPr>
          <w:rFonts w:ascii="pg-1ff2f" w:eastAsia="Times New Roman" w:hAnsi="pg-1ff2f" w:cs="Times New Roman" w:hint="eastAsia"/>
          <w:color w:val="000000"/>
          <w:sz w:val="24"/>
          <w:szCs w:val="24"/>
        </w:rPr>
        <w:t>á</w:t>
      </w:r>
      <w:r w:rsidRPr="002E204E">
        <w:rPr>
          <w:rFonts w:ascii="pg-1ff2f" w:eastAsia="Times New Roman" w:hAnsi="pg-1ff2f" w:cs="Times New Roman"/>
          <w:color w:val="000000"/>
          <w:sz w:val="24"/>
          <w:szCs w:val="24"/>
        </w:rPr>
        <w:t>lisis y aprobaci</w:t>
      </w:r>
      <w:r w:rsidRPr="002E204E">
        <w:rPr>
          <w:rFonts w:ascii="pg-1ff2f" w:eastAsia="Times New Roman" w:hAnsi="pg-1ff2f" w:cs="Times New Roman" w:hint="eastAsia"/>
          <w:color w:val="000000"/>
          <w:sz w:val="24"/>
          <w:szCs w:val="24"/>
        </w:rPr>
        <w:t>ó</w:t>
      </w:r>
      <w:r w:rsidRPr="002E204E">
        <w:rPr>
          <w:rFonts w:ascii="pg-1ff2f" w:eastAsia="Times New Roman" w:hAnsi="pg-1ff2f" w:cs="Times New Roman"/>
          <w:color w:val="000000"/>
          <w:sz w:val="24"/>
          <w:szCs w:val="24"/>
        </w:rPr>
        <w:t>n del proyecto definitivo de la urbanización “nuevo amanecer</w:t>
      </w:r>
      <w:r w:rsidRPr="002E204E">
        <w:rPr>
          <w:rFonts w:ascii="pg-1ff2f" w:eastAsia="Times New Roman" w:hAnsi="pg-1ff2f" w:cs="Times New Roman" w:hint="eastAsia"/>
          <w:color w:val="000000"/>
          <w:sz w:val="24"/>
          <w:szCs w:val="24"/>
        </w:rPr>
        <w:t>”</w:t>
      </w:r>
      <w:r w:rsidRPr="002E204E">
        <w:rPr>
          <w:rFonts w:ascii="pg-1ff2f" w:eastAsia="Times New Roman" w:hAnsi="pg-1ff2f" w:cs="Times New Roman"/>
          <w:color w:val="000000"/>
          <w:sz w:val="24"/>
          <w:szCs w:val="24"/>
        </w:rPr>
        <w:t xml:space="preserve"> conforme AL informe de comisi</w:t>
      </w:r>
      <w:r w:rsidRPr="002E204E">
        <w:rPr>
          <w:rFonts w:ascii="pg-1ff2f" w:eastAsia="Times New Roman" w:hAnsi="pg-1ff2f" w:cs="Times New Roman" w:hint="eastAsia"/>
          <w:color w:val="000000"/>
          <w:sz w:val="24"/>
          <w:szCs w:val="24"/>
        </w:rPr>
        <w:t>ó</w:t>
      </w:r>
      <w:r w:rsidRPr="002E204E">
        <w:rPr>
          <w:rFonts w:ascii="pg-1ff2f" w:eastAsia="Times New Roman" w:hAnsi="pg-1ff2f" w:cs="Times New Roman"/>
          <w:color w:val="000000"/>
          <w:sz w:val="24"/>
          <w:szCs w:val="24"/>
        </w:rPr>
        <w:t>n de urbanismo y obras p</w:t>
      </w:r>
      <w:r w:rsidRPr="002E204E">
        <w:rPr>
          <w:rFonts w:ascii="pg-1ff2f" w:eastAsia="Times New Roman" w:hAnsi="pg-1ff2f" w:cs="Times New Roman" w:hint="eastAsia"/>
          <w:color w:val="000000"/>
          <w:sz w:val="24"/>
          <w:szCs w:val="24"/>
        </w:rPr>
        <w:t>ú</w:t>
      </w:r>
      <w:r w:rsidRPr="002E204E">
        <w:rPr>
          <w:rFonts w:ascii="pg-1ff2f" w:eastAsia="Times New Roman" w:hAnsi="pg-1ff2f" w:cs="Times New Roman"/>
          <w:color w:val="000000"/>
          <w:sz w:val="24"/>
          <w:szCs w:val="24"/>
        </w:rPr>
        <w:t>blicas n</w:t>
      </w:r>
      <w:r w:rsidRPr="002E204E">
        <w:rPr>
          <w:rFonts w:ascii="pg-1ff2f" w:eastAsia="Times New Roman" w:hAnsi="pg-1ff2f" w:cs="Times New Roman" w:hint="eastAsia"/>
          <w:color w:val="000000"/>
          <w:sz w:val="24"/>
          <w:szCs w:val="24"/>
        </w:rPr>
        <w:t>°</w:t>
      </w:r>
      <w:r w:rsidRPr="002E204E">
        <w:rPr>
          <w:rFonts w:ascii="pg-1ff2f" w:eastAsia="Times New Roman" w:hAnsi="pg-1ff2f" w:cs="Times New Roman"/>
          <w:color w:val="000000"/>
          <w:sz w:val="24"/>
          <w:szCs w:val="24"/>
        </w:rPr>
        <w:t>528</w:t>
      </w:r>
    </w:p>
    <w:p w14:paraId="2610542D" w14:textId="77777777" w:rsidR="00461750" w:rsidRPr="002E204E" w:rsidRDefault="00461750" w:rsidP="00461750">
      <w:pPr>
        <w:pStyle w:val="Prrafodelista"/>
        <w:numPr>
          <w:ilvl w:val="0"/>
          <w:numId w:val="14"/>
        </w:numPr>
        <w:jc w:val="both"/>
        <w:rPr>
          <w:sz w:val="24"/>
          <w:szCs w:val="24"/>
        </w:rPr>
      </w:pPr>
      <w:r w:rsidRPr="002E204E">
        <w:rPr>
          <w:sz w:val="24"/>
          <w:szCs w:val="24"/>
        </w:rPr>
        <w:t xml:space="preserve">Presentamos unos oficios al señor alcalde Se eleve un informe de las urbanizaciones que han sido aprobadas por parte del Concejo Municipal en los últimos 10 años, en el cual se detalle el estado de las mismas, así como del cumplimiento de las garantías de ser el caso. </w:t>
      </w:r>
    </w:p>
    <w:p w14:paraId="5B7A1990" w14:textId="77777777" w:rsidR="00461750" w:rsidRPr="002E204E" w:rsidRDefault="00461750" w:rsidP="00461750">
      <w:pPr>
        <w:pStyle w:val="Prrafodelista"/>
        <w:numPr>
          <w:ilvl w:val="0"/>
          <w:numId w:val="14"/>
        </w:numPr>
        <w:shd w:val="clear" w:color="auto" w:fill="FFFFFF"/>
        <w:spacing w:after="0" w:line="240" w:lineRule="auto"/>
        <w:jc w:val="both"/>
        <w:rPr>
          <w:rFonts w:ascii="pg-1ff2f" w:eastAsia="Times New Roman" w:hAnsi="pg-1ff2f" w:cs="Times New Roman"/>
          <w:color w:val="000000"/>
          <w:sz w:val="24"/>
          <w:szCs w:val="24"/>
        </w:rPr>
      </w:pPr>
      <w:r w:rsidRPr="002E204E">
        <w:rPr>
          <w:rFonts w:ascii="pg-1ff2f" w:eastAsia="Times New Roman" w:hAnsi="pg-1ff2f" w:cs="Times New Roman"/>
          <w:color w:val="000000"/>
          <w:sz w:val="24"/>
          <w:szCs w:val="24"/>
        </w:rPr>
        <w:t>Inauguración de la carretera de san francisco</w:t>
      </w:r>
    </w:p>
    <w:p w14:paraId="763393A2" w14:textId="77777777" w:rsidR="00461750" w:rsidRPr="002E204E" w:rsidRDefault="00461750" w:rsidP="00461750">
      <w:pPr>
        <w:pStyle w:val="Prrafodelista"/>
        <w:numPr>
          <w:ilvl w:val="0"/>
          <w:numId w:val="14"/>
        </w:numPr>
        <w:shd w:val="clear" w:color="auto" w:fill="FFFFFF"/>
        <w:spacing w:after="0" w:line="240" w:lineRule="auto"/>
        <w:jc w:val="both"/>
        <w:rPr>
          <w:rFonts w:ascii="pg-1ff2f" w:eastAsia="Times New Roman" w:hAnsi="pg-1ff2f" w:cs="Times New Roman"/>
          <w:color w:val="000000"/>
          <w:sz w:val="24"/>
          <w:szCs w:val="24"/>
        </w:rPr>
      </w:pPr>
      <w:r w:rsidRPr="002E204E">
        <w:rPr>
          <w:rFonts w:ascii="pg-1ff2f" w:eastAsia="Times New Roman" w:hAnsi="pg-1ff2f" w:cs="Times New Roman"/>
          <w:color w:val="000000"/>
          <w:sz w:val="24"/>
          <w:szCs w:val="24"/>
        </w:rPr>
        <w:t xml:space="preserve">Participamos en la sección de extraordinaria de consejo </w:t>
      </w:r>
      <w:r w:rsidRPr="002E204E">
        <w:rPr>
          <w:rFonts w:asciiTheme="majorHAnsi" w:hAnsiTheme="majorHAnsi"/>
          <w:color w:val="000000"/>
          <w:sz w:val="24"/>
          <w:szCs w:val="24"/>
          <w:lang w:val="es-MX" w:eastAsia="es-MX"/>
        </w:rPr>
        <w:t>del Gobierno Autónomo Descentralizado del cantón Guaranda, del viernes 14 de enero de 2022, a las 16h30.</w:t>
      </w:r>
      <w:r w:rsidRPr="002E204E">
        <w:rPr>
          <w:rFonts w:ascii="pg-1ff2f" w:eastAsia="Times New Roman" w:hAnsi="pg-1ff2f" w:cs="Times New Roman"/>
          <w:color w:val="000000"/>
          <w:sz w:val="24"/>
          <w:szCs w:val="24"/>
        </w:rPr>
        <w:t xml:space="preserve"> con los siguientes puntos:</w:t>
      </w:r>
    </w:p>
    <w:p w14:paraId="33B3A464" w14:textId="77777777" w:rsidR="00461750" w:rsidRPr="002E204E" w:rsidRDefault="00461750" w:rsidP="00461750">
      <w:pPr>
        <w:pStyle w:val="Prrafodelista"/>
        <w:jc w:val="both"/>
        <w:rPr>
          <w:rFonts w:ascii="pg-1ff2f" w:eastAsia="Times New Roman" w:hAnsi="pg-1ff2f" w:cs="Times New Roman"/>
          <w:color w:val="000000"/>
          <w:sz w:val="24"/>
          <w:szCs w:val="24"/>
        </w:rPr>
      </w:pPr>
    </w:p>
    <w:p w14:paraId="0DB65198" w14:textId="77777777" w:rsidR="00461750" w:rsidRPr="002E204E" w:rsidRDefault="00461750" w:rsidP="00461750">
      <w:pPr>
        <w:pStyle w:val="Prrafodelista"/>
        <w:shd w:val="clear" w:color="auto" w:fill="FFFFFF"/>
        <w:spacing w:after="0" w:line="240" w:lineRule="auto"/>
        <w:ind w:left="786"/>
        <w:jc w:val="both"/>
        <w:rPr>
          <w:rFonts w:ascii="pg-1ff2f" w:eastAsia="Times New Roman" w:hAnsi="pg-1ff2f" w:cs="Times New Roman"/>
          <w:color w:val="000000"/>
          <w:sz w:val="24"/>
          <w:szCs w:val="24"/>
        </w:rPr>
      </w:pPr>
      <w:r w:rsidRPr="002E204E">
        <w:rPr>
          <w:rFonts w:ascii="pg-1ff2f" w:eastAsia="Times New Roman" w:hAnsi="pg-1ff2f" w:cs="Times New Roman"/>
          <w:color w:val="000000"/>
          <w:sz w:val="24"/>
          <w:szCs w:val="24"/>
        </w:rPr>
        <w:t>1.- conocimiento, an</w:t>
      </w:r>
      <w:r w:rsidRPr="002E204E">
        <w:rPr>
          <w:rFonts w:ascii="pg-1ff2f" w:eastAsia="Times New Roman" w:hAnsi="pg-1ff2f" w:cs="Times New Roman" w:hint="eastAsia"/>
          <w:color w:val="000000"/>
          <w:sz w:val="24"/>
          <w:szCs w:val="24"/>
        </w:rPr>
        <w:t>á</w:t>
      </w:r>
      <w:r w:rsidRPr="002E204E">
        <w:rPr>
          <w:rFonts w:ascii="pg-1ff2f" w:eastAsia="Times New Roman" w:hAnsi="pg-1ff2f" w:cs="Times New Roman"/>
          <w:color w:val="000000"/>
          <w:sz w:val="24"/>
          <w:szCs w:val="24"/>
        </w:rPr>
        <w:t>lisis y aprobaci</w:t>
      </w:r>
      <w:r w:rsidRPr="002E204E">
        <w:rPr>
          <w:rFonts w:ascii="pg-1ff2f" w:eastAsia="Times New Roman" w:hAnsi="pg-1ff2f" w:cs="Times New Roman" w:hint="eastAsia"/>
          <w:color w:val="000000"/>
          <w:sz w:val="24"/>
          <w:szCs w:val="24"/>
        </w:rPr>
        <w:t>ó</w:t>
      </w:r>
      <w:r w:rsidRPr="002E204E">
        <w:rPr>
          <w:rFonts w:ascii="pg-1ff2f" w:eastAsia="Times New Roman" w:hAnsi="pg-1ff2f" w:cs="Times New Roman"/>
          <w:color w:val="000000"/>
          <w:sz w:val="24"/>
          <w:szCs w:val="24"/>
        </w:rPr>
        <w:t>n en segundo y definitivo debate del proyecto</w:t>
      </w:r>
    </w:p>
    <w:p w14:paraId="2664EFB7" w14:textId="77777777" w:rsidR="00461750" w:rsidRPr="002E204E" w:rsidRDefault="00461750" w:rsidP="00461750">
      <w:pPr>
        <w:pStyle w:val="Prrafodelista"/>
        <w:shd w:val="clear" w:color="auto" w:fill="FFFFFF"/>
        <w:spacing w:after="0" w:line="240" w:lineRule="auto"/>
        <w:ind w:left="786"/>
        <w:jc w:val="both"/>
        <w:rPr>
          <w:rFonts w:ascii="pg-1ff2f" w:eastAsia="Times New Roman" w:hAnsi="pg-1ff2f" w:cs="Times New Roman"/>
          <w:color w:val="000000"/>
          <w:sz w:val="24"/>
          <w:szCs w:val="24"/>
        </w:rPr>
      </w:pPr>
      <w:r w:rsidRPr="002E204E">
        <w:rPr>
          <w:rFonts w:ascii="pg-1ff2f" w:eastAsia="Times New Roman" w:hAnsi="pg-1ff2f" w:cs="Times New Roman"/>
          <w:color w:val="000000"/>
          <w:sz w:val="24"/>
          <w:szCs w:val="24"/>
        </w:rPr>
        <w:t>de   segunda   reforma   a   la   ordenanza   sustitutiva   de   integraci</w:t>
      </w:r>
      <w:r w:rsidRPr="002E204E">
        <w:rPr>
          <w:rFonts w:ascii="pg-1ff2f" w:eastAsia="Times New Roman" w:hAnsi="pg-1ff2f" w:cs="Times New Roman" w:hint="eastAsia"/>
          <w:color w:val="000000"/>
          <w:sz w:val="24"/>
          <w:szCs w:val="24"/>
        </w:rPr>
        <w:t>ó</w:t>
      </w:r>
      <w:r w:rsidRPr="002E204E">
        <w:rPr>
          <w:rFonts w:ascii="pg-1ff2f" w:eastAsia="Times New Roman" w:hAnsi="pg-1ff2f" w:cs="Times New Roman"/>
          <w:color w:val="000000"/>
          <w:sz w:val="24"/>
          <w:szCs w:val="24"/>
        </w:rPr>
        <w:t>n   del   cuerpo de bomberos Guaranda al gobierno aut</w:t>
      </w:r>
      <w:r w:rsidRPr="002E204E">
        <w:rPr>
          <w:rFonts w:ascii="pg-1ff2f" w:eastAsia="Times New Roman" w:hAnsi="pg-1ff2f" w:cs="Times New Roman" w:hint="eastAsia"/>
          <w:color w:val="000000"/>
          <w:sz w:val="24"/>
          <w:szCs w:val="24"/>
        </w:rPr>
        <w:t>ó</w:t>
      </w:r>
      <w:r w:rsidRPr="002E204E">
        <w:rPr>
          <w:rFonts w:ascii="pg-1ff2f" w:eastAsia="Times New Roman" w:hAnsi="pg-1ff2f" w:cs="Times New Roman"/>
          <w:color w:val="000000"/>
          <w:sz w:val="24"/>
          <w:szCs w:val="24"/>
        </w:rPr>
        <w:t>nomo descentralizado del cant</w:t>
      </w:r>
      <w:r w:rsidRPr="002E204E">
        <w:rPr>
          <w:rFonts w:ascii="pg-1ff2f" w:eastAsia="Times New Roman" w:hAnsi="pg-1ff2f" w:cs="Times New Roman" w:hint="eastAsia"/>
          <w:color w:val="000000"/>
          <w:sz w:val="24"/>
          <w:szCs w:val="24"/>
        </w:rPr>
        <w:t>ó</w:t>
      </w:r>
      <w:r w:rsidRPr="002E204E">
        <w:rPr>
          <w:rFonts w:ascii="pg-1ff2f" w:eastAsia="Times New Roman" w:hAnsi="pg-1ff2f" w:cs="Times New Roman"/>
          <w:color w:val="000000"/>
          <w:sz w:val="24"/>
          <w:szCs w:val="24"/>
        </w:rPr>
        <w:t>n Guaranda.</w:t>
      </w:r>
    </w:p>
    <w:p w14:paraId="094CFB80" w14:textId="77777777" w:rsidR="00461750" w:rsidRPr="002E204E" w:rsidRDefault="00461750" w:rsidP="00461750">
      <w:pPr>
        <w:pStyle w:val="Prrafodelista"/>
        <w:shd w:val="clear" w:color="auto" w:fill="FFFFFF"/>
        <w:spacing w:after="0" w:line="240" w:lineRule="auto"/>
        <w:ind w:left="786"/>
        <w:jc w:val="both"/>
        <w:rPr>
          <w:rFonts w:ascii="pg-1ff2f" w:eastAsia="Times New Roman" w:hAnsi="pg-1ff2f" w:cs="Times New Roman"/>
          <w:color w:val="000000"/>
          <w:sz w:val="24"/>
          <w:szCs w:val="24"/>
        </w:rPr>
      </w:pPr>
      <w:r w:rsidRPr="002E204E">
        <w:rPr>
          <w:rFonts w:ascii="pg-1ff2f" w:eastAsia="Times New Roman" w:hAnsi="pg-1ff2f" w:cs="Times New Roman"/>
          <w:color w:val="000000"/>
          <w:sz w:val="24"/>
          <w:szCs w:val="24"/>
        </w:rPr>
        <w:t>2.- conocimiento de la resoluci</w:t>
      </w:r>
      <w:r w:rsidRPr="002E204E">
        <w:rPr>
          <w:rFonts w:ascii="pg-1ff2f" w:eastAsia="Times New Roman" w:hAnsi="pg-1ff2f" w:cs="Times New Roman" w:hint="eastAsia"/>
          <w:color w:val="000000"/>
          <w:sz w:val="24"/>
          <w:szCs w:val="24"/>
        </w:rPr>
        <w:t>ó</w:t>
      </w:r>
      <w:r w:rsidRPr="002E204E">
        <w:rPr>
          <w:rFonts w:ascii="pg-1ff2f" w:eastAsia="Times New Roman" w:hAnsi="pg-1ff2f" w:cs="Times New Roman"/>
          <w:color w:val="000000"/>
          <w:sz w:val="24"/>
          <w:szCs w:val="24"/>
        </w:rPr>
        <w:t>n administrativa n</w:t>
      </w:r>
      <w:r w:rsidRPr="002E204E">
        <w:rPr>
          <w:rFonts w:ascii="pg-1ff2f" w:eastAsia="Times New Roman" w:hAnsi="pg-1ff2f" w:cs="Times New Roman" w:hint="eastAsia"/>
          <w:color w:val="000000"/>
          <w:sz w:val="24"/>
          <w:szCs w:val="24"/>
        </w:rPr>
        <w:t>°</w:t>
      </w:r>
      <w:r w:rsidRPr="002E204E">
        <w:rPr>
          <w:rFonts w:ascii="pg-1ff2f" w:eastAsia="Times New Roman" w:hAnsi="pg-1ff2f" w:cs="Times New Roman"/>
          <w:color w:val="000000"/>
          <w:sz w:val="24"/>
          <w:szCs w:val="24"/>
        </w:rPr>
        <w:t xml:space="preserve"> 066 </w:t>
      </w:r>
      <w:proofErr w:type="spellStart"/>
      <w:r w:rsidRPr="002E204E">
        <w:rPr>
          <w:rFonts w:ascii="pg-1ff2f" w:eastAsia="Times New Roman" w:hAnsi="pg-1ff2f" w:cs="Times New Roman"/>
          <w:color w:val="000000"/>
          <w:sz w:val="24"/>
          <w:szCs w:val="24"/>
        </w:rPr>
        <w:t>alc</w:t>
      </w:r>
      <w:proofErr w:type="spellEnd"/>
      <w:r w:rsidRPr="002E204E">
        <w:rPr>
          <w:rFonts w:ascii="pg-1ff2f" w:eastAsia="Times New Roman" w:hAnsi="pg-1ff2f" w:cs="Times New Roman"/>
          <w:color w:val="000000"/>
          <w:sz w:val="24"/>
          <w:szCs w:val="24"/>
        </w:rPr>
        <w:t>-</w:t>
      </w:r>
      <w:proofErr w:type="spellStart"/>
      <w:r w:rsidRPr="002E204E">
        <w:rPr>
          <w:rFonts w:ascii="pg-1ff2f" w:eastAsia="Times New Roman" w:hAnsi="pg-1ff2f" w:cs="Times New Roman"/>
          <w:color w:val="000000"/>
          <w:sz w:val="24"/>
          <w:szCs w:val="24"/>
        </w:rPr>
        <w:t>mch</w:t>
      </w:r>
      <w:proofErr w:type="spellEnd"/>
      <w:r w:rsidRPr="002E204E">
        <w:rPr>
          <w:rFonts w:ascii="pg-1ff2f" w:eastAsia="Times New Roman" w:hAnsi="pg-1ff2f" w:cs="Times New Roman"/>
          <w:color w:val="000000"/>
          <w:sz w:val="24"/>
          <w:szCs w:val="24"/>
        </w:rPr>
        <w:t>-</w:t>
      </w:r>
      <w:proofErr w:type="spellStart"/>
      <w:r w:rsidRPr="002E204E">
        <w:rPr>
          <w:rFonts w:ascii="pg-1ff2f" w:eastAsia="Times New Roman" w:hAnsi="pg-1ff2f" w:cs="Times New Roman"/>
          <w:color w:val="000000"/>
          <w:sz w:val="24"/>
          <w:szCs w:val="24"/>
        </w:rPr>
        <w:t>gadcg</w:t>
      </w:r>
      <w:proofErr w:type="spellEnd"/>
      <w:r w:rsidRPr="002E204E">
        <w:rPr>
          <w:rFonts w:ascii="pg-1ff2f" w:eastAsia="Times New Roman" w:hAnsi="pg-1ff2f" w:cs="Times New Roman"/>
          <w:color w:val="000000"/>
          <w:sz w:val="24"/>
          <w:szCs w:val="24"/>
        </w:rPr>
        <w:t>-2021, en  la cual se da a conocer la declaratoria de utilidad p</w:t>
      </w:r>
      <w:r w:rsidRPr="002E204E">
        <w:rPr>
          <w:rFonts w:ascii="pg-1ff2f" w:eastAsia="Times New Roman" w:hAnsi="pg-1ff2f" w:cs="Times New Roman" w:hint="eastAsia"/>
          <w:color w:val="000000"/>
          <w:sz w:val="24"/>
          <w:szCs w:val="24"/>
        </w:rPr>
        <w:t>ú</w:t>
      </w:r>
      <w:r w:rsidRPr="002E204E">
        <w:rPr>
          <w:rFonts w:ascii="pg-1ff2f" w:eastAsia="Times New Roman" w:hAnsi="pg-1ff2f" w:cs="Times New Roman"/>
          <w:color w:val="000000"/>
          <w:sz w:val="24"/>
          <w:szCs w:val="24"/>
        </w:rPr>
        <w:t>blica y de inter</w:t>
      </w:r>
      <w:r w:rsidRPr="002E204E">
        <w:rPr>
          <w:rFonts w:ascii="pg-1ff2f" w:eastAsia="Times New Roman" w:hAnsi="pg-1ff2f" w:cs="Times New Roman" w:hint="eastAsia"/>
          <w:color w:val="000000"/>
          <w:sz w:val="24"/>
          <w:szCs w:val="24"/>
        </w:rPr>
        <w:t>é</w:t>
      </w:r>
      <w:r w:rsidRPr="002E204E">
        <w:rPr>
          <w:rFonts w:ascii="pg-1ff2f" w:eastAsia="Times New Roman" w:hAnsi="pg-1ff2f" w:cs="Times New Roman"/>
          <w:color w:val="000000"/>
          <w:sz w:val="24"/>
          <w:szCs w:val="24"/>
        </w:rPr>
        <w:t>s social con fin de   expropiaci</w:t>
      </w:r>
      <w:r w:rsidRPr="002E204E">
        <w:rPr>
          <w:rFonts w:ascii="pg-1ff2f" w:eastAsia="Times New Roman" w:hAnsi="pg-1ff2f" w:cs="Times New Roman" w:hint="eastAsia"/>
          <w:color w:val="000000"/>
          <w:sz w:val="24"/>
          <w:szCs w:val="24"/>
        </w:rPr>
        <w:t>ó</w:t>
      </w:r>
      <w:r w:rsidRPr="002E204E">
        <w:rPr>
          <w:rFonts w:ascii="pg-1ff2f" w:eastAsia="Times New Roman" w:hAnsi="pg-1ff2f" w:cs="Times New Roman"/>
          <w:color w:val="000000"/>
          <w:sz w:val="24"/>
          <w:szCs w:val="24"/>
        </w:rPr>
        <w:t>n   y   ocupaci</w:t>
      </w:r>
      <w:r w:rsidRPr="002E204E">
        <w:rPr>
          <w:rFonts w:ascii="pg-1ff2f" w:eastAsia="Times New Roman" w:hAnsi="pg-1ff2f" w:cs="Times New Roman" w:hint="eastAsia"/>
          <w:color w:val="000000"/>
          <w:sz w:val="24"/>
          <w:szCs w:val="24"/>
        </w:rPr>
        <w:t>ó</w:t>
      </w:r>
      <w:r w:rsidRPr="002E204E">
        <w:rPr>
          <w:rFonts w:ascii="pg-1ff2f" w:eastAsia="Times New Roman" w:hAnsi="pg-1ff2f" w:cs="Times New Roman"/>
          <w:color w:val="000000"/>
          <w:sz w:val="24"/>
          <w:szCs w:val="24"/>
        </w:rPr>
        <w:t>n   inmediata   a   favor   del   gobierno   aut</w:t>
      </w:r>
      <w:r w:rsidRPr="002E204E">
        <w:rPr>
          <w:rFonts w:ascii="pg-1ff2f" w:eastAsia="Times New Roman" w:hAnsi="pg-1ff2f" w:cs="Times New Roman" w:hint="eastAsia"/>
          <w:color w:val="000000"/>
          <w:sz w:val="24"/>
          <w:szCs w:val="24"/>
        </w:rPr>
        <w:t>ó</w:t>
      </w:r>
      <w:r w:rsidRPr="002E204E">
        <w:rPr>
          <w:rFonts w:ascii="pg-1ff2f" w:eastAsia="Times New Roman" w:hAnsi="pg-1ff2f" w:cs="Times New Roman"/>
          <w:color w:val="000000"/>
          <w:sz w:val="24"/>
          <w:szCs w:val="24"/>
        </w:rPr>
        <w:t>nomo descentralizado   del   cant</w:t>
      </w:r>
      <w:r w:rsidRPr="002E204E">
        <w:rPr>
          <w:rFonts w:ascii="pg-1ff2f" w:eastAsia="Times New Roman" w:hAnsi="pg-1ff2f" w:cs="Times New Roman" w:hint="eastAsia"/>
          <w:color w:val="000000"/>
          <w:sz w:val="24"/>
          <w:szCs w:val="24"/>
        </w:rPr>
        <w:t>ó</w:t>
      </w:r>
      <w:r w:rsidRPr="002E204E">
        <w:rPr>
          <w:rFonts w:ascii="pg-1ff2f" w:eastAsia="Times New Roman" w:hAnsi="pg-1ff2f" w:cs="Times New Roman"/>
          <w:color w:val="000000"/>
          <w:sz w:val="24"/>
          <w:szCs w:val="24"/>
        </w:rPr>
        <w:t>n   Guaranda,   el   bien   inmueble   de   propiedad   de   la fundaci</w:t>
      </w:r>
      <w:r w:rsidRPr="002E204E">
        <w:rPr>
          <w:rFonts w:ascii="pg-1ff2f" w:eastAsia="Times New Roman" w:hAnsi="pg-1ff2f" w:cs="Times New Roman" w:hint="eastAsia"/>
          <w:color w:val="000000"/>
          <w:sz w:val="24"/>
          <w:szCs w:val="24"/>
        </w:rPr>
        <w:t>ó</w:t>
      </w:r>
      <w:r w:rsidRPr="002E204E">
        <w:rPr>
          <w:rFonts w:ascii="pg-1ff2f" w:eastAsia="Times New Roman" w:hAnsi="pg-1ff2f" w:cs="Times New Roman"/>
          <w:color w:val="000000"/>
          <w:sz w:val="24"/>
          <w:szCs w:val="24"/>
        </w:rPr>
        <w:t>n ABC ecuador</w:t>
      </w:r>
    </w:p>
    <w:p w14:paraId="695923EE" w14:textId="77777777" w:rsidR="00461750" w:rsidRPr="002E204E" w:rsidRDefault="00461750" w:rsidP="00461750">
      <w:pPr>
        <w:pStyle w:val="Prrafodelista"/>
        <w:numPr>
          <w:ilvl w:val="0"/>
          <w:numId w:val="14"/>
        </w:numPr>
        <w:spacing w:before="100" w:beforeAutospacing="1" w:after="100" w:afterAutospacing="1"/>
        <w:jc w:val="both"/>
        <w:rPr>
          <w:rFonts w:asciiTheme="majorHAnsi" w:hAnsiTheme="majorHAnsi"/>
          <w:color w:val="000000"/>
          <w:sz w:val="24"/>
          <w:szCs w:val="24"/>
          <w:lang w:val="es-MX" w:eastAsia="es-MX"/>
        </w:rPr>
      </w:pPr>
      <w:r w:rsidRPr="002E204E">
        <w:rPr>
          <w:rFonts w:ascii="pg-1ff2f" w:eastAsia="Times New Roman" w:hAnsi="pg-1ff2f" w:cs="Times New Roman"/>
          <w:color w:val="000000"/>
          <w:sz w:val="24"/>
          <w:szCs w:val="24"/>
        </w:rPr>
        <w:t xml:space="preserve">Participamos en la sección extraordinaria del consejo del </w:t>
      </w:r>
      <w:r w:rsidRPr="002E204E">
        <w:rPr>
          <w:rFonts w:asciiTheme="majorHAnsi" w:hAnsiTheme="majorHAnsi"/>
          <w:color w:val="000000"/>
          <w:sz w:val="24"/>
          <w:szCs w:val="24"/>
          <w:lang w:val="es-MX" w:eastAsia="es-MX"/>
        </w:rPr>
        <w:t>Gobierno Autónomo Descentralizado del cantón Guaranda, del jueves 27 de enero de 2022, a las 10h00 con l</w:t>
      </w:r>
      <w:r w:rsidRPr="002E204E">
        <w:rPr>
          <w:rFonts w:ascii="pg-1ff2f" w:eastAsia="Times New Roman" w:hAnsi="pg-1ff2f" w:cs="Times New Roman"/>
          <w:color w:val="000000"/>
          <w:sz w:val="24"/>
          <w:szCs w:val="24"/>
        </w:rPr>
        <w:t>os siguientes puntos:</w:t>
      </w:r>
    </w:p>
    <w:p w14:paraId="1BC457C6" w14:textId="77777777" w:rsidR="00461750" w:rsidRPr="002E204E" w:rsidRDefault="00461750" w:rsidP="00461750">
      <w:pPr>
        <w:shd w:val="clear" w:color="auto" w:fill="FFFFFF"/>
        <w:spacing w:after="0" w:line="240" w:lineRule="auto"/>
        <w:ind w:left="708"/>
        <w:jc w:val="both"/>
        <w:rPr>
          <w:rFonts w:ascii="pg-1ff2f" w:eastAsia="Times New Roman" w:hAnsi="pg-1ff2f" w:cs="Times New Roman"/>
          <w:color w:val="000000"/>
          <w:sz w:val="24"/>
          <w:szCs w:val="24"/>
        </w:rPr>
      </w:pPr>
      <w:r w:rsidRPr="002E204E">
        <w:rPr>
          <w:rFonts w:ascii="pg-1ff2f" w:eastAsia="Times New Roman" w:hAnsi="pg-1ff2f" w:cs="Times New Roman"/>
          <w:color w:val="000000"/>
          <w:sz w:val="24"/>
          <w:szCs w:val="24"/>
        </w:rPr>
        <w:t>1.- conocimiento, an</w:t>
      </w:r>
      <w:r w:rsidRPr="002E204E">
        <w:rPr>
          <w:rFonts w:ascii="pg-1ff2f" w:eastAsia="Times New Roman" w:hAnsi="pg-1ff2f" w:cs="Times New Roman" w:hint="eastAsia"/>
          <w:color w:val="000000"/>
          <w:sz w:val="24"/>
          <w:szCs w:val="24"/>
        </w:rPr>
        <w:t>á</w:t>
      </w:r>
      <w:r w:rsidRPr="002E204E">
        <w:rPr>
          <w:rFonts w:ascii="pg-1ff2f" w:eastAsia="Times New Roman" w:hAnsi="pg-1ff2f" w:cs="Times New Roman"/>
          <w:color w:val="000000"/>
          <w:sz w:val="24"/>
          <w:szCs w:val="24"/>
        </w:rPr>
        <w:t>lisis y aprobaci</w:t>
      </w:r>
      <w:r w:rsidRPr="002E204E">
        <w:rPr>
          <w:rFonts w:ascii="pg-1ff2f" w:eastAsia="Times New Roman" w:hAnsi="pg-1ff2f" w:cs="Times New Roman" w:hint="eastAsia"/>
          <w:color w:val="000000"/>
          <w:sz w:val="24"/>
          <w:szCs w:val="24"/>
        </w:rPr>
        <w:t>ó</w:t>
      </w:r>
      <w:r w:rsidRPr="002E204E">
        <w:rPr>
          <w:rFonts w:ascii="pg-1ff2f" w:eastAsia="Times New Roman" w:hAnsi="pg-1ff2f" w:cs="Times New Roman"/>
          <w:color w:val="000000"/>
          <w:sz w:val="24"/>
          <w:szCs w:val="24"/>
        </w:rPr>
        <w:t>n en primer debate del proyecto de ordenanza para   la   alineaci</w:t>
      </w:r>
      <w:r w:rsidRPr="002E204E">
        <w:rPr>
          <w:rFonts w:ascii="pg-1ff2f" w:eastAsia="Times New Roman" w:hAnsi="pg-1ff2f" w:cs="Times New Roman" w:hint="eastAsia"/>
          <w:color w:val="000000"/>
          <w:sz w:val="24"/>
          <w:szCs w:val="24"/>
        </w:rPr>
        <w:t>ó</w:t>
      </w:r>
      <w:r w:rsidRPr="002E204E">
        <w:rPr>
          <w:rFonts w:ascii="pg-1ff2f" w:eastAsia="Times New Roman" w:hAnsi="pg-1ff2f" w:cs="Times New Roman"/>
          <w:color w:val="000000"/>
          <w:sz w:val="24"/>
          <w:szCs w:val="24"/>
        </w:rPr>
        <w:t>n   de   los   objetivos   estrat</w:t>
      </w:r>
      <w:r w:rsidRPr="002E204E">
        <w:rPr>
          <w:rFonts w:ascii="pg-1ff2f" w:eastAsia="Times New Roman" w:hAnsi="pg-1ff2f" w:cs="Times New Roman" w:hint="eastAsia"/>
          <w:color w:val="000000"/>
          <w:sz w:val="24"/>
          <w:szCs w:val="24"/>
        </w:rPr>
        <w:t>é</w:t>
      </w:r>
      <w:r w:rsidRPr="002E204E">
        <w:rPr>
          <w:rFonts w:ascii="pg-1ff2f" w:eastAsia="Times New Roman" w:hAnsi="pg-1ff2f" w:cs="Times New Roman"/>
          <w:color w:val="000000"/>
          <w:sz w:val="24"/>
          <w:szCs w:val="24"/>
        </w:rPr>
        <w:t>gicos   del   plan   de   desarrollo   y ordenamiento territorial del cant</w:t>
      </w:r>
      <w:r w:rsidRPr="002E204E">
        <w:rPr>
          <w:rFonts w:ascii="pg-1ff2f" w:eastAsia="Times New Roman" w:hAnsi="pg-1ff2f" w:cs="Times New Roman" w:hint="eastAsia"/>
          <w:color w:val="000000"/>
          <w:sz w:val="24"/>
          <w:szCs w:val="24"/>
        </w:rPr>
        <w:t>ó</w:t>
      </w:r>
      <w:r w:rsidRPr="002E204E">
        <w:rPr>
          <w:rFonts w:ascii="pg-1ff2f" w:eastAsia="Times New Roman" w:hAnsi="pg-1ff2f" w:cs="Times New Roman"/>
          <w:color w:val="000000"/>
          <w:sz w:val="24"/>
          <w:szCs w:val="24"/>
        </w:rPr>
        <w:t xml:space="preserve">n Guaranda PDYOT GADCG, con el nuevo plan de desarrollo nacional </w:t>
      </w:r>
      <w:r w:rsidRPr="002E204E">
        <w:rPr>
          <w:rFonts w:ascii="pg-1ff2f" w:eastAsia="Times New Roman" w:hAnsi="pg-1ff2f" w:cs="Times New Roman" w:hint="eastAsia"/>
          <w:color w:val="000000"/>
          <w:sz w:val="24"/>
          <w:szCs w:val="24"/>
        </w:rPr>
        <w:t>“</w:t>
      </w:r>
      <w:r w:rsidRPr="002E204E">
        <w:rPr>
          <w:rFonts w:ascii="pg-1ff2f" w:eastAsia="Times New Roman" w:hAnsi="pg-1ff2f" w:cs="Times New Roman"/>
          <w:color w:val="000000"/>
          <w:sz w:val="24"/>
          <w:szCs w:val="24"/>
        </w:rPr>
        <w:t>creaci</w:t>
      </w:r>
      <w:r w:rsidRPr="002E204E">
        <w:rPr>
          <w:rFonts w:ascii="pg-1ff2f" w:eastAsia="Times New Roman" w:hAnsi="pg-1ff2f" w:cs="Times New Roman" w:hint="eastAsia"/>
          <w:color w:val="000000"/>
          <w:sz w:val="24"/>
          <w:szCs w:val="24"/>
        </w:rPr>
        <w:t>ó</w:t>
      </w:r>
      <w:r w:rsidRPr="002E204E">
        <w:rPr>
          <w:rFonts w:ascii="pg-1ff2f" w:eastAsia="Times New Roman" w:hAnsi="pg-1ff2f" w:cs="Times New Roman"/>
          <w:color w:val="000000"/>
          <w:sz w:val="24"/>
          <w:szCs w:val="24"/>
        </w:rPr>
        <w:t>n de oportunidades 2021-2025</w:t>
      </w:r>
      <w:r w:rsidRPr="002E204E">
        <w:rPr>
          <w:rFonts w:ascii="pg-1ff2f" w:eastAsia="Times New Roman" w:hAnsi="pg-1ff2f" w:cs="Times New Roman" w:hint="eastAsia"/>
          <w:color w:val="000000"/>
          <w:sz w:val="24"/>
          <w:szCs w:val="24"/>
        </w:rPr>
        <w:t>”</w:t>
      </w:r>
    </w:p>
    <w:p w14:paraId="56681980" w14:textId="77777777" w:rsidR="00461750" w:rsidRPr="002E204E" w:rsidRDefault="00461750" w:rsidP="00461750">
      <w:pPr>
        <w:pStyle w:val="Prrafodelista"/>
        <w:numPr>
          <w:ilvl w:val="0"/>
          <w:numId w:val="14"/>
        </w:numPr>
        <w:spacing w:before="100" w:beforeAutospacing="1" w:after="100" w:afterAutospacing="1"/>
        <w:jc w:val="both"/>
        <w:rPr>
          <w:rFonts w:asciiTheme="majorHAnsi" w:hAnsiTheme="majorHAnsi"/>
          <w:color w:val="000000"/>
          <w:sz w:val="24"/>
          <w:szCs w:val="24"/>
          <w:lang w:val="es-MX" w:eastAsia="es-MX"/>
        </w:rPr>
      </w:pPr>
      <w:r w:rsidRPr="002E204E">
        <w:rPr>
          <w:sz w:val="24"/>
          <w:szCs w:val="24"/>
        </w:rPr>
        <w:t xml:space="preserve">Participamos en las secciones extraordinarias de Consejo </w:t>
      </w:r>
      <w:r w:rsidRPr="002E204E">
        <w:rPr>
          <w:rFonts w:asciiTheme="majorHAnsi" w:hAnsiTheme="majorHAnsi"/>
          <w:color w:val="000000"/>
          <w:sz w:val="24"/>
          <w:szCs w:val="24"/>
          <w:lang w:val="es-MX" w:eastAsia="es-MX"/>
        </w:rPr>
        <w:t>del Gobierno Autónomo Descentralizado del cantón Guaranda, del viernes 28 de enero de 2022, a las 14h00.</w:t>
      </w:r>
      <w:r w:rsidRPr="002E204E">
        <w:rPr>
          <w:sz w:val="24"/>
          <w:szCs w:val="24"/>
        </w:rPr>
        <w:t xml:space="preserve"> con los siguientes puntos:</w:t>
      </w:r>
    </w:p>
    <w:p w14:paraId="72A723C8" w14:textId="77777777" w:rsidR="00461750" w:rsidRPr="002E204E" w:rsidRDefault="00461750" w:rsidP="00461750">
      <w:pPr>
        <w:shd w:val="clear" w:color="auto" w:fill="FFFFFF"/>
        <w:spacing w:after="0" w:line="240" w:lineRule="auto"/>
        <w:ind w:left="708"/>
        <w:jc w:val="both"/>
        <w:rPr>
          <w:rFonts w:ascii="pg-1ff2f" w:eastAsia="Times New Roman" w:hAnsi="pg-1ff2f" w:cs="Times New Roman"/>
          <w:color w:val="000000"/>
          <w:sz w:val="24"/>
          <w:szCs w:val="24"/>
        </w:rPr>
      </w:pPr>
      <w:r w:rsidRPr="002E204E">
        <w:rPr>
          <w:rFonts w:ascii="pg-1ff2f" w:eastAsia="Times New Roman" w:hAnsi="pg-1ff2f" w:cs="Times New Roman"/>
          <w:color w:val="000000"/>
          <w:sz w:val="24"/>
          <w:szCs w:val="24"/>
        </w:rPr>
        <w:t>1.- conocimiento, an</w:t>
      </w:r>
      <w:r w:rsidRPr="002E204E">
        <w:rPr>
          <w:rFonts w:ascii="pg-1ff2f" w:eastAsia="Times New Roman" w:hAnsi="pg-1ff2f" w:cs="Times New Roman" w:hint="eastAsia"/>
          <w:color w:val="000000"/>
          <w:sz w:val="24"/>
          <w:szCs w:val="24"/>
        </w:rPr>
        <w:t>á</w:t>
      </w:r>
      <w:r w:rsidRPr="002E204E">
        <w:rPr>
          <w:rFonts w:ascii="pg-1ff2f" w:eastAsia="Times New Roman" w:hAnsi="pg-1ff2f" w:cs="Times New Roman"/>
          <w:color w:val="000000"/>
          <w:sz w:val="24"/>
          <w:szCs w:val="24"/>
        </w:rPr>
        <w:t>lisis y aprobaci</w:t>
      </w:r>
      <w:r w:rsidRPr="002E204E">
        <w:rPr>
          <w:rFonts w:ascii="pg-1ff2f" w:eastAsia="Times New Roman" w:hAnsi="pg-1ff2f" w:cs="Times New Roman" w:hint="eastAsia"/>
          <w:color w:val="000000"/>
          <w:sz w:val="24"/>
          <w:szCs w:val="24"/>
        </w:rPr>
        <w:t>ó</w:t>
      </w:r>
      <w:r w:rsidRPr="002E204E">
        <w:rPr>
          <w:rFonts w:ascii="pg-1ff2f" w:eastAsia="Times New Roman" w:hAnsi="pg-1ff2f" w:cs="Times New Roman"/>
          <w:color w:val="000000"/>
          <w:sz w:val="24"/>
          <w:szCs w:val="24"/>
        </w:rPr>
        <w:t>n en segundo y definitivo debate del proyecto de   ordenanza   para   la   alineaci</w:t>
      </w:r>
      <w:r w:rsidRPr="002E204E">
        <w:rPr>
          <w:rFonts w:ascii="pg-1ff2f" w:eastAsia="Times New Roman" w:hAnsi="pg-1ff2f" w:cs="Times New Roman" w:hint="eastAsia"/>
          <w:color w:val="000000"/>
          <w:sz w:val="24"/>
          <w:szCs w:val="24"/>
        </w:rPr>
        <w:t>ó</w:t>
      </w:r>
      <w:r w:rsidRPr="002E204E">
        <w:rPr>
          <w:rFonts w:ascii="pg-1ff2f" w:eastAsia="Times New Roman" w:hAnsi="pg-1ff2f" w:cs="Times New Roman"/>
          <w:color w:val="000000"/>
          <w:sz w:val="24"/>
          <w:szCs w:val="24"/>
        </w:rPr>
        <w:t>n   de   los   objetivos   estrat</w:t>
      </w:r>
      <w:r w:rsidRPr="002E204E">
        <w:rPr>
          <w:rFonts w:ascii="pg-1ff2f" w:eastAsia="Times New Roman" w:hAnsi="pg-1ff2f" w:cs="Times New Roman" w:hint="eastAsia"/>
          <w:color w:val="000000"/>
          <w:sz w:val="24"/>
          <w:szCs w:val="24"/>
        </w:rPr>
        <w:t>é</w:t>
      </w:r>
      <w:r w:rsidRPr="002E204E">
        <w:rPr>
          <w:rFonts w:ascii="pg-1ff2f" w:eastAsia="Times New Roman" w:hAnsi="pg-1ff2f" w:cs="Times New Roman"/>
          <w:color w:val="000000"/>
          <w:sz w:val="24"/>
          <w:szCs w:val="24"/>
        </w:rPr>
        <w:t>gicos   del   plan   de desarrollo y ordenamiento territorial del cant</w:t>
      </w:r>
      <w:r w:rsidRPr="002E204E">
        <w:rPr>
          <w:rFonts w:ascii="pg-1ff2f" w:eastAsia="Times New Roman" w:hAnsi="pg-1ff2f" w:cs="Times New Roman" w:hint="eastAsia"/>
          <w:color w:val="000000"/>
          <w:sz w:val="24"/>
          <w:szCs w:val="24"/>
        </w:rPr>
        <w:t>ó</w:t>
      </w:r>
      <w:r w:rsidRPr="002E204E">
        <w:rPr>
          <w:rFonts w:ascii="pg-1ff2f" w:eastAsia="Times New Roman" w:hAnsi="pg-1ff2f" w:cs="Times New Roman"/>
          <w:color w:val="000000"/>
          <w:sz w:val="24"/>
          <w:szCs w:val="24"/>
        </w:rPr>
        <w:t xml:space="preserve">n </w:t>
      </w:r>
      <w:r w:rsidRPr="002E204E">
        <w:rPr>
          <w:rFonts w:ascii="pg-1ff2f" w:eastAsia="Times New Roman" w:hAnsi="pg-1ff2f" w:cs="Times New Roman"/>
          <w:color w:val="000000"/>
          <w:sz w:val="24"/>
          <w:szCs w:val="24"/>
        </w:rPr>
        <w:lastRenderedPageBreak/>
        <w:t xml:space="preserve">Guaranda PDYOT GADCG, con el nuevo plan de desarrollo nacional </w:t>
      </w:r>
      <w:r w:rsidRPr="002E204E">
        <w:rPr>
          <w:rFonts w:ascii="pg-1ff2f" w:eastAsia="Times New Roman" w:hAnsi="pg-1ff2f" w:cs="Times New Roman" w:hint="eastAsia"/>
          <w:color w:val="000000"/>
          <w:sz w:val="24"/>
          <w:szCs w:val="24"/>
        </w:rPr>
        <w:t>“</w:t>
      </w:r>
      <w:r w:rsidRPr="002E204E">
        <w:rPr>
          <w:rFonts w:ascii="pg-1ff2f" w:eastAsia="Times New Roman" w:hAnsi="pg-1ff2f" w:cs="Times New Roman"/>
          <w:color w:val="000000"/>
          <w:sz w:val="24"/>
          <w:szCs w:val="24"/>
        </w:rPr>
        <w:t>creaci</w:t>
      </w:r>
      <w:r w:rsidRPr="002E204E">
        <w:rPr>
          <w:rFonts w:ascii="pg-1ff2f" w:eastAsia="Times New Roman" w:hAnsi="pg-1ff2f" w:cs="Times New Roman" w:hint="eastAsia"/>
          <w:color w:val="000000"/>
          <w:sz w:val="24"/>
          <w:szCs w:val="24"/>
        </w:rPr>
        <w:t>ó</w:t>
      </w:r>
      <w:r w:rsidRPr="002E204E">
        <w:rPr>
          <w:rFonts w:ascii="pg-1ff2f" w:eastAsia="Times New Roman" w:hAnsi="pg-1ff2f" w:cs="Times New Roman"/>
          <w:color w:val="000000"/>
          <w:sz w:val="24"/>
          <w:szCs w:val="24"/>
        </w:rPr>
        <w:t>n de oportunidades 2021-2025</w:t>
      </w:r>
    </w:p>
    <w:p w14:paraId="11149929" w14:textId="77777777" w:rsidR="00461750" w:rsidRPr="002E204E" w:rsidRDefault="00461750" w:rsidP="00461750">
      <w:pPr>
        <w:pStyle w:val="Prrafodelista"/>
        <w:jc w:val="both"/>
        <w:rPr>
          <w:sz w:val="24"/>
          <w:szCs w:val="24"/>
        </w:rPr>
      </w:pPr>
    </w:p>
    <w:p w14:paraId="5E4463C7" w14:textId="77777777" w:rsidR="00461750" w:rsidRPr="002E204E" w:rsidRDefault="00461750" w:rsidP="00461750">
      <w:pPr>
        <w:pStyle w:val="Prrafodelista"/>
        <w:numPr>
          <w:ilvl w:val="0"/>
          <w:numId w:val="14"/>
        </w:numPr>
        <w:jc w:val="both"/>
        <w:rPr>
          <w:sz w:val="24"/>
          <w:szCs w:val="24"/>
        </w:rPr>
      </w:pPr>
      <w:r w:rsidRPr="002E204E">
        <w:rPr>
          <w:sz w:val="24"/>
          <w:szCs w:val="24"/>
        </w:rPr>
        <w:t>Participamos en el análisis de la comisión de servicios públicos de la siguiente ordenanza:</w:t>
      </w:r>
    </w:p>
    <w:p w14:paraId="00B4B7BE" w14:textId="77777777" w:rsidR="00461750" w:rsidRPr="002E204E" w:rsidRDefault="00461750" w:rsidP="00461750">
      <w:pPr>
        <w:pStyle w:val="Prrafodelista"/>
        <w:jc w:val="both"/>
        <w:rPr>
          <w:sz w:val="24"/>
          <w:szCs w:val="24"/>
        </w:rPr>
      </w:pPr>
      <w:r w:rsidRPr="002E204E">
        <w:rPr>
          <w:sz w:val="24"/>
          <w:szCs w:val="24"/>
        </w:rPr>
        <w:t>Proyecto de primera reforma a la ordenanza que regula el control, administración y funcionamiento de la plaza centro comercial 15 de mayo   de la cuidad de Guaranda.</w:t>
      </w:r>
    </w:p>
    <w:p w14:paraId="2FF99D76" w14:textId="77777777" w:rsidR="00461750" w:rsidRPr="002E204E" w:rsidRDefault="00461750" w:rsidP="00461750">
      <w:pPr>
        <w:pStyle w:val="Prrafodelista"/>
        <w:numPr>
          <w:ilvl w:val="0"/>
          <w:numId w:val="14"/>
        </w:numPr>
        <w:jc w:val="both"/>
        <w:rPr>
          <w:sz w:val="24"/>
          <w:szCs w:val="24"/>
        </w:rPr>
      </w:pPr>
      <w:r w:rsidRPr="002E204E">
        <w:rPr>
          <w:sz w:val="24"/>
          <w:szCs w:val="24"/>
        </w:rPr>
        <w:t>Participamos en la mesa de trabajo de la comisión de servicios públicos para analizar la ordenanza sustitutiva a la ordenanza para la gestión integral de residuos sólidos en el cantón Guaranda</w:t>
      </w:r>
    </w:p>
    <w:p w14:paraId="161A7C81" w14:textId="77777777" w:rsidR="00461750" w:rsidRPr="002E204E" w:rsidRDefault="00461750" w:rsidP="00461750">
      <w:pPr>
        <w:pStyle w:val="Prrafodelista"/>
        <w:numPr>
          <w:ilvl w:val="0"/>
          <w:numId w:val="14"/>
        </w:numPr>
        <w:spacing w:after="0" w:line="240" w:lineRule="auto"/>
        <w:jc w:val="both"/>
        <w:rPr>
          <w:rFonts w:asciiTheme="majorHAnsi" w:hAnsiTheme="majorHAnsi"/>
          <w:bCs/>
          <w:sz w:val="24"/>
          <w:szCs w:val="24"/>
        </w:rPr>
      </w:pPr>
      <w:r w:rsidRPr="002E204E">
        <w:rPr>
          <w:rFonts w:asciiTheme="majorHAnsi" w:hAnsiTheme="majorHAnsi"/>
          <w:bCs/>
          <w:sz w:val="24"/>
          <w:szCs w:val="24"/>
        </w:rPr>
        <w:t>Participación en la elaboración del borrador de la ordenanza sobre el Corredor Biológico</w:t>
      </w:r>
    </w:p>
    <w:p w14:paraId="11272E88" w14:textId="77777777" w:rsidR="00461750" w:rsidRPr="002E204E" w:rsidRDefault="00461750" w:rsidP="00461750">
      <w:pPr>
        <w:ind w:firstLine="708"/>
        <w:jc w:val="both"/>
        <w:rPr>
          <w:b/>
          <w:bCs/>
          <w:sz w:val="24"/>
          <w:szCs w:val="24"/>
        </w:rPr>
      </w:pPr>
      <w:r w:rsidRPr="002E204E">
        <w:rPr>
          <w:sz w:val="24"/>
          <w:szCs w:val="24"/>
        </w:rPr>
        <w:t xml:space="preserve">  </w:t>
      </w:r>
      <w:r w:rsidRPr="002E204E">
        <w:rPr>
          <w:b/>
          <w:bCs/>
          <w:sz w:val="24"/>
          <w:szCs w:val="24"/>
        </w:rPr>
        <w:t>INFORME DE TODAS LAS ACTIVIDADES REALIZADAS EL MES DE FEBRERO DEL 2022:</w:t>
      </w:r>
    </w:p>
    <w:p w14:paraId="2730C214" w14:textId="77777777" w:rsidR="00461750" w:rsidRPr="002E204E" w:rsidRDefault="00461750" w:rsidP="00461750">
      <w:pPr>
        <w:pStyle w:val="Prrafodelista"/>
        <w:numPr>
          <w:ilvl w:val="0"/>
          <w:numId w:val="14"/>
        </w:numPr>
        <w:spacing w:after="0" w:line="240" w:lineRule="auto"/>
        <w:jc w:val="both"/>
        <w:rPr>
          <w:rFonts w:asciiTheme="majorHAnsi" w:hAnsiTheme="majorHAnsi"/>
          <w:bCs/>
          <w:sz w:val="24"/>
          <w:szCs w:val="24"/>
        </w:rPr>
      </w:pPr>
      <w:r w:rsidRPr="002E204E">
        <w:rPr>
          <w:rFonts w:asciiTheme="majorHAnsi" w:hAnsiTheme="majorHAnsi"/>
          <w:bCs/>
          <w:sz w:val="24"/>
          <w:szCs w:val="24"/>
        </w:rPr>
        <w:t>Asistencia a sesiones de Comisiones de Servicios Públicos, Obras Públicas, Cultura  y Acción Social</w:t>
      </w:r>
    </w:p>
    <w:p w14:paraId="149250F9" w14:textId="77777777" w:rsidR="00461750" w:rsidRPr="002E204E" w:rsidRDefault="00461750" w:rsidP="00461750">
      <w:pPr>
        <w:pStyle w:val="Prrafodelista"/>
        <w:numPr>
          <w:ilvl w:val="0"/>
          <w:numId w:val="14"/>
        </w:numPr>
        <w:spacing w:before="100" w:beforeAutospacing="1" w:after="100" w:afterAutospacing="1"/>
        <w:jc w:val="both"/>
        <w:rPr>
          <w:rFonts w:asciiTheme="majorHAnsi" w:hAnsiTheme="majorHAnsi"/>
          <w:color w:val="000000"/>
          <w:sz w:val="24"/>
          <w:szCs w:val="24"/>
          <w:lang w:val="es-MX" w:eastAsia="es-MX"/>
        </w:rPr>
      </w:pPr>
      <w:r w:rsidRPr="002E204E">
        <w:rPr>
          <w:sz w:val="24"/>
          <w:szCs w:val="24"/>
        </w:rPr>
        <w:t xml:space="preserve">Participamos de la sección de ordinaria </w:t>
      </w:r>
      <w:r w:rsidRPr="002E204E">
        <w:rPr>
          <w:rFonts w:asciiTheme="majorHAnsi" w:hAnsiTheme="majorHAnsi"/>
          <w:color w:val="000000"/>
          <w:sz w:val="24"/>
          <w:szCs w:val="24"/>
          <w:lang w:val="es-MX" w:eastAsia="es-MX"/>
        </w:rPr>
        <w:t>de Concejo del Gobierno Autónomo Descentralizado del cantón Guaranda, del jueves 3 de febrero de 2022, a las 10h00.</w:t>
      </w:r>
      <w:r w:rsidRPr="002E204E">
        <w:rPr>
          <w:sz w:val="24"/>
          <w:szCs w:val="24"/>
        </w:rPr>
        <w:t>con los siguientes puntos a tratar :</w:t>
      </w:r>
    </w:p>
    <w:p w14:paraId="4C39182A" w14:textId="77777777" w:rsidR="00461750" w:rsidRPr="002E204E" w:rsidRDefault="00461750" w:rsidP="00461750">
      <w:pPr>
        <w:pStyle w:val="Prrafodelista"/>
        <w:shd w:val="clear" w:color="auto" w:fill="FFFFFF"/>
        <w:spacing w:after="0" w:line="240" w:lineRule="auto"/>
        <w:ind w:left="786"/>
        <w:jc w:val="both"/>
        <w:rPr>
          <w:rFonts w:ascii="pg-2ff2f" w:eastAsia="Times New Roman" w:hAnsi="pg-2ff2f" w:cs="Times New Roman"/>
          <w:color w:val="000000"/>
          <w:sz w:val="24"/>
          <w:szCs w:val="24"/>
        </w:rPr>
      </w:pPr>
      <w:r w:rsidRPr="002E204E">
        <w:rPr>
          <w:rFonts w:ascii="pg-2ff2f" w:eastAsia="Times New Roman" w:hAnsi="pg-2ff2f" w:cs="Times New Roman"/>
          <w:color w:val="000000"/>
          <w:sz w:val="24"/>
          <w:szCs w:val="24"/>
        </w:rPr>
        <w:t>1.- conocimiento, an</w:t>
      </w:r>
      <w:r w:rsidRPr="002E204E">
        <w:rPr>
          <w:rFonts w:ascii="pg-2ff2f" w:eastAsia="Times New Roman" w:hAnsi="pg-2ff2f" w:cs="Times New Roman" w:hint="eastAsia"/>
          <w:color w:val="000000"/>
          <w:sz w:val="24"/>
          <w:szCs w:val="24"/>
        </w:rPr>
        <w:t>á</w:t>
      </w:r>
      <w:r w:rsidRPr="002E204E">
        <w:rPr>
          <w:rFonts w:ascii="pg-2ff2f" w:eastAsia="Times New Roman" w:hAnsi="pg-2ff2f" w:cs="Times New Roman"/>
          <w:color w:val="000000"/>
          <w:sz w:val="24"/>
          <w:szCs w:val="24"/>
        </w:rPr>
        <w:t>lisis y aprobaci</w:t>
      </w:r>
      <w:r w:rsidRPr="002E204E">
        <w:rPr>
          <w:rFonts w:ascii="pg-2ff2f" w:eastAsia="Times New Roman" w:hAnsi="pg-2ff2f" w:cs="Times New Roman" w:hint="eastAsia"/>
          <w:color w:val="000000"/>
          <w:sz w:val="24"/>
          <w:szCs w:val="24"/>
        </w:rPr>
        <w:t>ó</w:t>
      </w:r>
      <w:r w:rsidRPr="002E204E">
        <w:rPr>
          <w:rFonts w:ascii="pg-2ff2f" w:eastAsia="Times New Roman" w:hAnsi="pg-2ff2f" w:cs="Times New Roman"/>
          <w:color w:val="000000"/>
          <w:sz w:val="24"/>
          <w:szCs w:val="24"/>
        </w:rPr>
        <w:t>n en primer debate del proyecto de ordenanza sustitutiva   a   la   ordenanza   para   la   gesti</w:t>
      </w:r>
      <w:r w:rsidRPr="002E204E">
        <w:rPr>
          <w:rFonts w:ascii="pg-2ff2f" w:eastAsia="Times New Roman" w:hAnsi="pg-2ff2f" w:cs="Times New Roman" w:hint="eastAsia"/>
          <w:color w:val="000000"/>
          <w:sz w:val="24"/>
          <w:szCs w:val="24"/>
        </w:rPr>
        <w:t>ó</w:t>
      </w:r>
      <w:r w:rsidRPr="002E204E">
        <w:rPr>
          <w:rFonts w:ascii="pg-2ff2f" w:eastAsia="Times New Roman" w:hAnsi="pg-2ff2f" w:cs="Times New Roman"/>
          <w:color w:val="000000"/>
          <w:sz w:val="24"/>
          <w:szCs w:val="24"/>
        </w:rPr>
        <w:t>n   integral   de   residuos   s</w:t>
      </w:r>
      <w:r w:rsidRPr="002E204E">
        <w:rPr>
          <w:rFonts w:ascii="pg-2ff2f" w:eastAsia="Times New Roman" w:hAnsi="pg-2ff2f" w:cs="Times New Roman" w:hint="eastAsia"/>
          <w:color w:val="000000"/>
          <w:sz w:val="24"/>
          <w:szCs w:val="24"/>
        </w:rPr>
        <w:t>ó</w:t>
      </w:r>
      <w:r w:rsidRPr="002E204E">
        <w:rPr>
          <w:rFonts w:ascii="pg-2ff2f" w:eastAsia="Times New Roman" w:hAnsi="pg-2ff2f" w:cs="Times New Roman"/>
          <w:color w:val="000000"/>
          <w:sz w:val="24"/>
          <w:szCs w:val="24"/>
        </w:rPr>
        <w:t>lidos   en   el cant</w:t>
      </w:r>
      <w:r w:rsidRPr="002E204E">
        <w:rPr>
          <w:rFonts w:ascii="pg-2ff2f" w:eastAsia="Times New Roman" w:hAnsi="pg-2ff2f" w:cs="Times New Roman" w:hint="eastAsia"/>
          <w:color w:val="000000"/>
          <w:sz w:val="24"/>
          <w:szCs w:val="24"/>
        </w:rPr>
        <w:t>ó</w:t>
      </w:r>
      <w:r w:rsidRPr="002E204E">
        <w:rPr>
          <w:rFonts w:ascii="pg-2ff2f" w:eastAsia="Times New Roman" w:hAnsi="pg-2ff2f" w:cs="Times New Roman"/>
          <w:color w:val="000000"/>
          <w:sz w:val="24"/>
          <w:szCs w:val="24"/>
        </w:rPr>
        <w:t>n Guaranda.</w:t>
      </w:r>
    </w:p>
    <w:p w14:paraId="4560F230" w14:textId="77777777" w:rsidR="00461750" w:rsidRPr="002E204E" w:rsidRDefault="00461750" w:rsidP="00461750">
      <w:pPr>
        <w:pStyle w:val="Prrafodelista"/>
        <w:shd w:val="clear" w:color="auto" w:fill="FFFFFF"/>
        <w:spacing w:after="0" w:line="240" w:lineRule="auto"/>
        <w:ind w:left="786"/>
        <w:jc w:val="both"/>
        <w:rPr>
          <w:rFonts w:ascii="pg-2ff2f" w:eastAsia="Times New Roman" w:hAnsi="pg-2ff2f" w:cs="Times New Roman"/>
          <w:color w:val="000000"/>
          <w:sz w:val="24"/>
          <w:szCs w:val="24"/>
        </w:rPr>
      </w:pPr>
      <w:r w:rsidRPr="002E204E">
        <w:rPr>
          <w:rFonts w:ascii="pg-2ff2f" w:eastAsia="Times New Roman" w:hAnsi="pg-2ff2f" w:cs="Times New Roman"/>
          <w:color w:val="000000"/>
          <w:sz w:val="24"/>
          <w:szCs w:val="24"/>
        </w:rPr>
        <w:t>2.- conocimiento, an</w:t>
      </w:r>
      <w:r w:rsidRPr="002E204E">
        <w:rPr>
          <w:rFonts w:ascii="pg-2ff2f" w:eastAsia="Times New Roman" w:hAnsi="pg-2ff2f" w:cs="Times New Roman" w:hint="eastAsia"/>
          <w:color w:val="000000"/>
          <w:sz w:val="24"/>
          <w:szCs w:val="24"/>
        </w:rPr>
        <w:t>á</w:t>
      </w:r>
      <w:r w:rsidRPr="002E204E">
        <w:rPr>
          <w:rFonts w:ascii="pg-2ff2f" w:eastAsia="Times New Roman" w:hAnsi="pg-2ff2f" w:cs="Times New Roman"/>
          <w:color w:val="000000"/>
          <w:sz w:val="24"/>
          <w:szCs w:val="24"/>
        </w:rPr>
        <w:t>lisis y aprobaci</w:t>
      </w:r>
      <w:r w:rsidRPr="002E204E">
        <w:rPr>
          <w:rFonts w:ascii="pg-2ff2f" w:eastAsia="Times New Roman" w:hAnsi="pg-2ff2f" w:cs="Times New Roman" w:hint="eastAsia"/>
          <w:color w:val="000000"/>
          <w:sz w:val="24"/>
          <w:szCs w:val="24"/>
        </w:rPr>
        <w:t>ó</w:t>
      </w:r>
      <w:r w:rsidRPr="002E204E">
        <w:rPr>
          <w:rFonts w:ascii="pg-2ff2f" w:eastAsia="Times New Roman" w:hAnsi="pg-2ff2f" w:cs="Times New Roman"/>
          <w:color w:val="000000"/>
          <w:sz w:val="24"/>
          <w:szCs w:val="24"/>
        </w:rPr>
        <w:t>n en primer debate del proyecto de ordenanza que reglamenta la administraci</w:t>
      </w:r>
      <w:r w:rsidRPr="002E204E">
        <w:rPr>
          <w:rFonts w:ascii="pg-2ff2f" w:eastAsia="Times New Roman" w:hAnsi="pg-2ff2f" w:cs="Times New Roman" w:hint="eastAsia"/>
          <w:color w:val="000000"/>
          <w:sz w:val="24"/>
          <w:szCs w:val="24"/>
        </w:rPr>
        <w:t>ó</w:t>
      </w:r>
      <w:r w:rsidRPr="002E204E">
        <w:rPr>
          <w:rFonts w:ascii="pg-2ff2f" w:eastAsia="Times New Roman" w:hAnsi="pg-2ff2f" w:cs="Times New Roman"/>
          <w:color w:val="000000"/>
          <w:sz w:val="24"/>
          <w:szCs w:val="24"/>
        </w:rPr>
        <w:t>n, uso y control del cementerio general municipal de Guaranda</w:t>
      </w:r>
    </w:p>
    <w:p w14:paraId="33380563" w14:textId="77777777" w:rsidR="00461750" w:rsidRPr="002E204E" w:rsidRDefault="00461750" w:rsidP="00461750">
      <w:pPr>
        <w:pStyle w:val="Prrafodelista"/>
        <w:numPr>
          <w:ilvl w:val="0"/>
          <w:numId w:val="14"/>
        </w:numPr>
        <w:spacing w:before="100" w:beforeAutospacing="1" w:after="100" w:afterAutospacing="1"/>
        <w:jc w:val="both"/>
        <w:rPr>
          <w:rFonts w:asciiTheme="majorHAnsi" w:hAnsiTheme="majorHAnsi"/>
          <w:color w:val="000000"/>
          <w:sz w:val="24"/>
          <w:szCs w:val="24"/>
          <w:lang w:val="es-MX" w:eastAsia="es-MX"/>
        </w:rPr>
      </w:pPr>
      <w:r w:rsidRPr="002E204E">
        <w:rPr>
          <w:sz w:val="24"/>
          <w:szCs w:val="24"/>
        </w:rPr>
        <w:t>Participamos de la sección extraordinario</w:t>
      </w:r>
      <w:r w:rsidRPr="002E204E">
        <w:rPr>
          <w:rFonts w:asciiTheme="majorHAnsi" w:hAnsiTheme="majorHAnsi"/>
          <w:color w:val="000000"/>
          <w:sz w:val="24"/>
          <w:szCs w:val="24"/>
          <w:lang w:val="es-MX" w:eastAsia="es-MX"/>
        </w:rPr>
        <w:t xml:space="preserve"> de Concejo del Gobierno Autónomo Descentralizado del cantón Guaranda, del miércoles 16 de febrero de 2022, a las 10h00 </w:t>
      </w:r>
      <w:r w:rsidRPr="002E204E">
        <w:rPr>
          <w:sz w:val="24"/>
          <w:szCs w:val="24"/>
        </w:rPr>
        <w:t>con los siguientes puntos a tratarse:</w:t>
      </w:r>
    </w:p>
    <w:p w14:paraId="07337AAA" w14:textId="77777777" w:rsidR="00461750" w:rsidRPr="002E204E" w:rsidRDefault="00461750" w:rsidP="00461750">
      <w:pPr>
        <w:pStyle w:val="Prrafodelista"/>
        <w:shd w:val="clear" w:color="auto" w:fill="FFFFFF"/>
        <w:spacing w:after="0" w:line="240" w:lineRule="auto"/>
        <w:ind w:left="786"/>
        <w:jc w:val="both"/>
        <w:rPr>
          <w:rFonts w:ascii="pg-2ff2f" w:eastAsia="Times New Roman" w:hAnsi="pg-2ff2f" w:cs="Times New Roman"/>
          <w:color w:val="000000"/>
          <w:sz w:val="24"/>
          <w:szCs w:val="24"/>
        </w:rPr>
      </w:pPr>
      <w:r w:rsidRPr="002E204E">
        <w:rPr>
          <w:rFonts w:ascii="pg-2ff2f" w:eastAsia="Times New Roman" w:hAnsi="pg-2ff2f" w:cs="Times New Roman"/>
          <w:color w:val="000000"/>
          <w:sz w:val="24"/>
          <w:szCs w:val="24"/>
        </w:rPr>
        <w:t>1.- conocimiento y   declaratoria   de prioridad del proyecto   denominado  plan de fortalecimiento   institucional,   racionalizaci</w:t>
      </w:r>
      <w:r w:rsidRPr="002E204E">
        <w:rPr>
          <w:rFonts w:ascii="pg-2ff2f" w:eastAsia="Times New Roman" w:hAnsi="pg-2ff2f" w:cs="Times New Roman" w:hint="eastAsia"/>
          <w:color w:val="000000"/>
          <w:sz w:val="24"/>
          <w:szCs w:val="24"/>
        </w:rPr>
        <w:t>ó</w:t>
      </w:r>
      <w:r w:rsidRPr="002E204E">
        <w:rPr>
          <w:rFonts w:ascii="pg-2ff2f" w:eastAsia="Times New Roman" w:hAnsi="pg-2ff2f" w:cs="Times New Roman"/>
          <w:color w:val="000000"/>
          <w:sz w:val="24"/>
          <w:szCs w:val="24"/>
        </w:rPr>
        <w:t>n   del   personal   del   gobierno aut</w:t>
      </w:r>
      <w:r w:rsidRPr="002E204E">
        <w:rPr>
          <w:rFonts w:ascii="pg-2ff2f" w:eastAsia="Times New Roman" w:hAnsi="pg-2ff2f" w:cs="Times New Roman" w:hint="eastAsia"/>
          <w:color w:val="000000"/>
          <w:sz w:val="24"/>
          <w:szCs w:val="24"/>
        </w:rPr>
        <w:t>ó</w:t>
      </w:r>
      <w:r w:rsidRPr="002E204E">
        <w:rPr>
          <w:rFonts w:ascii="pg-2ff2f" w:eastAsia="Times New Roman" w:hAnsi="pg-2ff2f" w:cs="Times New Roman"/>
          <w:color w:val="000000"/>
          <w:sz w:val="24"/>
          <w:szCs w:val="24"/>
        </w:rPr>
        <w:t>nomo descentralizado del cant</w:t>
      </w:r>
      <w:r w:rsidRPr="002E204E">
        <w:rPr>
          <w:rFonts w:ascii="pg-2ff2f" w:eastAsia="Times New Roman" w:hAnsi="pg-2ff2f" w:cs="Times New Roman" w:hint="eastAsia"/>
          <w:color w:val="000000"/>
          <w:sz w:val="24"/>
          <w:szCs w:val="24"/>
        </w:rPr>
        <w:t>ó</w:t>
      </w:r>
      <w:r w:rsidRPr="002E204E">
        <w:rPr>
          <w:rFonts w:ascii="pg-2ff2f" w:eastAsia="Times New Roman" w:hAnsi="pg-2ff2f" w:cs="Times New Roman"/>
          <w:color w:val="000000"/>
          <w:sz w:val="24"/>
          <w:szCs w:val="24"/>
        </w:rPr>
        <w:t>n Guaranda a fin de continuar con el tr</w:t>
      </w:r>
      <w:r w:rsidRPr="002E204E">
        <w:rPr>
          <w:rFonts w:ascii="pg-2ff2f" w:eastAsia="Times New Roman" w:hAnsi="pg-2ff2f" w:cs="Times New Roman" w:hint="eastAsia"/>
          <w:color w:val="000000"/>
          <w:sz w:val="24"/>
          <w:szCs w:val="24"/>
        </w:rPr>
        <w:t>á</w:t>
      </w:r>
      <w:r w:rsidRPr="002E204E">
        <w:rPr>
          <w:rFonts w:ascii="pg-2ff2f" w:eastAsia="Times New Roman" w:hAnsi="pg-2ff2f" w:cs="Times New Roman"/>
          <w:color w:val="000000"/>
          <w:sz w:val="24"/>
          <w:szCs w:val="24"/>
        </w:rPr>
        <w:t>mite necesario para la obtenci</w:t>
      </w:r>
      <w:r w:rsidRPr="002E204E">
        <w:rPr>
          <w:rFonts w:ascii="pg-2ff2f" w:eastAsia="Times New Roman" w:hAnsi="pg-2ff2f" w:cs="Times New Roman" w:hint="eastAsia"/>
          <w:color w:val="000000"/>
          <w:sz w:val="24"/>
          <w:szCs w:val="24"/>
        </w:rPr>
        <w:t>ó</w:t>
      </w:r>
      <w:r w:rsidRPr="002E204E">
        <w:rPr>
          <w:rFonts w:ascii="pg-2ff2f" w:eastAsia="Times New Roman" w:hAnsi="pg-2ff2f" w:cs="Times New Roman"/>
          <w:color w:val="000000"/>
          <w:sz w:val="24"/>
          <w:szCs w:val="24"/>
        </w:rPr>
        <w:t>n de un cr</w:t>
      </w:r>
      <w:r w:rsidRPr="002E204E">
        <w:rPr>
          <w:rFonts w:ascii="pg-2ff2f" w:eastAsia="Times New Roman" w:hAnsi="pg-2ff2f" w:cs="Times New Roman" w:hint="eastAsia"/>
          <w:color w:val="000000"/>
          <w:sz w:val="24"/>
          <w:szCs w:val="24"/>
        </w:rPr>
        <w:t>é</w:t>
      </w:r>
      <w:r w:rsidRPr="002E204E">
        <w:rPr>
          <w:rFonts w:ascii="pg-2ff2f" w:eastAsia="Times New Roman" w:hAnsi="pg-2ff2f" w:cs="Times New Roman"/>
          <w:color w:val="000000"/>
          <w:sz w:val="24"/>
          <w:szCs w:val="24"/>
        </w:rPr>
        <w:t>dito para el pago correspondiente a trav</w:t>
      </w:r>
      <w:r w:rsidRPr="002E204E">
        <w:rPr>
          <w:rFonts w:ascii="pg-2ff2f" w:eastAsia="Times New Roman" w:hAnsi="pg-2ff2f" w:cs="Times New Roman" w:hint="eastAsia"/>
          <w:color w:val="000000"/>
          <w:sz w:val="24"/>
          <w:szCs w:val="24"/>
        </w:rPr>
        <w:t>é</w:t>
      </w:r>
      <w:r w:rsidRPr="002E204E">
        <w:rPr>
          <w:rFonts w:ascii="pg-2ff2f" w:eastAsia="Times New Roman" w:hAnsi="pg-2ff2f" w:cs="Times New Roman"/>
          <w:color w:val="000000"/>
          <w:sz w:val="24"/>
          <w:szCs w:val="24"/>
        </w:rPr>
        <w:t>s del banco de desarrollo del ecuador BP; y, autorizaci</w:t>
      </w:r>
      <w:r w:rsidRPr="002E204E">
        <w:rPr>
          <w:rFonts w:ascii="pg-2ff2f" w:eastAsia="Times New Roman" w:hAnsi="pg-2ff2f" w:cs="Times New Roman" w:hint="eastAsia"/>
          <w:color w:val="000000"/>
          <w:sz w:val="24"/>
          <w:szCs w:val="24"/>
        </w:rPr>
        <w:t>ó</w:t>
      </w:r>
      <w:r w:rsidRPr="002E204E">
        <w:rPr>
          <w:rFonts w:ascii="pg-2ff2f" w:eastAsia="Times New Roman" w:hAnsi="pg-2ff2f" w:cs="Times New Roman"/>
          <w:color w:val="000000"/>
          <w:sz w:val="24"/>
          <w:szCs w:val="24"/>
        </w:rPr>
        <w:t>n para la suscripci</w:t>
      </w:r>
      <w:r w:rsidRPr="002E204E">
        <w:rPr>
          <w:rFonts w:ascii="pg-2ff2f" w:eastAsia="Times New Roman" w:hAnsi="pg-2ff2f" w:cs="Times New Roman" w:hint="eastAsia"/>
          <w:color w:val="000000"/>
          <w:sz w:val="24"/>
          <w:szCs w:val="24"/>
        </w:rPr>
        <w:t>ó</w:t>
      </w:r>
      <w:r w:rsidRPr="002E204E">
        <w:rPr>
          <w:rFonts w:ascii="pg-2ff2f" w:eastAsia="Times New Roman" w:hAnsi="pg-2ff2f" w:cs="Times New Roman"/>
          <w:color w:val="000000"/>
          <w:sz w:val="24"/>
          <w:szCs w:val="24"/>
        </w:rPr>
        <w:t xml:space="preserve">n del contrato de financiamiento y servicios bancarios. </w:t>
      </w:r>
    </w:p>
    <w:p w14:paraId="5CF57B1C" w14:textId="77777777" w:rsidR="00461750" w:rsidRPr="002E204E" w:rsidRDefault="00461750" w:rsidP="00461750">
      <w:pPr>
        <w:pStyle w:val="Prrafodelista"/>
        <w:shd w:val="clear" w:color="auto" w:fill="FFFFFF"/>
        <w:spacing w:after="0" w:line="240" w:lineRule="auto"/>
        <w:ind w:left="786"/>
        <w:jc w:val="both"/>
        <w:rPr>
          <w:rFonts w:ascii="pg-2ff2f" w:eastAsia="Times New Roman" w:hAnsi="pg-2ff2f" w:cs="Times New Roman"/>
          <w:color w:val="000000"/>
          <w:sz w:val="24"/>
          <w:szCs w:val="24"/>
        </w:rPr>
      </w:pPr>
      <w:r w:rsidRPr="002E204E">
        <w:rPr>
          <w:rFonts w:ascii="pg-2ff2f" w:eastAsia="Times New Roman" w:hAnsi="pg-2ff2f" w:cs="Times New Roman"/>
          <w:color w:val="000000"/>
          <w:sz w:val="24"/>
          <w:szCs w:val="24"/>
        </w:rPr>
        <w:t>2.- conocimiento y resoluci</w:t>
      </w:r>
      <w:r w:rsidRPr="002E204E">
        <w:rPr>
          <w:rFonts w:ascii="pg-2ff2f" w:eastAsia="Times New Roman" w:hAnsi="pg-2ff2f" w:cs="Times New Roman" w:hint="eastAsia"/>
          <w:color w:val="000000"/>
          <w:sz w:val="24"/>
          <w:szCs w:val="24"/>
        </w:rPr>
        <w:t>ó</w:t>
      </w:r>
      <w:r w:rsidRPr="002E204E">
        <w:rPr>
          <w:rFonts w:ascii="pg-2ff2f" w:eastAsia="Times New Roman" w:hAnsi="pg-2ff2f" w:cs="Times New Roman"/>
          <w:color w:val="000000"/>
          <w:sz w:val="24"/>
          <w:szCs w:val="24"/>
        </w:rPr>
        <w:t xml:space="preserve">n respecto de los petitorios de las organizaciones de </w:t>
      </w:r>
      <w:proofErr w:type="spellStart"/>
      <w:r w:rsidRPr="002E204E">
        <w:rPr>
          <w:rFonts w:ascii="pg-2ff2f" w:eastAsia="Times New Roman" w:hAnsi="pg-2ff2f" w:cs="Times New Roman"/>
          <w:color w:val="000000"/>
          <w:sz w:val="24"/>
          <w:szCs w:val="24"/>
        </w:rPr>
        <w:t>extaita</w:t>
      </w:r>
      <w:proofErr w:type="spellEnd"/>
      <w:r w:rsidRPr="002E204E">
        <w:rPr>
          <w:rFonts w:ascii="pg-2ff2f" w:eastAsia="Times New Roman" w:hAnsi="pg-2ff2f" w:cs="Times New Roman"/>
          <w:color w:val="000000"/>
          <w:sz w:val="24"/>
          <w:szCs w:val="24"/>
        </w:rPr>
        <w:t xml:space="preserve"> carnaval y ex </w:t>
      </w:r>
      <w:r w:rsidRPr="002E204E">
        <w:rPr>
          <w:rFonts w:ascii="pg-2ff2f" w:eastAsia="Times New Roman" w:hAnsi="pg-2ff2f" w:cs="Times New Roman" w:hint="eastAsia"/>
          <w:color w:val="000000"/>
          <w:sz w:val="24"/>
          <w:szCs w:val="24"/>
        </w:rPr>
        <w:t>–</w:t>
      </w:r>
      <w:r w:rsidRPr="002E204E">
        <w:rPr>
          <w:rFonts w:ascii="pg-2ff2f" w:eastAsia="Times New Roman" w:hAnsi="pg-2ff2f" w:cs="Times New Roman"/>
          <w:color w:val="000000"/>
          <w:sz w:val="24"/>
          <w:szCs w:val="24"/>
        </w:rPr>
        <w:t xml:space="preserve"> reina de Guaranda.</w:t>
      </w:r>
    </w:p>
    <w:p w14:paraId="5080D995" w14:textId="77777777" w:rsidR="00461750" w:rsidRPr="002E204E" w:rsidRDefault="00461750" w:rsidP="00461750">
      <w:pPr>
        <w:pStyle w:val="Prrafodelista"/>
        <w:ind w:left="786"/>
        <w:jc w:val="both"/>
        <w:rPr>
          <w:rFonts w:ascii="pg-2ff2f" w:hAnsi="pg-2ff2f"/>
          <w:color w:val="000000"/>
          <w:sz w:val="24"/>
          <w:szCs w:val="24"/>
          <w:shd w:val="clear" w:color="auto" w:fill="FFFFFF"/>
        </w:rPr>
      </w:pPr>
      <w:r w:rsidRPr="002E204E">
        <w:rPr>
          <w:rFonts w:ascii="pg-2ff2f" w:hAnsi="pg-2ff2f"/>
          <w:color w:val="000000"/>
          <w:sz w:val="24"/>
          <w:szCs w:val="24"/>
          <w:shd w:val="clear" w:color="auto" w:fill="FFFFFF"/>
        </w:rPr>
        <w:t>3.- conocimiento de la programaci</w:t>
      </w:r>
      <w:r w:rsidRPr="002E204E">
        <w:rPr>
          <w:rFonts w:ascii="pg-2ff2f" w:hAnsi="pg-2ff2f" w:hint="eastAsia"/>
          <w:color w:val="000000"/>
          <w:sz w:val="24"/>
          <w:szCs w:val="24"/>
          <w:shd w:val="clear" w:color="auto" w:fill="FFFFFF"/>
        </w:rPr>
        <w:t>ó</w:t>
      </w:r>
      <w:r w:rsidRPr="002E204E">
        <w:rPr>
          <w:rFonts w:ascii="pg-2ff2f" w:hAnsi="pg-2ff2f"/>
          <w:color w:val="000000"/>
          <w:sz w:val="24"/>
          <w:szCs w:val="24"/>
          <w:shd w:val="clear" w:color="auto" w:fill="FFFFFF"/>
        </w:rPr>
        <w:t>n y eventos a realizarse en el carnaval 2022</w:t>
      </w:r>
    </w:p>
    <w:p w14:paraId="7A27FEFE" w14:textId="77777777" w:rsidR="00461750" w:rsidRPr="002E204E" w:rsidRDefault="00461750" w:rsidP="00461750">
      <w:pPr>
        <w:pStyle w:val="Prrafodelista"/>
        <w:numPr>
          <w:ilvl w:val="0"/>
          <w:numId w:val="14"/>
        </w:numPr>
        <w:spacing w:before="100" w:beforeAutospacing="1" w:after="100" w:afterAutospacing="1"/>
        <w:jc w:val="both"/>
        <w:rPr>
          <w:rFonts w:asciiTheme="majorHAnsi" w:hAnsiTheme="majorHAnsi"/>
          <w:color w:val="000000"/>
          <w:sz w:val="24"/>
          <w:szCs w:val="24"/>
          <w:lang w:val="es-MX" w:eastAsia="es-MX"/>
        </w:rPr>
      </w:pPr>
      <w:bookmarkStart w:id="0" w:name="_Hlk131184827"/>
      <w:r w:rsidRPr="002E204E">
        <w:rPr>
          <w:rFonts w:ascii="pg-2ff2f" w:eastAsia="Times New Roman" w:hAnsi="pg-2ff2f" w:cs="Times New Roman"/>
          <w:color w:val="000000"/>
          <w:sz w:val="24"/>
          <w:szCs w:val="24"/>
        </w:rPr>
        <w:t xml:space="preserve">Participamos en la sesión ordinaria </w:t>
      </w:r>
      <w:r w:rsidRPr="002E204E">
        <w:rPr>
          <w:rFonts w:asciiTheme="majorHAnsi" w:hAnsiTheme="majorHAnsi"/>
          <w:color w:val="000000"/>
          <w:sz w:val="24"/>
          <w:szCs w:val="24"/>
          <w:lang w:val="es-MX" w:eastAsia="es-MX"/>
        </w:rPr>
        <w:t xml:space="preserve">de Concejo del Gobierno Autónomo Descentralizado del cantón Guaranda, del jueves 10 de febrero de 2022, a las </w:t>
      </w:r>
      <w:proofErr w:type="spellStart"/>
      <w:r w:rsidRPr="002E204E">
        <w:rPr>
          <w:rFonts w:asciiTheme="majorHAnsi" w:hAnsiTheme="majorHAnsi"/>
          <w:color w:val="000000"/>
          <w:sz w:val="24"/>
          <w:szCs w:val="24"/>
          <w:lang w:val="es-MX" w:eastAsia="es-MX"/>
        </w:rPr>
        <w:t>10h00</w:t>
      </w:r>
      <w:proofErr w:type="spellEnd"/>
      <w:r w:rsidRPr="002E204E">
        <w:rPr>
          <w:rFonts w:asciiTheme="majorHAnsi" w:hAnsiTheme="majorHAnsi"/>
          <w:color w:val="000000"/>
          <w:sz w:val="24"/>
          <w:szCs w:val="24"/>
          <w:lang w:val="es-MX" w:eastAsia="es-MX"/>
        </w:rPr>
        <w:t xml:space="preserve"> con los si</w:t>
      </w:r>
      <w:proofErr w:type="spellStart"/>
      <w:r w:rsidRPr="002E204E">
        <w:rPr>
          <w:rFonts w:ascii="pg-2ff2f" w:eastAsia="Times New Roman" w:hAnsi="pg-2ff2f" w:cs="Times New Roman"/>
          <w:color w:val="000000"/>
          <w:sz w:val="24"/>
          <w:szCs w:val="24"/>
        </w:rPr>
        <w:t>guientes</w:t>
      </w:r>
      <w:proofErr w:type="spellEnd"/>
      <w:r w:rsidRPr="002E204E">
        <w:rPr>
          <w:rFonts w:ascii="pg-2ff2f" w:eastAsia="Times New Roman" w:hAnsi="pg-2ff2f" w:cs="Times New Roman"/>
          <w:color w:val="000000"/>
          <w:sz w:val="24"/>
          <w:szCs w:val="24"/>
        </w:rPr>
        <w:t xml:space="preserve"> a puntos a tratar:</w:t>
      </w:r>
      <w:bookmarkEnd w:id="0"/>
    </w:p>
    <w:p w14:paraId="6B6E5C9E" w14:textId="77777777" w:rsidR="00461750" w:rsidRPr="002E204E" w:rsidRDefault="00461750" w:rsidP="00461750">
      <w:pPr>
        <w:pStyle w:val="Prrafodelista"/>
        <w:numPr>
          <w:ilvl w:val="0"/>
          <w:numId w:val="14"/>
        </w:numPr>
        <w:spacing w:before="100" w:beforeAutospacing="1" w:after="100" w:afterAutospacing="1"/>
        <w:jc w:val="both"/>
        <w:rPr>
          <w:rFonts w:asciiTheme="majorHAnsi" w:hAnsiTheme="majorHAnsi"/>
          <w:color w:val="000000"/>
          <w:sz w:val="24"/>
          <w:szCs w:val="24"/>
          <w:lang w:val="es-MX" w:eastAsia="es-MX"/>
        </w:rPr>
      </w:pPr>
      <w:r w:rsidRPr="002E204E">
        <w:rPr>
          <w:rFonts w:ascii="pg-2ff2f" w:eastAsia="Times New Roman" w:hAnsi="pg-2ff2f" w:cs="Times New Roman"/>
          <w:color w:val="000000"/>
          <w:sz w:val="24"/>
          <w:szCs w:val="24"/>
        </w:rPr>
        <w:t>1.-   conocimiento, análisis   y   autorizaci</w:t>
      </w:r>
      <w:r w:rsidRPr="002E204E">
        <w:rPr>
          <w:rFonts w:ascii="pg-2ff2f" w:eastAsia="Times New Roman" w:hAnsi="pg-2ff2f" w:cs="Times New Roman" w:hint="eastAsia"/>
          <w:color w:val="000000"/>
          <w:sz w:val="24"/>
          <w:szCs w:val="24"/>
        </w:rPr>
        <w:t>ó</w:t>
      </w:r>
      <w:r w:rsidRPr="002E204E">
        <w:rPr>
          <w:rFonts w:ascii="pg-2ff2f" w:eastAsia="Times New Roman" w:hAnsi="pg-2ff2f" w:cs="Times New Roman"/>
          <w:color w:val="000000"/>
          <w:sz w:val="24"/>
          <w:szCs w:val="24"/>
        </w:rPr>
        <w:t>n   por   parte   del   concejo   del   gobierno aut</w:t>
      </w:r>
      <w:r w:rsidRPr="002E204E">
        <w:rPr>
          <w:rFonts w:ascii="pg-2ff2f" w:eastAsia="Times New Roman" w:hAnsi="pg-2ff2f" w:cs="Times New Roman" w:hint="eastAsia"/>
          <w:color w:val="000000"/>
          <w:sz w:val="24"/>
          <w:szCs w:val="24"/>
        </w:rPr>
        <w:t>ó</w:t>
      </w:r>
      <w:r w:rsidRPr="002E204E">
        <w:rPr>
          <w:rFonts w:ascii="pg-2ff2f" w:eastAsia="Times New Roman" w:hAnsi="pg-2ff2f" w:cs="Times New Roman"/>
          <w:color w:val="000000"/>
          <w:sz w:val="24"/>
          <w:szCs w:val="24"/>
        </w:rPr>
        <w:t>nomo descentralizado del cant</w:t>
      </w:r>
      <w:r w:rsidRPr="002E204E">
        <w:rPr>
          <w:rFonts w:ascii="pg-2ff2f" w:eastAsia="Times New Roman" w:hAnsi="pg-2ff2f" w:cs="Times New Roman" w:hint="eastAsia"/>
          <w:color w:val="000000"/>
          <w:sz w:val="24"/>
          <w:szCs w:val="24"/>
        </w:rPr>
        <w:t>ó</w:t>
      </w:r>
      <w:r w:rsidRPr="002E204E">
        <w:rPr>
          <w:rFonts w:ascii="pg-2ff2f" w:eastAsia="Times New Roman" w:hAnsi="pg-2ff2f" w:cs="Times New Roman"/>
          <w:color w:val="000000"/>
          <w:sz w:val="24"/>
          <w:szCs w:val="24"/>
        </w:rPr>
        <w:t xml:space="preserve">n Guaranda, conforme al </w:t>
      </w:r>
      <w:r w:rsidRPr="002E204E">
        <w:rPr>
          <w:rFonts w:ascii="pg-2ff2f" w:eastAsia="Times New Roman" w:hAnsi="pg-2ff2f" w:cs="Times New Roman"/>
          <w:color w:val="000000"/>
          <w:sz w:val="24"/>
          <w:szCs w:val="24"/>
        </w:rPr>
        <w:lastRenderedPageBreak/>
        <w:t>informe de comisi</w:t>
      </w:r>
      <w:r w:rsidRPr="002E204E">
        <w:rPr>
          <w:rFonts w:ascii="pg-2ff2f" w:eastAsia="Times New Roman" w:hAnsi="pg-2ff2f" w:cs="Times New Roman" w:hint="eastAsia"/>
          <w:color w:val="000000"/>
          <w:sz w:val="24"/>
          <w:szCs w:val="24"/>
        </w:rPr>
        <w:t>ó</w:t>
      </w:r>
      <w:r w:rsidRPr="002E204E">
        <w:rPr>
          <w:rFonts w:ascii="pg-2ff2f" w:eastAsia="Times New Roman" w:hAnsi="pg-2ff2f" w:cs="Times New Roman"/>
          <w:color w:val="000000"/>
          <w:sz w:val="24"/>
          <w:szCs w:val="24"/>
        </w:rPr>
        <w:t>n n</w:t>
      </w:r>
      <w:r w:rsidRPr="002E204E">
        <w:rPr>
          <w:rFonts w:ascii="pg-2ff2f" w:eastAsia="Times New Roman" w:hAnsi="pg-2ff2f" w:cs="Times New Roman" w:hint="eastAsia"/>
          <w:color w:val="000000"/>
          <w:sz w:val="24"/>
          <w:szCs w:val="24"/>
        </w:rPr>
        <w:t>°</w:t>
      </w:r>
      <w:r w:rsidRPr="002E204E">
        <w:rPr>
          <w:rFonts w:ascii="pg-2ff2f" w:eastAsia="Times New Roman" w:hAnsi="pg-2ff2f" w:cs="Times New Roman"/>
          <w:color w:val="000000"/>
          <w:sz w:val="24"/>
          <w:szCs w:val="24"/>
        </w:rPr>
        <w:t xml:space="preserve"> 044 </w:t>
      </w:r>
      <w:proofErr w:type="spellStart"/>
      <w:r w:rsidRPr="002E204E">
        <w:rPr>
          <w:rFonts w:ascii="pg-2ff2f" w:eastAsia="Times New Roman" w:hAnsi="pg-2ff2f" w:cs="Times New Roman"/>
          <w:color w:val="000000"/>
          <w:sz w:val="24"/>
          <w:szCs w:val="24"/>
        </w:rPr>
        <w:t>cssc</w:t>
      </w:r>
      <w:proofErr w:type="spellEnd"/>
      <w:r w:rsidRPr="002E204E">
        <w:rPr>
          <w:rFonts w:ascii="pg-2ff2f" w:eastAsia="Times New Roman" w:hAnsi="pg-2ff2f" w:cs="Times New Roman"/>
          <w:color w:val="000000"/>
          <w:sz w:val="24"/>
          <w:szCs w:val="24"/>
        </w:rPr>
        <w:t>-c-2022 de fecha 07 de febrero de 2022 en relaci</w:t>
      </w:r>
      <w:r w:rsidRPr="002E204E">
        <w:rPr>
          <w:rFonts w:ascii="pg-2ff2f" w:eastAsia="Times New Roman" w:hAnsi="pg-2ff2f" w:cs="Times New Roman" w:hint="eastAsia"/>
          <w:color w:val="000000"/>
          <w:sz w:val="24"/>
          <w:szCs w:val="24"/>
        </w:rPr>
        <w:t>ó</w:t>
      </w:r>
      <w:r w:rsidRPr="002E204E">
        <w:rPr>
          <w:rFonts w:ascii="pg-2ff2f" w:eastAsia="Times New Roman" w:hAnsi="pg-2ff2f" w:cs="Times New Roman"/>
          <w:color w:val="000000"/>
          <w:sz w:val="24"/>
          <w:szCs w:val="24"/>
        </w:rPr>
        <w:t>n al  informe para la designaci</w:t>
      </w:r>
      <w:r w:rsidRPr="002E204E">
        <w:rPr>
          <w:rFonts w:ascii="pg-2ff2f" w:eastAsia="Times New Roman" w:hAnsi="pg-2ff2f" w:cs="Times New Roman" w:hint="eastAsia"/>
          <w:color w:val="000000"/>
          <w:sz w:val="24"/>
          <w:szCs w:val="24"/>
        </w:rPr>
        <w:t>ó</w:t>
      </w:r>
      <w:r w:rsidRPr="002E204E">
        <w:rPr>
          <w:rFonts w:ascii="pg-2ff2f" w:eastAsia="Times New Roman" w:hAnsi="pg-2ff2f" w:cs="Times New Roman"/>
          <w:color w:val="000000"/>
          <w:sz w:val="24"/>
          <w:szCs w:val="24"/>
        </w:rPr>
        <w:t xml:space="preserve">n por </w:t>
      </w:r>
      <w:r w:rsidRPr="002E204E">
        <w:rPr>
          <w:rFonts w:ascii="pg-2ff2f" w:eastAsia="Times New Roman" w:hAnsi="pg-2ff2f" w:cs="Times New Roman" w:hint="eastAsia"/>
          <w:color w:val="000000"/>
          <w:sz w:val="24"/>
          <w:szCs w:val="24"/>
        </w:rPr>
        <w:t>ú</w:t>
      </w:r>
      <w:r w:rsidRPr="002E204E">
        <w:rPr>
          <w:rFonts w:ascii="pg-2ff2f" w:eastAsia="Times New Roman" w:hAnsi="pg-2ff2f" w:cs="Times New Roman"/>
          <w:color w:val="000000"/>
          <w:sz w:val="24"/>
          <w:szCs w:val="24"/>
        </w:rPr>
        <w:t>nica vez a la reina de Guaranda y su carnavales, taita carnaval  y se</w:t>
      </w:r>
      <w:r w:rsidRPr="002E204E">
        <w:rPr>
          <w:rFonts w:ascii="pg-2ff2f" w:eastAsia="Times New Roman" w:hAnsi="pg-2ff2f" w:cs="Times New Roman" w:hint="eastAsia"/>
          <w:color w:val="000000"/>
          <w:sz w:val="24"/>
          <w:szCs w:val="24"/>
        </w:rPr>
        <w:t>ñ</w:t>
      </w:r>
      <w:r w:rsidRPr="002E204E">
        <w:rPr>
          <w:rFonts w:ascii="pg-2ff2f" w:eastAsia="Times New Roman" w:hAnsi="pg-2ff2f" w:cs="Times New Roman"/>
          <w:color w:val="000000"/>
          <w:sz w:val="24"/>
          <w:szCs w:val="24"/>
        </w:rPr>
        <w:t xml:space="preserve">orita </w:t>
      </w:r>
      <w:r w:rsidRPr="002E204E">
        <w:rPr>
          <w:rFonts w:ascii="pg-2ff2f" w:eastAsia="Times New Roman" w:hAnsi="pg-2ff2f" w:cs="Times New Roman" w:hint="eastAsia"/>
          <w:color w:val="000000"/>
          <w:sz w:val="24"/>
          <w:szCs w:val="24"/>
        </w:rPr>
        <w:t>ñ</w:t>
      </w:r>
      <w:r w:rsidRPr="002E204E">
        <w:rPr>
          <w:rFonts w:ascii="pg-2ff2f" w:eastAsia="Times New Roman" w:hAnsi="pg-2ff2f" w:cs="Times New Roman"/>
          <w:color w:val="000000"/>
          <w:sz w:val="24"/>
          <w:szCs w:val="24"/>
        </w:rPr>
        <w:t>usta 2022.</w:t>
      </w:r>
    </w:p>
    <w:p w14:paraId="03E40D77" w14:textId="77777777" w:rsidR="00461750" w:rsidRPr="002E204E" w:rsidRDefault="00461750" w:rsidP="00461750">
      <w:pPr>
        <w:shd w:val="clear" w:color="auto" w:fill="FFFFFF"/>
        <w:spacing w:after="0" w:line="0" w:lineRule="auto"/>
        <w:rPr>
          <w:rFonts w:ascii="pg-2ff2a" w:eastAsia="Times New Roman" w:hAnsi="pg-2ff2a" w:cs="Times New Roman"/>
          <w:color w:val="000000"/>
          <w:sz w:val="24"/>
          <w:szCs w:val="24"/>
        </w:rPr>
      </w:pPr>
      <w:r w:rsidRPr="002E204E">
        <w:rPr>
          <w:rFonts w:ascii="pg-2ff2a" w:eastAsia="Times New Roman" w:hAnsi="pg-2ff2a" w:cs="Times New Roman"/>
          <w:color w:val="000000"/>
          <w:sz w:val="24"/>
          <w:szCs w:val="24"/>
        </w:rPr>
        <w:t xml:space="preserve">2.- </w:t>
      </w:r>
      <w:r w:rsidRPr="002E204E">
        <w:rPr>
          <w:rFonts w:ascii="pg-2ff2f" w:eastAsia="Times New Roman" w:hAnsi="pg-2ff2f" w:cs="Times New Roman"/>
          <w:color w:val="000000"/>
          <w:sz w:val="24"/>
          <w:szCs w:val="24"/>
        </w:rPr>
        <w:t>conocimiento, an</w:t>
      </w:r>
      <w:r w:rsidRPr="002E204E">
        <w:rPr>
          <w:rFonts w:ascii="pg-2ff2f" w:eastAsia="Times New Roman" w:hAnsi="pg-2ff2f" w:cs="Times New Roman" w:hint="eastAsia"/>
          <w:color w:val="000000"/>
          <w:sz w:val="24"/>
          <w:szCs w:val="24"/>
        </w:rPr>
        <w:t>á</w:t>
      </w:r>
      <w:r w:rsidRPr="002E204E">
        <w:rPr>
          <w:rFonts w:ascii="pg-2ff2f" w:eastAsia="Times New Roman" w:hAnsi="pg-2ff2f" w:cs="Times New Roman"/>
          <w:color w:val="000000"/>
          <w:sz w:val="24"/>
          <w:szCs w:val="24"/>
        </w:rPr>
        <w:t>lisis y aprobaci</w:t>
      </w:r>
      <w:r w:rsidRPr="002E204E">
        <w:rPr>
          <w:rFonts w:ascii="pg-2ff2f" w:eastAsia="Times New Roman" w:hAnsi="pg-2ff2f" w:cs="Times New Roman" w:hint="eastAsia"/>
          <w:color w:val="000000"/>
          <w:sz w:val="24"/>
          <w:szCs w:val="24"/>
        </w:rPr>
        <w:t>ó</w:t>
      </w:r>
      <w:r w:rsidRPr="002E204E">
        <w:rPr>
          <w:rFonts w:ascii="pg-2ff2f" w:eastAsia="Times New Roman" w:hAnsi="pg-2ff2f" w:cs="Times New Roman"/>
          <w:color w:val="000000"/>
          <w:sz w:val="24"/>
          <w:szCs w:val="24"/>
        </w:rPr>
        <w:t xml:space="preserve">n en segundo y definitivo debate del </w:t>
      </w:r>
      <w:proofErr w:type="spellStart"/>
      <w:r w:rsidRPr="002E204E">
        <w:rPr>
          <w:rFonts w:ascii="pg-2ff2f" w:eastAsia="Times New Roman" w:hAnsi="pg-2ff2f" w:cs="Times New Roman"/>
          <w:color w:val="000000"/>
          <w:sz w:val="24"/>
          <w:szCs w:val="24"/>
        </w:rPr>
        <w:t>proyectode</w:t>
      </w:r>
      <w:proofErr w:type="spellEnd"/>
      <w:r w:rsidRPr="002E204E">
        <w:rPr>
          <w:rFonts w:ascii="pg-2ff2f" w:eastAsia="Times New Roman" w:hAnsi="pg-2ff2f" w:cs="Times New Roman"/>
          <w:color w:val="000000"/>
          <w:sz w:val="24"/>
          <w:szCs w:val="24"/>
        </w:rPr>
        <w:t xml:space="preserve"> ordenanza  que  reglamenta la  administraci</w:t>
      </w:r>
      <w:r w:rsidRPr="002E204E">
        <w:rPr>
          <w:rFonts w:ascii="pg-2ff2f" w:eastAsia="Times New Roman" w:hAnsi="pg-2ff2f" w:cs="Times New Roman" w:hint="eastAsia"/>
          <w:color w:val="000000"/>
          <w:sz w:val="24"/>
          <w:szCs w:val="24"/>
        </w:rPr>
        <w:t>ó</w:t>
      </w:r>
      <w:r w:rsidRPr="002E204E">
        <w:rPr>
          <w:rFonts w:ascii="pg-2ff2f" w:eastAsia="Times New Roman" w:hAnsi="pg-2ff2f" w:cs="Times New Roman"/>
          <w:color w:val="000000"/>
          <w:sz w:val="24"/>
          <w:szCs w:val="24"/>
        </w:rPr>
        <w:t>n,  uso y control  del  cementerio</w:t>
      </w:r>
    </w:p>
    <w:p w14:paraId="5EE54FA4" w14:textId="77777777" w:rsidR="00461750" w:rsidRPr="002E204E" w:rsidRDefault="00461750" w:rsidP="00461750">
      <w:pPr>
        <w:pStyle w:val="Prrafodelista"/>
        <w:numPr>
          <w:ilvl w:val="0"/>
          <w:numId w:val="14"/>
        </w:numPr>
        <w:shd w:val="clear" w:color="auto" w:fill="FFFFFF"/>
        <w:spacing w:after="0" w:line="240" w:lineRule="auto"/>
        <w:rPr>
          <w:rFonts w:ascii="pg-2ff2f" w:eastAsia="Times New Roman" w:hAnsi="pg-2ff2f" w:cs="Times New Roman"/>
          <w:color w:val="000000"/>
          <w:sz w:val="24"/>
          <w:szCs w:val="24"/>
        </w:rPr>
      </w:pPr>
      <w:r w:rsidRPr="002E204E">
        <w:rPr>
          <w:rFonts w:ascii="pg-2ff2f" w:eastAsia="Times New Roman" w:hAnsi="pg-2ff2f" w:cs="Times New Roman"/>
          <w:color w:val="000000"/>
          <w:sz w:val="24"/>
          <w:szCs w:val="24"/>
        </w:rPr>
        <w:t>INFOME DE ACTICIDADES REALIZADAS EL MES DE MARZO DEL 2022</w:t>
      </w:r>
    </w:p>
    <w:p w14:paraId="1E2D3660" w14:textId="77777777" w:rsidR="00461750" w:rsidRPr="002E204E" w:rsidRDefault="00461750" w:rsidP="00461750">
      <w:pPr>
        <w:pStyle w:val="Prrafodelista"/>
        <w:numPr>
          <w:ilvl w:val="0"/>
          <w:numId w:val="14"/>
        </w:numPr>
        <w:shd w:val="clear" w:color="auto" w:fill="FFFFFF"/>
        <w:spacing w:after="0" w:line="240" w:lineRule="auto"/>
        <w:rPr>
          <w:rFonts w:ascii="pg-2ff2f" w:eastAsia="Times New Roman" w:hAnsi="pg-2ff2f" w:cs="Times New Roman"/>
          <w:color w:val="000000"/>
          <w:sz w:val="24"/>
          <w:szCs w:val="24"/>
        </w:rPr>
      </w:pPr>
      <w:r w:rsidRPr="002E204E">
        <w:rPr>
          <w:rFonts w:ascii="pg-2ff2f" w:eastAsia="Times New Roman" w:hAnsi="pg-2ff2f" w:cs="Times New Roman"/>
          <w:color w:val="000000"/>
          <w:sz w:val="24"/>
          <w:szCs w:val="24"/>
        </w:rPr>
        <w:t>Participamos en la sesión solemne del Cantón Chimbo.</w:t>
      </w:r>
    </w:p>
    <w:p w14:paraId="478BB4A6" w14:textId="77777777" w:rsidR="00461750" w:rsidRPr="002E204E" w:rsidRDefault="00461750" w:rsidP="00461750">
      <w:pPr>
        <w:shd w:val="clear" w:color="auto" w:fill="FFFFFF"/>
        <w:spacing w:after="0" w:line="240" w:lineRule="auto"/>
        <w:ind w:left="708" w:firstLine="78"/>
        <w:rPr>
          <w:rFonts w:ascii="pg-2ff2f" w:eastAsia="Times New Roman" w:hAnsi="pg-2ff2f" w:cs="Times New Roman"/>
          <w:color w:val="000000"/>
          <w:sz w:val="24"/>
          <w:szCs w:val="24"/>
        </w:rPr>
      </w:pPr>
      <w:r w:rsidRPr="002E204E">
        <w:rPr>
          <w:rFonts w:ascii="pg-2ff2f" w:eastAsia="Times New Roman" w:hAnsi="pg-2ff2f" w:cs="Times New Roman"/>
          <w:color w:val="000000"/>
          <w:sz w:val="24"/>
          <w:szCs w:val="24"/>
        </w:rPr>
        <w:t>Participamos en la sesión ordinaria   de concejo del gobierno aut</w:t>
      </w:r>
      <w:r w:rsidRPr="002E204E">
        <w:rPr>
          <w:rFonts w:ascii="pg-2ff2f" w:eastAsia="Times New Roman" w:hAnsi="pg-2ff2f" w:cs="Times New Roman" w:hint="eastAsia"/>
          <w:color w:val="000000"/>
          <w:sz w:val="24"/>
          <w:szCs w:val="24"/>
        </w:rPr>
        <w:t>ó</w:t>
      </w:r>
      <w:r w:rsidRPr="002E204E">
        <w:rPr>
          <w:rFonts w:ascii="pg-2ff2f" w:eastAsia="Times New Roman" w:hAnsi="pg-2ff2f" w:cs="Times New Roman"/>
          <w:color w:val="000000"/>
          <w:sz w:val="24"/>
          <w:szCs w:val="24"/>
        </w:rPr>
        <w:t>nomo</w:t>
      </w:r>
    </w:p>
    <w:p w14:paraId="559E31D9" w14:textId="77777777" w:rsidR="00461750" w:rsidRPr="002E204E" w:rsidRDefault="00461750" w:rsidP="00461750">
      <w:pPr>
        <w:shd w:val="clear" w:color="auto" w:fill="FFFFFF"/>
        <w:spacing w:after="0" w:line="240" w:lineRule="auto"/>
        <w:ind w:left="708" w:firstLine="78"/>
        <w:rPr>
          <w:rFonts w:ascii="pg-2ff2f" w:eastAsia="Times New Roman" w:hAnsi="pg-2ff2f" w:cs="Times New Roman"/>
          <w:color w:val="000000"/>
          <w:sz w:val="24"/>
          <w:szCs w:val="24"/>
        </w:rPr>
      </w:pPr>
      <w:proofErr w:type="gramStart"/>
      <w:r w:rsidRPr="002E204E">
        <w:rPr>
          <w:rFonts w:ascii="pg-2ff2f" w:eastAsia="Times New Roman" w:hAnsi="pg-2ff2f" w:cs="Times New Roman"/>
          <w:color w:val="000000"/>
          <w:sz w:val="24"/>
          <w:szCs w:val="24"/>
        </w:rPr>
        <w:t>descentralizado</w:t>
      </w:r>
      <w:proofErr w:type="gramEnd"/>
      <w:r w:rsidRPr="002E204E">
        <w:rPr>
          <w:rFonts w:ascii="pg-2ff2f" w:eastAsia="Times New Roman" w:hAnsi="pg-2ff2f" w:cs="Times New Roman"/>
          <w:color w:val="000000"/>
          <w:sz w:val="24"/>
          <w:szCs w:val="24"/>
        </w:rPr>
        <w:t xml:space="preserve"> del cant</w:t>
      </w:r>
      <w:r w:rsidRPr="002E204E">
        <w:rPr>
          <w:rFonts w:ascii="pg-2ff2f" w:eastAsia="Times New Roman" w:hAnsi="pg-2ff2f" w:cs="Times New Roman" w:hint="eastAsia"/>
          <w:color w:val="000000"/>
          <w:sz w:val="24"/>
          <w:szCs w:val="24"/>
        </w:rPr>
        <w:t>ó</w:t>
      </w:r>
      <w:r w:rsidRPr="002E204E">
        <w:rPr>
          <w:rFonts w:ascii="pg-2ff2f" w:eastAsia="Times New Roman" w:hAnsi="pg-2ff2f" w:cs="Times New Roman"/>
          <w:color w:val="000000"/>
          <w:sz w:val="24"/>
          <w:szCs w:val="24"/>
        </w:rPr>
        <w:t>n Guaranda, del viernes 04 de marzo de 2022, a las 15h00 con los siguientes  puntos a tratar:</w:t>
      </w:r>
    </w:p>
    <w:p w14:paraId="30EB411A" w14:textId="77777777" w:rsidR="00461750" w:rsidRPr="002E204E" w:rsidRDefault="00461750" w:rsidP="00461750">
      <w:pPr>
        <w:shd w:val="clear" w:color="auto" w:fill="FFFFFF"/>
        <w:spacing w:after="0" w:line="240" w:lineRule="auto"/>
        <w:ind w:left="708" w:firstLine="78"/>
        <w:rPr>
          <w:rFonts w:ascii="pg-2ff2f" w:eastAsia="Times New Roman" w:hAnsi="pg-2ff2f" w:cs="Times New Roman"/>
          <w:color w:val="000000"/>
          <w:sz w:val="24"/>
          <w:szCs w:val="24"/>
        </w:rPr>
      </w:pPr>
      <w:r w:rsidRPr="002E204E">
        <w:rPr>
          <w:rFonts w:ascii="pg-3ff2f" w:eastAsia="Times New Roman" w:hAnsi="pg-3ff2f" w:cs="Times New Roman"/>
          <w:color w:val="000000"/>
          <w:sz w:val="24"/>
          <w:szCs w:val="24"/>
        </w:rPr>
        <w:t>1.- conocimiento, an</w:t>
      </w:r>
      <w:r w:rsidRPr="002E204E">
        <w:rPr>
          <w:rFonts w:ascii="pg-3ff2f" w:eastAsia="Times New Roman" w:hAnsi="pg-3ff2f" w:cs="Times New Roman" w:hint="eastAsia"/>
          <w:color w:val="000000"/>
          <w:sz w:val="24"/>
          <w:szCs w:val="24"/>
        </w:rPr>
        <w:t>á</w:t>
      </w:r>
      <w:r w:rsidRPr="002E204E">
        <w:rPr>
          <w:rFonts w:ascii="pg-3ff2f" w:eastAsia="Times New Roman" w:hAnsi="pg-3ff2f" w:cs="Times New Roman"/>
          <w:color w:val="000000"/>
          <w:sz w:val="24"/>
          <w:szCs w:val="24"/>
        </w:rPr>
        <w:t>lisis y aprobaci</w:t>
      </w:r>
      <w:r w:rsidRPr="002E204E">
        <w:rPr>
          <w:rFonts w:ascii="pg-3ff2f" w:eastAsia="Times New Roman" w:hAnsi="pg-3ff2f" w:cs="Times New Roman" w:hint="eastAsia"/>
          <w:color w:val="000000"/>
          <w:sz w:val="24"/>
          <w:szCs w:val="24"/>
        </w:rPr>
        <w:t>ó</w:t>
      </w:r>
      <w:r w:rsidRPr="002E204E">
        <w:rPr>
          <w:rFonts w:ascii="pg-3ff2f" w:eastAsia="Times New Roman" w:hAnsi="pg-3ff2f" w:cs="Times New Roman"/>
          <w:color w:val="000000"/>
          <w:sz w:val="24"/>
          <w:szCs w:val="24"/>
        </w:rPr>
        <w:t>n en segundo y definitivo debate del proyecto de ordenanza que reglamenta la administraci</w:t>
      </w:r>
      <w:r w:rsidRPr="002E204E">
        <w:rPr>
          <w:rFonts w:ascii="pg-3ff2f" w:eastAsia="Times New Roman" w:hAnsi="pg-3ff2f" w:cs="Times New Roman" w:hint="eastAsia"/>
          <w:color w:val="000000"/>
          <w:sz w:val="24"/>
          <w:szCs w:val="24"/>
        </w:rPr>
        <w:t>ó</w:t>
      </w:r>
      <w:r w:rsidRPr="002E204E">
        <w:rPr>
          <w:rFonts w:ascii="pg-3ff2f" w:eastAsia="Times New Roman" w:hAnsi="pg-3ff2f" w:cs="Times New Roman"/>
          <w:color w:val="000000"/>
          <w:sz w:val="24"/>
          <w:szCs w:val="24"/>
        </w:rPr>
        <w:t>n, uso y control del cementerio</w:t>
      </w:r>
      <w:r w:rsidRPr="002E204E">
        <w:rPr>
          <w:rFonts w:ascii="pg-2ff2f" w:eastAsia="Times New Roman" w:hAnsi="pg-2ff2f" w:cs="Times New Roman"/>
          <w:color w:val="000000"/>
          <w:sz w:val="24"/>
          <w:szCs w:val="24"/>
        </w:rPr>
        <w:t xml:space="preserve"> </w:t>
      </w:r>
      <w:r w:rsidRPr="002E204E">
        <w:rPr>
          <w:rFonts w:ascii="pg-3ff2f" w:eastAsia="Times New Roman" w:hAnsi="pg-3ff2f" w:cs="Times New Roman"/>
          <w:color w:val="000000"/>
          <w:sz w:val="24"/>
          <w:szCs w:val="24"/>
        </w:rPr>
        <w:t xml:space="preserve">general municipal de </w:t>
      </w:r>
      <w:proofErr w:type="spellStart"/>
      <w:r w:rsidRPr="002E204E">
        <w:rPr>
          <w:rFonts w:ascii="pg-3ff2f" w:eastAsia="Times New Roman" w:hAnsi="pg-3ff2f" w:cs="Times New Roman"/>
          <w:color w:val="000000"/>
          <w:sz w:val="24"/>
          <w:szCs w:val="24"/>
        </w:rPr>
        <w:t>guaranda</w:t>
      </w:r>
      <w:proofErr w:type="spellEnd"/>
      <w:r w:rsidRPr="002E204E">
        <w:rPr>
          <w:rFonts w:ascii="pg-3ff2f" w:eastAsia="Times New Roman" w:hAnsi="pg-3ff2f" w:cs="Times New Roman"/>
          <w:color w:val="000000"/>
          <w:sz w:val="24"/>
          <w:szCs w:val="24"/>
        </w:rPr>
        <w:t>.</w:t>
      </w:r>
    </w:p>
    <w:p w14:paraId="4C2D522B" w14:textId="77777777" w:rsidR="00461750" w:rsidRPr="002E204E" w:rsidRDefault="00461750" w:rsidP="00461750">
      <w:pPr>
        <w:shd w:val="clear" w:color="auto" w:fill="FFFFFF"/>
        <w:spacing w:after="0" w:line="240" w:lineRule="auto"/>
        <w:ind w:left="708"/>
        <w:rPr>
          <w:rFonts w:ascii="pg-2ff2f" w:eastAsia="Times New Roman" w:hAnsi="pg-2ff2f" w:cs="Times New Roman"/>
          <w:color w:val="000000"/>
          <w:sz w:val="24"/>
          <w:szCs w:val="24"/>
        </w:rPr>
      </w:pPr>
      <w:r w:rsidRPr="002E204E">
        <w:rPr>
          <w:rFonts w:ascii="pg-3ff2f" w:eastAsia="Times New Roman" w:hAnsi="pg-3ff2f" w:cs="Times New Roman"/>
          <w:color w:val="000000"/>
          <w:sz w:val="24"/>
          <w:szCs w:val="24"/>
        </w:rPr>
        <w:t>2.- conocimiento, an</w:t>
      </w:r>
      <w:r w:rsidRPr="002E204E">
        <w:rPr>
          <w:rFonts w:ascii="pg-3ff2f" w:eastAsia="Times New Roman" w:hAnsi="pg-3ff2f" w:cs="Times New Roman" w:hint="eastAsia"/>
          <w:color w:val="000000"/>
          <w:sz w:val="24"/>
          <w:szCs w:val="24"/>
        </w:rPr>
        <w:t>á</w:t>
      </w:r>
      <w:r w:rsidRPr="002E204E">
        <w:rPr>
          <w:rFonts w:ascii="pg-3ff2f" w:eastAsia="Times New Roman" w:hAnsi="pg-3ff2f" w:cs="Times New Roman"/>
          <w:color w:val="000000"/>
          <w:sz w:val="24"/>
          <w:szCs w:val="24"/>
        </w:rPr>
        <w:t>lisis y aprobaci</w:t>
      </w:r>
      <w:r w:rsidRPr="002E204E">
        <w:rPr>
          <w:rFonts w:ascii="pg-3ff2f" w:eastAsia="Times New Roman" w:hAnsi="pg-3ff2f" w:cs="Times New Roman" w:hint="eastAsia"/>
          <w:color w:val="000000"/>
          <w:sz w:val="24"/>
          <w:szCs w:val="24"/>
        </w:rPr>
        <w:t>ó</w:t>
      </w:r>
      <w:r w:rsidRPr="002E204E">
        <w:rPr>
          <w:rFonts w:ascii="pg-3ff2f" w:eastAsia="Times New Roman" w:hAnsi="pg-3ff2f" w:cs="Times New Roman"/>
          <w:color w:val="000000"/>
          <w:sz w:val="24"/>
          <w:szCs w:val="24"/>
        </w:rPr>
        <w:t>n en primer debate de la primera reforma a la</w:t>
      </w:r>
      <w:r w:rsidRPr="002E204E">
        <w:rPr>
          <w:rFonts w:ascii="pg-2ff2f" w:eastAsia="Times New Roman" w:hAnsi="pg-2ff2f" w:cs="Times New Roman"/>
          <w:color w:val="000000"/>
          <w:sz w:val="24"/>
          <w:szCs w:val="24"/>
        </w:rPr>
        <w:t xml:space="preserve"> </w:t>
      </w:r>
      <w:r w:rsidRPr="002E204E">
        <w:rPr>
          <w:rFonts w:ascii="pg-3ff2f" w:eastAsia="Times New Roman" w:hAnsi="pg-3ff2f" w:cs="Times New Roman"/>
          <w:color w:val="000000"/>
          <w:sz w:val="24"/>
          <w:szCs w:val="24"/>
        </w:rPr>
        <w:t>ordenanza que regula el control, administraci</w:t>
      </w:r>
      <w:r w:rsidRPr="002E204E">
        <w:rPr>
          <w:rFonts w:ascii="pg-3ff2f" w:eastAsia="Times New Roman" w:hAnsi="pg-3ff2f" w:cs="Times New Roman" w:hint="eastAsia"/>
          <w:color w:val="000000"/>
          <w:sz w:val="24"/>
          <w:szCs w:val="24"/>
        </w:rPr>
        <w:t>ó</w:t>
      </w:r>
      <w:r w:rsidRPr="002E204E">
        <w:rPr>
          <w:rFonts w:ascii="pg-3ff2f" w:eastAsia="Times New Roman" w:hAnsi="pg-3ff2f" w:cs="Times New Roman"/>
          <w:color w:val="000000"/>
          <w:sz w:val="24"/>
          <w:szCs w:val="24"/>
        </w:rPr>
        <w:t>n y funcionamiento  de la plaza centro comercial 15 de mayo de la ciudad de Guaranda.</w:t>
      </w:r>
    </w:p>
    <w:p w14:paraId="01B61FA8" w14:textId="77777777" w:rsidR="00461750" w:rsidRPr="002E204E" w:rsidRDefault="00461750" w:rsidP="00461750">
      <w:pPr>
        <w:shd w:val="clear" w:color="auto" w:fill="FFFFFF"/>
        <w:spacing w:after="0" w:line="240" w:lineRule="auto"/>
        <w:ind w:left="708"/>
        <w:rPr>
          <w:rFonts w:ascii="pg-3ff2f" w:eastAsia="Times New Roman" w:hAnsi="pg-3ff2f" w:cs="Times New Roman"/>
          <w:color w:val="000000"/>
          <w:sz w:val="24"/>
          <w:szCs w:val="24"/>
        </w:rPr>
      </w:pPr>
      <w:r w:rsidRPr="002E204E">
        <w:rPr>
          <w:rFonts w:ascii="pg-3ff2f" w:eastAsia="Times New Roman" w:hAnsi="pg-3ff2f" w:cs="Times New Roman"/>
          <w:color w:val="000000"/>
          <w:sz w:val="24"/>
          <w:szCs w:val="24"/>
        </w:rPr>
        <w:t>3.-conocimiento,   y   autorizaci</w:t>
      </w:r>
      <w:r w:rsidRPr="002E204E">
        <w:rPr>
          <w:rFonts w:ascii="pg-3ff2f" w:eastAsia="Times New Roman" w:hAnsi="pg-3ff2f" w:cs="Times New Roman" w:hint="eastAsia"/>
          <w:color w:val="000000"/>
          <w:sz w:val="24"/>
          <w:szCs w:val="24"/>
        </w:rPr>
        <w:t>ó</w:t>
      </w:r>
      <w:r w:rsidRPr="002E204E">
        <w:rPr>
          <w:rFonts w:ascii="pg-3ff2f" w:eastAsia="Times New Roman" w:hAnsi="pg-3ff2f" w:cs="Times New Roman"/>
          <w:color w:val="000000"/>
          <w:sz w:val="24"/>
          <w:szCs w:val="24"/>
        </w:rPr>
        <w:t xml:space="preserve">n,   del   concejo   municipal   para   la   reforma   del presupuesto por suplemento (incremento); para el ejercicio fiscal 2022, por el valor de </w:t>
      </w:r>
      <w:proofErr w:type="spellStart"/>
      <w:r w:rsidRPr="002E204E">
        <w:rPr>
          <w:rFonts w:ascii="pg-3ff2f" w:eastAsia="Times New Roman" w:hAnsi="pg-3ff2f" w:cs="Times New Roman"/>
          <w:color w:val="000000"/>
          <w:sz w:val="24"/>
          <w:szCs w:val="24"/>
        </w:rPr>
        <w:t>usd</w:t>
      </w:r>
      <w:proofErr w:type="spellEnd"/>
      <w:r w:rsidRPr="002E204E">
        <w:rPr>
          <w:rFonts w:ascii="pg-3ff2f" w:eastAsia="Times New Roman" w:hAnsi="pg-3ff2f" w:cs="Times New Roman"/>
          <w:color w:val="000000"/>
          <w:sz w:val="24"/>
          <w:szCs w:val="24"/>
        </w:rPr>
        <w:t xml:space="preserve"> 232.969,97 recaudado en base a  la reforma a la ordenanza general para el cobro   de   las   contribuciones   especiales   de   mejoras   por   obras   ejecutadas   en   el cantón Guaranda, en aplicaci</w:t>
      </w:r>
      <w:r w:rsidRPr="002E204E">
        <w:rPr>
          <w:rFonts w:ascii="pg-3ff2f" w:eastAsia="Times New Roman" w:hAnsi="pg-3ff2f" w:cs="Times New Roman" w:hint="eastAsia"/>
          <w:color w:val="000000"/>
          <w:sz w:val="24"/>
          <w:szCs w:val="24"/>
        </w:rPr>
        <w:t>ó</w:t>
      </w:r>
      <w:r w:rsidRPr="002E204E">
        <w:rPr>
          <w:rFonts w:ascii="pg-3ff2f" w:eastAsia="Times New Roman" w:hAnsi="pg-3ff2f" w:cs="Times New Roman"/>
          <w:color w:val="000000"/>
          <w:sz w:val="24"/>
          <w:szCs w:val="24"/>
        </w:rPr>
        <w:t xml:space="preserve">n al art. 255 del </w:t>
      </w:r>
      <w:proofErr w:type="spellStart"/>
      <w:r w:rsidRPr="002E204E">
        <w:rPr>
          <w:rFonts w:ascii="pg-3ff2f" w:eastAsia="Times New Roman" w:hAnsi="pg-3ff2f" w:cs="Times New Roman"/>
          <w:color w:val="000000"/>
          <w:sz w:val="24"/>
          <w:szCs w:val="24"/>
        </w:rPr>
        <w:t>cootad</w:t>
      </w:r>
      <w:proofErr w:type="spellEnd"/>
      <w:r w:rsidRPr="002E204E">
        <w:rPr>
          <w:rFonts w:ascii="pg-3ff2f" w:eastAsia="Times New Roman" w:hAnsi="pg-3ff2f" w:cs="Times New Roman"/>
          <w:color w:val="000000"/>
          <w:sz w:val="24"/>
          <w:szCs w:val="24"/>
        </w:rPr>
        <w:t>.  4.-   conocimiento   y   aprobaci</w:t>
      </w:r>
      <w:r w:rsidRPr="002E204E">
        <w:rPr>
          <w:rFonts w:ascii="pg-3ff2f" w:eastAsia="Times New Roman" w:hAnsi="pg-3ff2f" w:cs="Times New Roman" w:hint="eastAsia"/>
          <w:color w:val="000000"/>
          <w:sz w:val="24"/>
          <w:szCs w:val="24"/>
        </w:rPr>
        <w:t>ó</w:t>
      </w:r>
      <w:r w:rsidRPr="002E204E">
        <w:rPr>
          <w:rFonts w:ascii="pg-3ff2f" w:eastAsia="Times New Roman" w:hAnsi="pg-3ff2f" w:cs="Times New Roman"/>
          <w:color w:val="000000"/>
          <w:sz w:val="24"/>
          <w:szCs w:val="24"/>
        </w:rPr>
        <w:t>n   de   la   liquidaci</w:t>
      </w:r>
      <w:r w:rsidRPr="002E204E">
        <w:rPr>
          <w:rFonts w:ascii="pg-3ff2f" w:eastAsia="Times New Roman" w:hAnsi="pg-3ff2f" w:cs="Times New Roman" w:hint="eastAsia"/>
          <w:color w:val="000000"/>
          <w:sz w:val="24"/>
          <w:szCs w:val="24"/>
        </w:rPr>
        <w:t>ó</w:t>
      </w:r>
      <w:r w:rsidRPr="002E204E">
        <w:rPr>
          <w:rFonts w:ascii="pg-3ff2f" w:eastAsia="Times New Roman" w:hAnsi="pg-3ff2f" w:cs="Times New Roman"/>
          <w:color w:val="000000"/>
          <w:sz w:val="24"/>
          <w:szCs w:val="24"/>
        </w:rPr>
        <w:t>n   del   presupuesto   del   ejercicio econ</w:t>
      </w:r>
      <w:r w:rsidRPr="002E204E">
        <w:rPr>
          <w:rFonts w:ascii="pg-3ff2f" w:eastAsia="Times New Roman" w:hAnsi="pg-3ff2f" w:cs="Times New Roman" w:hint="eastAsia"/>
          <w:color w:val="000000"/>
          <w:sz w:val="24"/>
          <w:szCs w:val="24"/>
        </w:rPr>
        <w:t>ó</w:t>
      </w:r>
      <w:r w:rsidRPr="002E204E">
        <w:rPr>
          <w:rFonts w:ascii="pg-3ff2f" w:eastAsia="Times New Roman" w:hAnsi="pg-3ff2f" w:cs="Times New Roman"/>
          <w:color w:val="000000"/>
          <w:sz w:val="24"/>
          <w:szCs w:val="24"/>
        </w:rPr>
        <w:t>mico 2021.</w:t>
      </w:r>
    </w:p>
    <w:p w14:paraId="42E90FF3" w14:textId="77777777" w:rsidR="00461750" w:rsidRPr="002E204E" w:rsidRDefault="00461750" w:rsidP="00461750">
      <w:pPr>
        <w:pStyle w:val="Prrafodelista"/>
        <w:numPr>
          <w:ilvl w:val="0"/>
          <w:numId w:val="14"/>
        </w:numPr>
        <w:shd w:val="clear" w:color="auto" w:fill="FFFFFF"/>
        <w:spacing w:after="0" w:line="240" w:lineRule="auto"/>
        <w:rPr>
          <w:rFonts w:ascii="pg-2ff2f" w:eastAsia="Times New Roman" w:hAnsi="pg-2ff2f" w:cs="Times New Roman"/>
          <w:color w:val="000000"/>
          <w:sz w:val="24"/>
          <w:szCs w:val="24"/>
        </w:rPr>
      </w:pPr>
      <w:r w:rsidRPr="002E204E">
        <w:rPr>
          <w:rFonts w:ascii="pg-2ff2f" w:eastAsia="Times New Roman" w:hAnsi="pg-2ff2f" w:cs="Times New Roman"/>
          <w:color w:val="000000"/>
          <w:sz w:val="24"/>
          <w:szCs w:val="24"/>
        </w:rPr>
        <w:t xml:space="preserve"> </w:t>
      </w:r>
    </w:p>
    <w:p w14:paraId="0215C5A9" w14:textId="77777777" w:rsidR="00461750" w:rsidRPr="002E204E" w:rsidRDefault="00461750" w:rsidP="00461750">
      <w:pPr>
        <w:pStyle w:val="Prrafodelista"/>
        <w:numPr>
          <w:ilvl w:val="0"/>
          <w:numId w:val="14"/>
        </w:numPr>
        <w:shd w:val="clear" w:color="auto" w:fill="FFFFFF"/>
        <w:spacing w:after="0" w:line="240" w:lineRule="auto"/>
        <w:rPr>
          <w:rFonts w:ascii="pg-2ff2f" w:eastAsia="Times New Roman" w:hAnsi="pg-2ff2f" w:cs="Times New Roman"/>
          <w:color w:val="000000"/>
          <w:sz w:val="24"/>
          <w:szCs w:val="24"/>
        </w:rPr>
      </w:pPr>
      <w:r w:rsidRPr="002E204E">
        <w:rPr>
          <w:rFonts w:ascii="pg-2ff2f" w:eastAsia="Times New Roman" w:hAnsi="pg-2ff2f" w:cs="Times New Roman"/>
          <w:color w:val="000000"/>
          <w:sz w:val="24"/>
          <w:szCs w:val="24"/>
        </w:rPr>
        <w:t>Participamos  en la conferencia de emprendedoras por el día de la mujer</w:t>
      </w:r>
    </w:p>
    <w:p w14:paraId="184C897D" w14:textId="77777777" w:rsidR="00461750" w:rsidRPr="002E204E" w:rsidRDefault="00461750" w:rsidP="00461750">
      <w:pPr>
        <w:pStyle w:val="Prrafodelista"/>
        <w:numPr>
          <w:ilvl w:val="0"/>
          <w:numId w:val="14"/>
        </w:numPr>
        <w:shd w:val="clear" w:color="auto" w:fill="FFFFFF"/>
        <w:spacing w:after="0" w:line="240" w:lineRule="auto"/>
        <w:rPr>
          <w:rFonts w:ascii="pg-2ff2f" w:eastAsia="Times New Roman" w:hAnsi="pg-2ff2f" w:cs="Times New Roman"/>
          <w:color w:val="000000"/>
          <w:sz w:val="24"/>
          <w:szCs w:val="24"/>
        </w:rPr>
      </w:pPr>
      <w:r w:rsidRPr="002E204E">
        <w:rPr>
          <w:rFonts w:ascii="pg-2ff2f" w:eastAsia="Times New Roman" w:hAnsi="pg-2ff2f" w:cs="Times New Roman"/>
          <w:color w:val="000000"/>
          <w:sz w:val="24"/>
          <w:szCs w:val="24"/>
        </w:rPr>
        <w:t xml:space="preserve">Participamos en </w:t>
      </w:r>
      <w:proofErr w:type="spellStart"/>
      <w:r w:rsidRPr="002E204E">
        <w:rPr>
          <w:rFonts w:ascii="pg-2ff2f" w:eastAsia="Times New Roman" w:hAnsi="pg-2ff2f" w:cs="Times New Roman"/>
          <w:color w:val="000000"/>
          <w:sz w:val="24"/>
          <w:szCs w:val="24"/>
        </w:rPr>
        <w:t>reunios</w:t>
      </w:r>
      <w:proofErr w:type="spellEnd"/>
      <w:r w:rsidRPr="002E204E">
        <w:rPr>
          <w:rFonts w:ascii="pg-2ff2f" w:eastAsia="Times New Roman" w:hAnsi="pg-2ff2f" w:cs="Times New Roman"/>
          <w:color w:val="000000"/>
          <w:sz w:val="24"/>
          <w:szCs w:val="24"/>
        </w:rPr>
        <w:t xml:space="preserve"> de la comisión de servicios públicos y urbanismo.</w:t>
      </w:r>
    </w:p>
    <w:p w14:paraId="4B433084" w14:textId="77777777" w:rsidR="00461750" w:rsidRPr="002E204E" w:rsidRDefault="00461750" w:rsidP="00461750">
      <w:pPr>
        <w:pStyle w:val="Prrafodelista"/>
        <w:numPr>
          <w:ilvl w:val="0"/>
          <w:numId w:val="14"/>
        </w:numPr>
        <w:shd w:val="clear" w:color="auto" w:fill="FFFFFF"/>
        <w:spacing w:after="0" w:line="240" w:lineRule="auto"/>
        <w:rPr>
          <w:rFonts w:ascii="pg-2ff2f" w:eastAsia="Times New Roman" w:hAnsi="pg-2ff2f" w:cs="Times New Roman"/>
          <w:color w:val="000000"/>
          <w:sz w:val="24"/>
          <w:szCs w:val="24"/>
        </w:rPr>
      </w:pPr>
      <w:r w:rsidRPr="002E204E">
        <w:rPr>
          <w:rFonts w:ascii="pg-2ff2f" w:eastAsia="Times New Roman" w:hAnsi="pg-2ff2f" w:cs="Times New Roman"/>
          <w:color w:val="000000"/>
          <w:sz w:val="24"/>
          <w:szCs w:val="24"/>
        </w:rPr>
        <w:t xml:space="preserve">Fiscalización del mercado </w:t>
      </w:r>
      <w:proofErr w:type="gramStart"/>
      <w:r w:rsidRPr="002E204E">
        <w:rPr>
          <w:rFonts w:ascii="pg-2ff2f" w:eastAsia="Times New Roman" w:hAnsi="pg-2ff2f" w:cs="Times New Roman"/>
          <w:color w:val="000000"/>
          <w:sz w:val="24"/>
          <w:szCs w:val="24"/>
        </w:rPr>
        <w:t>mayorista .</w:t>
      </w:r>
      <w:proofErr w:type="gramEnd"/>
    </w:p>
    <w:p w14:paraId="6BA919F5" w14:textId="77777777" w:rsidR="00461750" w:rsidRPr="002E204E" w:rsidRDefault="00461750" w:rsidP="00461750">
      <w:pPr>
        <w:pStyle w:val="Prrafodelista"/>
        <w:numPr>
          <w:ilvl w:val="0"/>
          <w:numId w:val="14"/>
        </w:numPr>
        <w:shd w:val="clear" w:color="auto" w:fill="FFFFFF"/>
        <w:spacing w:after="0" w:line="240" w:lineRule="auto"/>
        <w:rPr>
          <w:rFonts w:ascii="pg-2ff2f" w:eastAsia="Times New Roman" w:hAnsi="pg-2ff2f" w:cs="Times New Roman"/>
          <w:color w:val="000000"/>
          <w:sz w:val="24"/>
          <w:szCs w:val="24"/>
        </w:rPr>
      </w:pPr>
      <w:r w:rsidRPr="002E204E">
        <w:rPr>
          <w:rFonts w:ascii="pg-2ff2f" w:eastAsia="Times New Roman" w:hAnsi="pg-2ff2f" w:cs="Times New Roman"/>
          <w:color w:val="000000"/>
          <w:sz w:val="24"/>
          <w:szCs w:val="24"/>
        </w:rPr>
        <w:t xml:space="preserve">Atención al </w:t>
      </w:r>
      <w:proofErr w:type="spellStart"/>
      <w:r w:rsidRPr="002E204E">
        <w:rPr>
          <w:rFonts w:ascii="pg-2ff2f" w:eastAsia="Times New Roman" w:hAnsi="pg-2ff2f" w:cs="Times New Roman"/>
          <w:color w:val="000000"/>
          <w:sz w:val="24"/>
          <w:szCs w:val="24"/>
        </w:rPr>
        <w:t>publico</w:t>
      </w:r>
      <w:proofErr w:type="spellEnd"/>
      <w:r w:rsidRPr="002E204E">
        <w:rPr>
          <w:rFonts w:ascii="pg-2ff2f" w:eastAsia="Times New Roman" w:hAnsi="pg-2ff2f" w:cs="Times New Roman"/>
          <w:color w:val="000000"/>
          <w:sz w:val="24"/>
          <w:szCs w:val="24"/>
        </w:rPr>
        <w:t>.</w:t>
      </w:r>
    </w:p>
    <w:p w14:paraId="5155BC52" w14:textId="77777777" w:rsidR="00461750" w:rsidRPr="002E204E" w:rsidRDefault="00461750" w:rsidP="00461750">
      <w:pPr>
        <w:pStyle w:val="Prrafodelista"/>
        <w:numPr>
          <w:ilvl w:val="0"/>
          <w:numId w:val="14"/>
        </w:numPr>
        <w:spacing w:after="0" w:line="240" w:lineRule="auto"/>
        <w:jc w:val="both"/>
        <w:rPr>
          <w:rFonts w:asciiTheme="majorHAnsi" w:hAnsiTheme="majorHAnsi"/>
          <w:bCs/>
          <w:sz w:val="24"/>
          <w:szCs w:val="24"/>
        </w:rPr>
      </w:pPr>
      <w:r w:rsidRPr="002E204E">
        <w:rPr>
          <w:rFonts w:asciiTheme="majorHAnsi" w:hAnsiTheme="majorHAnsi"/>
          <w:bCs/>
          <w:sz w:val="24"/>
          <w:szCs w:val="24"/>
        </w:rPr>
        <w:t>Socialización del Proyecto de Ordenanza que regula el servicio de Acopio, transporte y desalojo de escombros con el área del medio ambiente.</w:t>
      </w:r>
    </w:p>
    <w:p w14:paraId="61267A6B" w14:textId="77777777" w:rsidR="00461750" w:rsidRDefault="00461750" w:rsidP="00461750">
      <w:pPr>
        <w:pStyle w:val="Prrafodelista"/>
        <w:numPr>
          <w:ilvl w:val="0"/>
          <w:numId w:val="14"/>
        </w:numPr>
        <w:shd w:val="clear" w:color="auto" w:fill="FFFFFF"/>
        <w:spacing w:after="0" w:line="240" w:lineRule="auto"/>
        <w:rPr>
          <w:rFonts w:ascii="pg-2ff2f" w:eastAsia="Times New Roman" w:hAnsi="pg-2ff2f" w:cs="Times New Roman"/>
          <w:color w:val="000000"/>
          <w:sz w:val="24"/>
          <w:szCs w:val="24"/>
        </w:rPr>
      </w:pPr>
      <w:r>
        <w:rPr>
          <w:rFonts w:ascii="pg-2ff2f" w:eastAsia="Times New Roman" w:hAnsi="pg-2ff2f" w:cs="Times New Roman"/>
          <w:color w:val="000000"/>
          <w:sz w:val="24"/>
          <w:szCs w:val="24"/>
        </w:rPr>
        <w:t xml:space="preserve">Participamos en el foro provincial de </w:t>
      </w:r>
      <w:proofErr w:type="spellStart"/>
      <w:r>
        <w:rPr>
          <w:rFonts w:ascii="pg-2ff2f" w:eastAsia="Times New Roman" w:hAnsi="pg-2ff2f" w:cs="Times New Roman"/>
          <w:color w:val="000000"/>
          <w:sz w:val="24"/>
          <w:szCs w:val="24"/>
        </w:rPr>
        <w:t>genero</w:t>
      </w:r>
      <w:proofErr w:type="spellEnd"/>
      <w:r>
        <w:rPr>
          <w:rFonts w:ascii="pg-2ff2f" w:eastAsia="Times New Roman" w:hAnsi="pg-2ff2f" w:cs="Times New Roman"/>
          <w:color w:val="000000"/>
          <w:sz w:val="24"/>
          <w:szCs w:val="24"/>
        </w:rPr>
        <w:t xml:space="preserve"> y cambio </w:t>
      </w:r>
      <w:proofErr w:type="gramStart"/>
      <w:r>
        <w:rPr>
          <w:rFonts w:ascii="pg-2ff2f" w:eastAsia="Times New Roman" w:hAnsi="pg-2ff2f" w:cs="Times New Roman"/>
          <w:color w:val="000000"/>
          <w:sz w:val="24"/>
          <w:szCs w:val="24"/>
        </w:rPr>
        <w:t>climático ,mujeres</w:t>
      </w:r>
      <w:proofErr w:type="gramEnd"/>
      <w:r>
        <w:rPr>
          <w:rFonts w:ascii="pg-2ff2f" w:eastAsia="Times New Roman" w:hAnsi="pg-2ff2f" w:cs="Times New Roman"/>
          <w:color w:val="000000"/>
          <w:sz w:val="24"/>
          <w:szCs w:val="24"/>
        </w:rPr>
        <w:t xml:space="preserve"> rurales andinas.</w:t>
      </w:r>
    </w:p>
    <w:p w14:paraId="1C33328A" w14:textId="77777777" w:rsidR="00461750" w:rsidRDefault="00461750" w:rsidP="00461750">
      <w:pPr>
        <w:pStyle w:val="Prrafodelista"/>
        <w:numPr>
          <w:ilvl w:val="0"/>
          <w:numId w:val="14"/>
        </w:numPr>
        <w:shd w:val="clear" w:color="auto" w:fill="FFFFFF"/>
        <w:spacing w:after="0" w:line="240" w:lineRule="auto"/>
        <w:rPr>
          <w:rFonts w:ascii="pg-2ff2f" w:eastAsia="Times New Roman" w:hAnsi="pg-2ff2f" w:cs="Times New Roman"/>
          <w:color w:val="000000"/>
          <w:sz w:val="24"/>
          <w:szCs w:val="24"/>
        </w:rPr>
      </w:pPr>
      <w:r>
        <w:rPr>
          <w:rFonts w:ascii="pg-2ff2f" w:eastAsia="Times New Roman" w:hAnsi="pg-2ff2f" w:cs="Times New Roman"/>
          <w:color w:val="000000"/>
          <w:sz w:val="24"/>
          <w:szCs w:val="24"/>
        </w:rPr>
        <w:t>P</w:t>
      </w:r>
      <w:r w:rsidRPr="00C07957">
        <w:rPr>
          <w:rFonts w:ascii="pg-2ff2f" w:eastAsia="Times New Roman" w:hAnsi="pg-2ff2f" w:cs="Times New Roman"/>
          <w:color w:val="000000"/>
          <w:sz w:val="24"/>
          <w:szCs w:val="24"/>
        </w:rPr>
        <w:t xml:space="preserve">articipamos en una </w:t>
      </w:r>
      <w:proofErr w:type="spellStart"/>
      <w:r w:rsidRPr="00C07957">
        <w:rPr>
          <w:rFonts w:ascii="pg-2ff2f" w:eastAsia="Times New Roman" w:hAnsi="pg-2ff2f" w:cs="Times New Roman"/>
          <w:color w:val="000000"/>
          <w:sz w:val="24"/>
          <w:szCs w:val="24"/>
        </w:rPr>
        <w:t>runion</w:t>
      </w:r>
      <w:proofErr w:type="spellEnd"/>
      <w:r w:rsidRPr="00C07957">
        <w:rPr>
          <w:rFonts w:ascii="pg-2ff2f" w:eastAsia="Times New Roman" w:hAnsi="pg-2ff2f" w:cs="Times New Roman"/>
          <w:color w:val="000000"/>
          <w:sz w:val="24"/>
          <w:szCs w:val="24"/>
        </w:rPr>
        <w:t xml:space="preserve"> de patrimonio cultural.</w:t>
      </w:r>
    </w:p>
    <w:p w14:paraId="73269F89" w14:textId="77777777" w:rsidR="00461750" w:rsidRDefault="00461750" w:rsidP="00461750">
      <w:pPr>
        <w:pStyle w:val="Prrafodelista"/>
        <w:numPr>
          <w:ilvl w:val="0"/>
          <w:numId w:val="14"/>
        </w:numPr>
        <w:shd w:val="clear" w:color="auto" w:fill="FFFFFF"/>
        <w:spacing w:after="0" w:line="240" w:lineRule="auto"/>
        <w:rPr>
          <w:rFonts w:ascii="pg-2ff2f" w:eastAsia="Times New Roman" w:hAnsi="pg-2ff2f" w:cs="Times New Roman"/>
          <w:color w:val="000000"/>
          <w:sz w:val="24"/>
          <w:szCs w:val="24"/>
        </w:rPr>
      </w:pPr>
      <w:r>
        <w:rPr>
          <w:rFonts w:ascii="pg-2ff2f" w:eastAsia="Times New Roman" w:hAnsi="pg-2ff2f" w:cs="Times New Roman"/>
          <w:color w:val="000000"/>
          <w:sz w:val="24"/>
          <w:szCs w:val="24"/>
        </w:rPr>
        <w:t>Participamos en evento de entrega de reconocimiento a la cuidad de Guaranda como cuidad latinoamericano por el comercio justo.</w:t>
      </w:r>
    </w:p>
    <w:p w14:paraId="2BC34EF2" w14:textId="77777777" w:rsidR="00461750" w:rsidRPr="000C0341" w:rsidRDefault="00461750" w:rsidP="00461750">
      <w:pPr>
        <w:pStyle w:val="Prrafodelista"/>
        <w:numPr>
          <w:ilvl w:val="0"/>
          <w:numId w:val="14"/>
        </w:numPr>
        <w:shd w:val="clear" w:color="auto" w:fill="FFFFFF"/>
        <w:spacing w:after="0" w:line="240" w:lineRule="auto"/>
        <w:rPr>
          <w:rFonts w:ascii="pg-3ff2f" w:eastAsia="Times New Roman" w:hAnsi="pg-3ff2f" w:cs="Times New Roman"/>
          <w:color w:val="000000"/>
          <w:sz w:val="24"/>
          <w:szCs w:val="24"/>
        </w:rPr>
      </w:pPr>
      <w:r w:rsidRPr="000C0341">
        <w:rPr>
          <w:rFonts w:ascii="pg-2ff2f" w:eastAsia="Times New Roman" w:hAnsi="pg-2ff2f" w:cs="Times New Roman"/>
          <w:color w:val="000000"/>
          <w:sz w:val="24"/>
          <w:szCs w:val="24"/>
        </w:rPr>
        <w:t xml:space="preserve">Participamos en </w:t>
      </w:r>
      <w:r>
        <w:rPr>
          <w:rFonts w:ascii="pg-2ff2f" w:eastAsia="Times New Roman" w:hAnsi="pg-2ff2f" w:cs="Times New Roman"/>
          <w:color w:val="000000"/>
          <w:sz w:val="24"/>
          <w:szCs w:val="24"/>
        </w:rPr>
        <w:t xml:space="preserve"> la sesión </w:t>
      </w:r>
      <w:r w:rsidRPr="000C0341">
        <w:rPr>
          <w:rFonts w:ascii="pg-3ff2f" w:eastAsia="Times New Roman" w:hAnsi="pg-3ff2f" w:cs="Times New Roman"/>
          <w:color w:val="000000"/>
          <w:sz w:val="24"/>
          <w:szCs w:val="24"/>
        </w:rPr>
        <w:t>extra</w:t>
      </w:r>
      <w:r>
        <w:rPr>
          <w:rFonts w:ascii="pg-3ff2f" w:eastAsia="Times New Roman" w:hAnsi="pg-3ff2f" w:cs="Times New Roman"/>
          <w:color w:val="000000"/>
          <w:sz w:val="24"/>
          <w:szCs w:val="24"/>
        </w:rPr>
        <w:t>ordinaria</w:t>
      </w:r>
      <w:r w:rsidRPr="000C0341">
        <w:rPr>
          <w:rFonts w:ascii="pg-3ff2f" w:eastAsia="Times New Roman" w:hAnsi="pg-3ff2f" w:cs="Times New Roman"/>
          <w:color w:val="000000"/>
          <w:sz w:val="24"/>
          <w:szCs w:val="24"/>
        </w:rPr>
        <w:t xml:space="preserve"> de concejo del gobierno aut</w:t>
      </w:r>
      <w:r w:rsidRPr="000C0341">
        <w:rPr>
          <w:rFonts w:ascii="pg-3ff2f" w:eastAsia="Times New Roman" w:hAnsi="pg-3ff2f" w:cs="Times New Roman" w:hint="eastAsia"/>
          <w:color w:val="000000"/>
          <w:sz w:val="24"/>
          <w:szCs w:val="24"/>
        </w:rPr>
        <w:t>ó</w:t>
      </w:r>
      <w:r w:rsidRPr="000C0341">
        <w:rPr>
          <w:rFonts w:ascii="pg-3ff2f" w:eastAsia="Times New Roman" w:hAnsi="pg-3ff2f" w:cs="Times New Roman"/>
          <w:color w:val="000000"/>
          <w:sz w:val="24"/>
          <w:szCs w:val="24"/>
        </w:rPr>
        <w:t>nomo</w:t>
      </w:r>
    </w:p>
    <w:p w14:paraId="7EB85D45" w14:textId="77777777" w:rsidR="00461750" w:rsidRDefault="00461750" w:rsidP="00461750">
      <w:pPr>
        <w:shd w:val="clear" w:color="auto" w:fill="FFFFFF"/>
        <w:spacing w:after="0" w:line="240" w:lineRule="auto"/>
        <w:ind w:left="708"/>
        <w:rPr>
          <w:rFonts w:ascii="pg-3ff2f" w:eastAsia="Times New Roman" w:hAnsi="pg-3ff2f" w:cs="Times New Roman"/>
          <w:color w:val="000000"/>
          <w:sz w:val="24"/>
          <w:szCs w:val="24"/>
        </w:rPr>
      </w:pPr>
      <w:r w:rsidRPr="005037B8">
        <w:rPr>
          <w:rFonts w:ascii="pg-3ff2f" w:eastAsia="Times New Roman" w:hAnsi="pg-3ff2f" w:cs="Times New Roman"/>
          <w:color w:val="000000"/>
          <w:sz w:val="24"/>
          <w:szCs w:val="24"/>
        </w:rPr>
        <w:t>descentralizado del cant</w:t>
      </w:r>
      <w:r w:rsidRPr="005037B8">
        <w:rPr>
          <w:rFonts w:ascii="pg-3ff2f" w:eastAsia="Times New Roman" w:hAnsi="pg-3ff2f" w:cs="Times New Roman" w:hint="eastAsia"/>
          <w:color w:val="000000"/>
          <w:sz w:val="24"/>
          <w:szCs w:val="24"/>
        </w:rPr>
        <w:t>ó</w:t>
      </w:r>
      <w:r w:rsidRPr="005037B8">
        <w:rPr>
          <w:rFonts w:ascii="pg-3ff2f" w:eastAsia="Times New Roman" w:hAnsi="pg-3ff2f" w:cs="Times New Roman"/>
          <w:color w:val="000000"/>
          <w:sz w:val="24"/>
          <w:szCs w:val="24"/>
        </w:rPr>
        <w:t>n Guaranda, del viernes 11 de marzo de 2022, a las 16h30</w:t>
      </w:r>
      <w:r>
        <w:rPr>
          <w:rFonts w:ascii="pg-3ff2f" w:eastAsia="Times New Roman" w:hAnsi="pg-3ff2f" w:cs="Times New Roman"/>
          <w:color w:val="000000"/>
          <w:sz w:val="24"/>
          <w:szCs w:val="24"/>
        </w:rPr>
        <w:t xml:space="preserve"> con los siguientes puntos a tratars</w:t>
      </w:r>
      <w:bookmarkStart w:id="1" w:name="_Hlk131190896"/>
      <w:r>
        <w:rPr>
          <w:rFonts w:ascii="pg-3ff2f" w:eastAsia="Times New Roman" w:hAnsi="pg-3ff2f" w:cs="Times New Roman"/>
          <w:color w:val="000000"/>
          <w:sz w:val="24"/>
          <w:szCs w:val="24"/>
        </w:rPr>
        <w:t>e:</w:t>
      </w:r>
      <w:bookmarkEnd w:id="1"/>
    </w:p>
    <w:p w14:paraId="01DF2B96" w14:textId="77777777" w:rsidR="00461750" w:rsidRPr="005037B8" w:rsidRDefault="00461750" w:rsidP="00461750">
      <w:pPr>
        <w:shd w:val="clear" w:color="auto" w:fill="FFFFFF"/>
        <w:spacing w:after="0" w:line="240" w:lineRule="auto"/>
        <w:ind w:left="708"/>
        <w:rPr>
          <w:rFonts w:ascii="pg-3ff2f" w:eastAsia="Times New Roman" w:hAnsi="pg-3ff2f" w:cs="Times New Roman"/>
          <w:color w:val="000000"/>
          <w:sz w:val="24"/>
          <w:szCs w:val="24"/>
        </w:rPr>
      </w:pPr>
      <w:r w:rsidRPr="005037B8">
        <w:rPr>
          <w:rFonts w:ascii="pg-3ff2f" w:eastAsia="Times New Roman" w:hAnsi="pg-3ff2f" w:cs="Times New Roman"/>
          <w:color w:val="000000"/>
          <w:sz w:val="24"/>
          <w:szCs w:val="24"/>
        </w:rPr>
        <w:t>1.- conocimiento, an</w:t>
      </w:r>
      <w:r w:rsidRPr="005037B8">
        <w:rPr>
          <w:rFonts w:ascii="pg-3ff2f" w:eastAsia="Times New Roman" w:hAnsi="pg-3ff2f" w:cs="Times New Roman" w:hint="eastAsia"/>
          <w:color w:val="000000"/>
          <w:sz w:val="24"/>
          <w:szCs w:val="24"/>
        </w:rPr>
        <w:t>á</w:t>
      </w:r>
      <w:r w:rsidRPr="005037B8">
        <w:rPr>
          <w:rFonts w:ascii="pg-3ff2f" w:eastAsia="Times New Roman" w:hAnsi="pg-3ff2f" w:cs="Times New Roman"/>
          <w:color w:val="000000"/>
          <w:sz w:val="24"/>
          <w:szCs w:val="24"/>
        </w:rPr>
        <w:t>lisis y aprobaci</w:t>
      </w:r>
      <w:r w:rsidRPr="005037B8">
        <w:rPr>
          <w:rFonts w:ascii="pg-3ff2f" w:eastAsia="Times New Roman" w:hAnsi="pg-3ff2f" w:cs="Times New Roman" w:hint="eastAsia"/>
          <w:color w:val="000000"/>
          <w:sz w:val="24"/>
          <w:szCs w:val="24"/>
        </w:rPr>
        <w:t>ó</w:t>
      </w:r>
      <w:r w:rsidRPr="005037B8">
        <w:rPr>
          <w:rFonts w:ascii="pg-3ff2f" w:eastAsia="Times New Roman" w:hAnsi="pg-3ff2f" w:cs="Times New Roman"/>
          <w:color w:val="000000"/>
          <w:sz w:val="24"/>
          <w:szCs w:val="24"/>
        </w:rPr>
        <w:t>n en segundo y definitivo debate del proyecto</w:t>
      </w:r>
      <w:r>
        <w:rPr>
          <w:rFonts w:ascii="pg-3ff2f" w:eastAsia="Times New Roman" w:hAnsi="pg-3ff2f" w:cs="Times New Roman"/>
          <w:color w:val="000000"/>
          <w:sz w:val="24"/>
          <w:szCs w:val="24"/>
        </w:rPr>
        <w:t xml:space="preserve"> </w:t>
      </w:r>
      <w:r w:rsidRPr="005037B8">
        <w:rPr>
          <w:rFonts w:ascii="pg-3ff2f" w:eastAsia="Times New Roman" w:hAnsi="pg-3ff2f" w:cs="Times New Roman"/>
          <w:color w:val="000000"/>
          <w:sz w:val="24"/>
          <w:szCs w:val="24"/>
        </w:rPr>
        <w:t>de   ordenanza   sustitutiva   a   la   ordenanza   para   la   gesti</w:t>
      </w:r>
      <w:r w:rsidRPr="005037B8">
        <w:rPr>
          <w:rFonts w:ascii="pg-3ff2f" w:eastAsia="Times New Roman" w:hAnsi="pg-3ff2f" w:cs="Times New Roman" w:hint="eastAsia"/>
          <w:color w:val="000000"/>
          <w:sz w:val="24"/>
          <w:szCs w:val="24"/>
        </w:rPr>
        <w:t>ó</w:t>
      </w:r>
      <w:r w:rsidRPr="005037B8">
        <w:rPr>
          <w:rFonts w:ascii="pg-3ff2f" w:eastAsia="Times New Roman" w:hAnsi="pg-3ff2f" w:cs="Times New Roman"/>
          <w:color w:val="000000"/>
          <w:sz w:val="24"/>
          <w:szCs w:val="24"/>
        </w:rPr>
        <w:t>n   integral   de   residuos</w:t>
      </w:r>
      <w:r>
        <w:rPr>
          <w:rFonts w:ascii="pg-3ff2f" w:eastAsia="Times New Roman" w:hAnsi="pg-3ff2f" w:cs="Times New Roman"/>
          <w:color w:val="000000"/>
          <w:sz w:val="24"/>
          <w:szCs w:val="24"/>
        </w:rPr>
        <w:t xml:space="preserve"> </w:t>
      </w:r>
      <w:r w:rsidRPr="005037B8">
        <w:rPr>
          <w:rFonts w:ascii="pg-3ff2f" w:eastAsia="Times New Roman" w:hAnsi="pg-3ff2f" w:cs="Times New Roman"/>
          <w:color w:val="000000"/>
          <w:sz w:val="24"/>
          <w:szCs w:val="24"/>
        </w:rPr>
        <w:t>s</w:t>
      </w:r>
      <w:r w:rsidRPr="005037B8">
        <w:rPr>
          <w:rFonts w:ascii="pg-3ff2f" w:eastAsia="Times New Roman" w:hAnsi="pg-3ff2f" w:cs="Times New Roman" w:hint="eastAsia"/>
          <w:color w:val="000000"/>
          <w:sz w:val="24"/>
          <w:szCs w:val="24"/>
        </w:rPr>
        <w:t>ó</w:t>
      </w:r>
      <w:r w:rsidRPr="005037B8">
        <w:rPr>
          <w:rFonts w:ascii="pg-3ff2f" w:eastAsia="Times New Roman" w:hAnsi="pg-3ff2f" w:cs="Times New Roman"/>
          <w:color w:val="000000"/>
          <w:sz w:val="24"/>
          <w:szCs w:val="24"/>
        </w:rPr>
        <w:t>lidos en el cant</w:t>
      </w:r>
      <w:r w:rsidRPr="005037B8">
        <w:rPr>
          <w:rFonts w:ascii="pg-3ff2f" w:eastAsia="Times New Roman" w:hAnsi="pg-3ff2f" w:cs="Times New Roman" w:hint="eastAsia"/>
          <w:color w:val="000000"/>
          <w:sz w:val="24"/>
          <w:szCs w:val="24"/>
        </w:rPr>
        <w:t>ó</w:t>
      </w:r>
      <w:r w:rsidRPr="005037B8">
        <w:rPr>
          <w:rFonts w:ascii="pg-3ff2f" w:eastAsia="Times New Roman" w:hAnsi="pg-3ff2f" w:cs="Times New Roman"/>
          <w:color w:val="000000"/>
          <w:sz w:val="24"/>
          <w:szCs w:val="24"/>
        </w:rPr>
        <w:t>n Guaranda</w:t>
      </w:r>
    </w:p>
    <w:p w14:paraId="6997D55C" w14:textId="77777777" w:rsidR="00461750" w:rsidRDefault="00461750" w:rsidP="00461750">
      <w:pPr>
        <w:pStyle w:val="Prrafodelista"/>
        <w:numPr>
          <w:ilvl w:val="0"/>
          <w:numId w:val="19"/>
        </w:numPr>
        <w:shd w:val="clear" w:color="auto" w:fill="FFFFFF"/>
        <w:spacing w:after="0" w:line="240" w:lineRule="auto"/>
        <w:rPr>
          <w:rFonts w:ascii="pg-3ff2f" w:eastAsia="Times New Roman" w:hAnsi="pg-3ff2f" w:cs="Times New Roman"/>
          <w:color w:val="000000"/>
          <w:sz w:val="24"/>
          <w:szCs w:val="24"/>
        </w:rPr>
      </w:pPr>
      <w:r>
        <w:rPr>
          <w:rFonts w:ascii="pg-3ff2f" w:eastAsia="Times New Roman" w:hAnsi="pg-3ff2f" w:cs="Times New Roman"/>
          <w:color w:val="000000"/>
          <w:sz w:val="24"/>
          <w:szCs w:val="24"/>
        </w:rPr>
        <w:t>A</w:t>
      </w:r>
      <w:r w:rsidRPr="000C0341">
        <w:rPr>
          <w:rFonts w:ascii="pg-3ff2f" w:eastAsia="Times New Roman" w:hAnsi="pg-3ff2f" w:cs="Times New Roman"/>
          <w:color w:val="000000"/>
          <w:sz w:val="24"/>
          <w:szCs w:val="24"/>
        </w:rPr>
        <w:t>n</w:t>
      </w:r>
      <w:r w:rsidRPr="000C0341">
        <w:rPr>
          <w:rFonts w:ascii="pg-3ff2f" w:eastAsia="Times New Roman" w:hAnsi="pg-3ff2f" w:cs="Times New Roman" w:hint="eastAsia"/>
          <w:color w:val="000000"/>
          <w:sz w:val="24"/>
          <w:szCs w:val="24"/>
        </w:rPr>
        <w:t>á</w:t>
      </w:r>
      <w:r w:rsidRPr="000C0341">
        <w:rPr>
          <w:rFonts w:ascii="pg-3ff2f" w:eastAsia="Times New Roman" w:hAnsi="pg-3ff2f" w:cs="Times New Roman"/>
          <w:color w:val="000000"/>
          <w:sz w:val="24"/>
          <w:szCs w:val="24"/>
        </w:rPr>
        <w:t>lisis de los puntos a tratar en la sesi</w:t>
      </w:r>
      <w:r w:rsidRPr="000C0341">
        <w:rPr>
          <w:rFonts w:ascii="pg-3ff2f" w:eastAsia="Times New Roman" w:hAnsi="pg-3ff2f" w:cs="Times New Roman" w:hint="eastAsia"/>
          <w:color w:val="000000"/>
          <w:sz w:val="24"/>
          <w:szCs w:val="24"/>
        </w:rPr>
        <w:t>ó</w:t>
      </w:r>
      <w:r w:rsidRPr="000C0341">
        <w:rPr>
          <w:rFonts w:ascii="pg-3ff2f" w:eastAsia="Times New Roman" w:hAnsi="pg-3ff2f" w:cs="Times New Roman"/>
          <w:color w:val="000000"/>
          <w:sz w:val="24"/>
          <w:szCs w:val="24"/>
        </w:rPr>
        <w:t>n extraordinaria de concejo del gobierno aut</w:t>
      </w:r>
      <w:r w:rsidRPr="000C0341">
        <w:rPr>
          <w:rFonts w:ascii="pg-3ff2f" w:eastAsia="Times New Roman" w:hAnsi="pg-3ff2f" w:cs="Times New Roman" w:hint="eastAsia"/>
          <w:color w:val="000000"/>
          <w:sz w:val="24"/>
          <w:szCs w:val="24"/>
        </w:rPr>
        <w:t>ó</w:t>
      </w:r>
      <w:r w:rsidRPr="000C0341">
        <w:rPr>
          <w:rFonts w:ascii="pg-3ff2f" w:eastAsia="Times New Roman" w:hAnsi="pg-3ff2f" w:cs="Times New Roman"/>
          <w:color w:val="000000"/>
          <w:sz w:val="24"/>
          <w:szCs w:val="24"/>
        </w:rPr>
        <w:t>nomo</w:t>
      </w:r>
      <w:r>
        <w:rPr>
          <w:rFonts w:ascii="pg-3ff2f" w:eastAsia="Times New Roman" w:hAnsi="pg-3ff2f" w:cs="Times New Roman"/>
          <w:color w:val="000000"/>
          <w:sz w:val="24"/>
          <w:szCs w:val="24"/>
        </w:rPr>
        <w:t xml:space="preserve"> </w:t>
      </w:r>
      <w:r w:rsidRPr="001230AC">
        <w:rPr>
          <w:rFonts w:ascii="pg-3ff2f" w:eastAsia="Times New Roman" w:hAnsi="pg-3ff2f" w:cs="Times New Roman"/>
          <w:color w:val="000000"/>
          <w:sz w:val="24"/>
          <w:szCs w:val="24"/>
        </w:rPr>
        <w:t>descentralizado del cant</w:t>
      </w:r>
      <w:r w:rsidRPr="001230AC">
        <w:rPr>
          <w:rFonts w:ascii="pg-3ff2f" w:eastAsia="Times New Roman" w:hAnsi="pg-3ff2f" w:cs="Times New Roman" w:hint="eastAsia"/>
          <w:color w:val="000000"/>
          <w:sz w:val="24"/>
          <w:szCs w:val="24"/>
        </w:rPr>
        <w:t>ó</w:t>
      </w:r>
      <w:r w:rsidRPr="001230AC">
        <w:rPr>
          <w:rFonts w:ascii="pg-3ff2f" w:eastAsia="Times New Roman" w:hAnsi="pg-3ff2f" w:cs="Times New Roman"/>
          <w:color w:val="000000"/>
          <w:sz w:val="24"/>
          <w:szCs w:val="24"/>
        </w:rPr>
        <w:t>n Guaranda, del jueves 17 de marzo de 2022, a las 15h00.</w:t>
      </w:r>
    </w:p>
    <w:p w14:paraId="00E1094A" w14:textId="77777777" w:rsidR="00461750" w:rsidRDefault="00461750" w:rsidP="00461750">
      <w:pPr>
        <w:pStyle w:val="Prrafodelista"/>
        <w:shd w:val="clear" w:color="auto" w:fill="FFFFFF"/>
        <w:spacing w:after="0" w:line="240" w:lineRule="auto"/>
        <w:rPr>
          <w:rFonts w:ascii="pg-3ff2f" w:eastAsia="Times New Roman" w:hAnsi="pg-3ff2f" w:cs="Times New Roman"/>
          <w:color w:val="000000"/>
          <w:sz w:val="24"/>
          <w:szCs w:val="24"/>
        </w:rPr>
      </w:pPr>
      <w:r w:rsidRPr="00391210">
        <w:rPr>
          <w:rFonts w:ascii="pg-3ff2f" w:eastAsia="Times New Roman" w:hAnsi="pg-3ff2f" w:cs="Times New Roman"/>
          <w:color w:val="000000"/>
          <w:sz w:val="24"/>
          <w:szCs w:val="24"/>
        </w:rPr>
        <w:t>1.- conocimiento, an</w:t>
      </w:r>
      <w:r w:rsidRPr="00391210">
        <w:rPr>
          <w:rFonts w:ascii="pg-3ff2f" w:eastAsia="Times New Roman" w:hAnsi="pg-3ff2f" w:cs="Times New Roman" w:hint="eastAsia"/>
          <w:color w:val="000000"/>
          <w:sz w:val="24"/>
          <w:szCs w:val="24"/>
        </w:rPr>
        <w:t>á</w:t>
      </w:r>
      <w:r w:rsidRPr="00391210">
        <w:rPr>
          <w:rFonts w:ascii="pg-3ff2f" w:eastAsia="Times New Roman" w:hAnsi="pg-3ff2f" w:cs="Times New Roman"/>
          <w:color w:val="000000"/>
          <w:sz w:val="24"/>
          <w:szCs w:val="24"/>
        </w:rPr>
        <w:t>lisis y aprobaci</w:t>
      </w:r>
      <w:r w:rsidRPr="00391210">
        <w:rPr>
          <w:rFonts w:ascii="pg-3ff2f" w:eastAsia="Times New Roman" w:hAnsi="pg-3ff2f" w:cs="Times New Roman" w:hint="eastAsia"/>
          <w:color w:val="000000"/>
          <w:sz w:val="24"/>
          <w:szCs w:val="24"/>
        </w:rPr>
        <w:t>ó</w:t>
      </w:r>
      <w:r w:rsidRPr="00391210">
        <w:rPr>
          <w:rFonts w:ascii="pg-3ff2f" w:eastAsia="Times New Roman" w:hAnsi="pg-3ff2f" w:cs="Times New Roman"/>
          <w:color w:val="000000"/>
          <w:sz w:val="24"/>
          <w:szCs w:val="24"/>
        </w:rPr>
        <w:t>n en segundo y definitivo debate de la primera</w:t>
      </w:r>
      <w:r>
        <w:rPr>
          <w:rFonts w:ascii="pg-3ff2f" w:eastAsia="Times New Roman" w:hAnsi="pg-3ff2f" w:cs="Times New Roman"/>
          <w:color w:val="000000"/>
          <w:sz w:val="24"/>
          <w:szCs w:val="24"/>
        </w:rPr>
        <w:t xml:space="preserve"> </w:t>
      </w:r>
      <w:r w:rsidRPr="00391210">
        <w:rPr>
          <w:rFonts w:ascii="pg-3ff2f" w:eastAsia="Times New Roman" w:hAnsi="pg-3ff2f" w:cs="Times New Roman"/>
          <w:color w:val="000000"/>
          <w:sz w:val="24"/>
          <w:szCs w:val="24"/>
        </w:rPr>
        <w:t>reforma a la ordenanza que regula el control, administraci</w:t>
      </w:r>
      <w:r w:rsidRPr="00391210">
        <w:rPr>
          <w:rFonts w:ascii="pg-3ff2f" w:eastAsia="Times New Roman" w:hAnsi="pg-3ff2f" w:cs="Times New Roman" w:hint="eastAsia"/>
          <w:color w:val="000000"/>
          <w:sz w:val="24"/>
          <w:szCs w:val="24"/>
        </w:rPr>
        <w:t>ó</w:t>
      </w:r>
      <w:r w:rsidRPr="00391210">
        <w:rPr>
          <w:rFonts w:ascii="pg-3ff2f" w:eastAsia="Times New Roman" w:hAnsi="pg-3ff2f" w:cs="Times New Roman"/>
          <w:color w:val="000000"/>
          <w:sz w:val="24"/>
          <w:szCs w:val="24"/>
        </w:rPr>
        <w:t xml:space="preserve">n y </w:t>
      </w:r>
      <w:r w:rsidRPr="00391210">
        <w:rPr>
          <w:rFonts w:ascii="pg-3ff2f" w:eastAsia="Times New Roman" w:hAnsi="pg-3ff2f" w:cs="Times New Roman"/>
          <w:color w:val="000000"/>
          <w:sz w:val="24"/>
          <w:szCs w:val="24"/>
        </w:rPr>
        <w:lastRenderedPageBreak/>
        <w:t xml:space="preserve">funcionamiento de la plaza centro comercial 15 de mayo de la ciudad de </w:t>
      </w:r>
      <w:proofErr w:type="spellStart"/>
      <w:r w:rsidRPr="00391210">
        <w:rPr>
          <w:rFonts w:ascii="pg-3ff2f" w:eastAsia="Times New Roman" w:hAnsi="pg-3ff2f" w:cs="Times New Roman"/>
          <w:color w:val="000000"/>
          <w:sz w:val="24"/>
          <w:szCs w:val="24"/>
        </w:rPr>
        <w:t>guaranda</w:t>
      </w:r>
      <w:proofErr w:type="spellEnd"/>
      <w:r w:rsidRPr="00391210">
        <w:rPr>
          <w:rFonts w:ascii="pg-3ff2f" w:eastAsia="Times New Roman" w:hAnsi="pg-3ff2f" w:cs="Times New Roman"/>
          <w:color w:val="000000"/>
          <w:sz w:val="24"/>
          <w:szCs w:val="24"/>
        </w:rPr>
        <w:t>.</w:t>
      </w:r>
    </w:p>
    <w:p w14:paraId="542DFE59" w14:textId="77777777" w:rsidR="00461750" w:rsidRDefault="00461750" w:rsidP="00461750">
      <w:pPr>
        <w:pStyle w:val="Prrafodelista"/>
        <w:shd w:val="clear" w:color="auto" w:fill="FFFFFF"/>
        <w:spacing w:after="0" w:line="240" w:lineRule="auto"/>
        <w:rPr>
          <w:rFonts w:ascii="pg-3ff2f" w:eastAsia="Times New Roman" w:hAnsi="pg-3ff2f" w:cs="Times New Roman"/>
          <w:color w:val="000000"/>
          <w:sz w:val="24"/>
          <w:szCs w:val="24"/>
        </w:rPr>
      </w:pPr>
      <w:r w:rsidRPr="00391210">
        <w:rPr>
          <w:rFonts w:ascii="pg-3ff2f" w:eastAsia="Times New Roman" w:hAnsi="pg-3ff2f" w:cs="Times New Roman"/>
          <w:color w:val="000000"/>
          <w:sz w:val="24"/>
          <w:szCs w:val="24"/>
        </w:rPr>
        <w:t>2.-   conocimiento, análisis   y   autorizaci</w:t>
      </w:r>
      <w:r w:rsidRPr="00391210">
        <w:rPr>
          <w:rFonts w:ascii="pg-3ff2f" w:eastAsia="Times New Roman" w:hAnsi="pg-3ff2f" w:cs="Times New Roman" w:hint="eastAsia"/>
          <w:color w:val="000000"/>
          <w:sz w:val="24"/>
          <w:szCs w:val="24"/>
        </w:rPr>
        <w:t>ó</w:t>
      </w:r>
      <w:r w:rsidRPr="00391210">
        <w:rPr>
          <w:rFonts w:ascii="pg-3ff2f" w:eastAsia="Times New Roman" w:hAnsi="pg-3ff2f" w:cs="Times New Roman"/>
          <w:color w:val="000000"/>
          <w:sz w:val="24"/>
          <w:szCs w:val="24"/>
        </w:rPr>
        <w:t>n   del   proyecto   de   intervenci</w:t>
      </w:r>
      <w:r w:rsidRPr="00391210">
        <w:rPr>
          <w:rFonts w:ascii="pg-3ff2f" w:eastAsia="Times New Roman" w:hAnsi="pg-3ff2f" w:cs="Times New Roman" w:hint="eastAsia"/>
          <w:color w:val="000000"/>
          <w:sz w:val="24"/>
          <w:szCs w:val="24"/>
        </w:rPr>
        <w:t>ó</w:t>
      </w:r>
      <w:r w:rsidRPr="00391210">
        <w:rPr>
          <w:rFonts w:ascii="pg-3ff2f" w:eastAsia="Times New Roman" w:hAnsi="pg-3ff2f" w:cs="Times New Roman"/>
          <w:color w:val="000000"/>
          <w:sz w:val="24"/>
          <w:szCs w:val="24"/>
        </w:rPr>
        <w:t>n</w:t>
      </w:r>
      <w:r>
        <w:rPr>
          <w:rFonts w:ascii="pg-3ff2f" w:eastAsia="Times New Roman" w:hAnsi="pg-3ff2f" w:cs="Times New Roman"/>
          <w:color w:val="000000"/>
          <w:sz w:val="24"/>
          <w:szCs w:val="24"/>
        </w:rPr>
        <w:t xml:space="preserve"> </w:t>
      </w:r>
      <w:r w:rsidRPr="00391210">
        <w:rPr>
          <w:rFonts w:ascii="pg-3ff2f" w:eastAsia="Times New Roman" w:hAnsi="pg-3ff2f" w:cs="Times New Roman"/>
          <w:color w:val="000000"/>
          <w:sz w:val="24"/>
          <w:szCs w:val="24"/>
        </w:rPr>
        <w:t>arquitect</w:t>
      </w:r>
      <w:r w:rsidRPr="00391210">
        <w:rPr>
          <w:rFonts w:ascii="pg-3ff2f" w:eastAsia="Times New Roman" w:hAnsi="pg-3ff2f" w:cs="Times New Roman" w:hint="eastAsia"/>
          <w:color w:val="000000"/>
          <w:sz w:val="24"/>
          <w:szCs w:val="24"/>
        </w:rPr>
        <w:t>ó</w:t>
      </w:r>
      <w:r w:rsidRPr="00391210">
        <w:rPr>
          <w:rFonts w:ascii="pg-3ff2f" w:eastAsia="Times New Roman" w:hAnsi="pg-3ff2f" w:cs="Times New Roman"/>
          <w:color w:val="000000"/>
          <w:sz w:val="24"/>
          <w:szCs w:val="24"/>
        </w:rPr>
        <w:t xml:space="preserve">nica de la propiedad del sr. Eduardo </w:t>
      </w:r>
      <w:proofErr w:type="spellStart"/>
      <w:r>
        <w:rPr>
          <w:rFonts w:ascii="pg-3ff2f" w:eastAsia="Times New Roman" w:hAnsi="pg-3ff2f" w:cs="Times New Roman"/>
          <w:color w:val="000000"/>
          <w:sz w:val="24"/>
          <w:szCs w:val="24"/>
        </w:rPr>
        <w:t>T</w:t>
      </w:r>
      <w:r w:rsidRPr="00391210">
        <w:rPr>
          <w:rFonts w:ascii="pg-3ff2f" w:eastAsia="Times New Roman" w:hAnsi="pg-3ff2f" w:cs="Times New Roman"/>
          <w:color w:val="000000"/>
          <w:sz w:val="24"/>
          <w:szCs w:val="24"/>
        </w:rPr>
        <w:t>oalombo</w:t>
      </w:r>
      <w:proofErr w:type="spellEnd"/>
      <w:r w:rsidRPr="00391210">
        <w:rPr>
          <w:rFonts w:ascii="pg-3ff2f" w:eastAsia="Times New Roman" w:hAnsi="pg-3ff2f" w:cs="Times New Roman"/>
          <w:color w:val="000000"/>
          <w:sz w:val="24"/>
          <w:szCs w:val="24"/>
        </w:rPr>
        <w:t xml:space="preserve"> capuz, ubicado en las</w:t>
      </w:r>
      <w:r>
        <w:rPr>
          <w:rFonts w:ascii="pg-3ff2f" w:eastAsia="Times New Roman" w:hAnsi="pg-3ff2f" w:cs="Times New Roman"/>
          <w:color w:val="000000"/>
          <w:sz w:val="24"/>
          <w:szCs w:val="24"/>
        </w:rPr>
        <w:t xml:space="preserve"> </w:t>
      </w:r>
      <w:r w:rsidRPr="005037B8">
        <w:rPr>
          <w:rFonts w:ascii="pg-3ff2f" w:eastAsia="Times New Roman" w:hAnsi="pg-3ff2f" w:cs="Times New Roman"/>
          <w:color w:val="000000"/>
          <w:sz w:val="24"/>
          <w:szCs w:val="24"/>
        </w:rPr>
        <w:t>calles Azuay   y convenci</w:t>
      </w:r>
      <w:r w:rsidRPr="005037B8">
        <w:rPr>
          <w:rFonts w:ascii="pg-3ff2f" w:eastAsia="Times New Roman" w:hAnsi="pg-3ff2f" w:cs="Times New Roman" w:hint="eastAsia"/>
          <w:color w:val="000000"/>
          <w:sz w:val="24"/>
          <w:szCs w:val="24"/>
        </w:rPr>
        <w:t>ó</w:t>
      </w:r>
      <w:r w:rsidRPr="005037B8">
        <w:rPr>
          <w:rFonts w:ascii="pg-3ff2f" w:eastAsia="Times New Roman" w:hAnsi="pg-3ff2f" w:cs="Times New Roman"/>
          <w:color w:val="000000"/>
          <w:sz w:val="24"/>
          <w:szCs w:val="24"/>
        </w:rPr>
        <w:t>n de 1884, se cuenta con el informe t</w:t>
      </w:r>
      <w:r w:rsidRPr="005037B8">
        <w:rPr>
          <w:rFonts w:ascii="pg-3ff2f" w:eastAsia="Times New Roman" w:hAnsi="pg-3ff2f" w:cs="Times New Roman" w:hint="eastAsia"/>
          <w:color w:val="000000"/>
          <w:sz w:val="24"/>
          <w:szCs w:val="24"/>
        </w:rPr>
        <w:t>é</w:t>
      </w:r>
      <w:r w:rsidRPr="005037B8">
        <w:rPr>
          <w:rFonts w:ascii="pg-3ff2f" w:eastAsia="Times New Roman" w:hAnsi="pg-3ff2f" w:cs="Times New Roman"/>
          <w:color w:val="000000"/>
          <w:sz w:val="24"/>
          <w:szCs w:val="24"/>
        </w:rPr>
        <w:t xml:space="preserve">cnico favorable, elaborado por el </w:t>
      </w:r>
      <w:r w:rsidRPr="005037B8">
        <w:rPr>
          <w:rFonts w:ascii="pg-3ff2f" w:eastAsia="Times New Roman" w:hAnsi="pg-3ff2f" w:cs="Times New Roman" w:hint="eastAsia"/>
          <w:color w:val="000000"/>
          <w:sz w:val="24"/>
          <w:szCs w:val="24"/>
        </w:rPr>
        <w:t>á</w:t>
      </w:r>
      <w:r w:rsidRPr="005037B8">
        <w:rPr>
          <w:rFonts w:ascii="pg-3ff2f" w:eastAsia="Times New Roman" w:hAnsi="pg-3ff2f" w:cs="Times New Roman"/>
          <w:color w:val="000000"/>
          <w:sz w:val="24"/>
          <w:szCs w:val="24"/>
        </w:rPr>
        <w:t>rea t</w:t>
      </w:r>
      <w:r w:rsidRPr="005037B8">
        <w:rPr>
          <w:rFonts w:ascii="pg-3ff2f" w:eastAsia="Times New Roman" w:hAnsi="pg-3ff2f" w:cs="Times New Roman" w:hint="eastAsia"/>
          <w:color w:val="000000"/>
          <w:sz w:val="24"/>
          <w:szCs w:val="24"/>
        </w:rPr>
        <w:t>é</w:t>
      </w:r>
      <w:r w:rsidRPr="005037B8">
        <w:rPr>
          <w:rFonts w:ascii="pg-3ff2f" w:eastAsia="Times New Roman" w:hAnsi="pg-3ff2f" w:cs="Times New Roman"/>
          <w:color w:val="000000"/>
          <w:sz w:val="24"/>
          <w:szCs w:val="24"/>
        </w:rPr>
        <w:t>cnica de la direcci</w:t>
      </w:r>
      <w:r w:rsidRPr="005037B8">
        <w:rPr>
          <w:rFonts w:ascii="pg-3ff2f" w:eastAsia="Times New Roman" w:hAnsi="pg-3ff2f" w:cs="Times New Roman" w:hint="eastAsia"/>
          <w:color w:val="000000"/>
          <w:sz w:val="24"/>
          <w:szCs w:val="24"/>
        </w:rPr>
        <w:t>ó</w:t>
      </w:r>
      <w:r w:rsidRPr="005037B8">
        <w:rPr>
          <w:rFonts w:ascii="pg-3ff2f" w:eastAsia="Times New Roman" w:hAnsi="pg-3ff2f" w:cs="Times New Roman"/>
          <w:color w:val="000000"/>
          <w:sz w:val="24"/>
          <w:szCs w:val="24"/>
        </w:rPr>
        <w:t>n de planificación</w:t>
      </w:r>
      <w:r>
        <w:rPr>
          <w:rFonts w:ascii="pg-3ff2f" w:eastAsia="Times New Roman" w:hAnsi="pg-3ff2f" w:cs="Times New Roman"/>
          <w:color w:val="000000"/>
          <w:sz w:val="24"/>
          <w:szCs w:val="24"/>
        </w:rPr>
        <w:t>.</w:t>
      </w:r>
    </w:p>
    <w:p w14:paraId="03838B75" w14:textId="77777777" w:rsidR="00461750" w:rsidRPr="00391210" w:rsidRDefault="00461750" w:rsidP="00461750">
      <w:pPr>
        <w:pStyle w:val="Prrafodelista"/>
        <w:numPr>
          <w:ilvl w:val="0"/>
          <w:numId w:val="19"/>
        </w:numPr>
        <w:shd w:val="clear" w:color="auto" w:fill="FFFFFF"/>
        <w:spacing w:after="0" w:line="240" w:lineRule="auto"/>
        <w:rPr>
          <w:rFonts w:ascii="pg-3ff2f" w:eastAsia="Times New Roman" w:hAnsi="pg-3ff2f" w:cs="Times New Roman"/>
          <w:color w:val="000000"/>
          <w:sz w:val="24"/>
          <w:szCs w:val="24"/>
        </w:rPr>
      </w:pPr>
      <w:r w:rsidRPr="00391210">
        <w:rPr>
          <w:rFonts w:ascii="pg-3ff2f" w:eastAsia="Times New Roman" w:hAnsi="pg-3ff2f" w:cs="Times New Roman"/>
          <w:color w:val="000000"/>
          <w:sz w:val="24"/>
          <w:szCs w:val="24"/>
        </w:rPr>
        <w:t>Análisis de los puntos a tratar en la sesi</w:t>
      </w:r>
      <w:r w:rsidRPr="00391210">
        <w:rPr>
          <w:rFonts w:ascii="pg-3ff2f" w:eastAsia="Times New Roman" w:hAnsi="pg-3ff2f" w:cs="Times New Roman" w:hint="eastAsia"/>
          <w:color w:val="000000"/>
          <w:sz w:val="24"/>
          <w:szCs w:val="24"/>
        </w:rPr>
        <w:t>ó</w:t>
      </w:r>
      <w:r w:rsidRPr="00391210">
        <w:rPr>
          <w:rFonts w:ascii="pg-3ff2f" w:eastAsia="Times New Roman" w:hAnsi="pg-3ff2f" w:cs="Times New Roman"/>
          <w:color w:val="000000"/>
          <w:sz w:val="24"/>
          <w:szCs w:val="24"/>
        </w:rPr>
        <w:t>n extraordinaria de concejo del gobierno aut</w:t>
      </w:r>
      <w:r w:rsidRPr="00391210">
        <w:rPr>
          <w:rFonts w:ascii="pg-3ff2f" w:eastAsia="Times New Roman" w:hAnsi="pg-3ff2f" w:cs="Times New Roman" w:hint="eastAsia"/>
          <w:color w:val="000000"/>
          <w:sz w:val="24"/>
          <w:szCs w:val="24"/>
        </w:rPr>
        <w:t>ó</w:t>
      </w:r>
      <w:r w:rsidRPr="00391210">
        <w:rPr>
          <w:rFonts w:ascii="pg-3ff2f" w:eastAsia="Times New Roman" w:hAnsi="pg-3ff2f" w:cs="Times New Roman"/>
          <w:color w:val="000000"/>
          <w:sz w:val="24"/>
          <w:szCs w:val="24"/>
        </w:rPr>
        <w:t>nomo descentralizado del cant</w:t>
      </w:r>
      <w:r w:rsidRPr="00391210">
        <w:rPr>
          <w:rFonts w:ascii="pg-3ff2f" w:eastAsia="Times New Roman" w:hAnsi="pg-3ff2f" w:cs="Times New Roman" w:hint="eastAsia"/>
          <w:color w:val="000000"/>
          <w:sz w:val="24"/>
          <w:szCs w:val="24"/>
        </w:rPr>
        <w:t>ó</w:t>
      </w:r>
      <w:r w:rsidRPr="00391210">
        <w:rPr>
          <w:rFonts w:ascii="pg-3ff2f" w:eastAsia="Times New Roman" w:hAnsi="pg-3ff2f" w:cs="Times New Roman"/>
          <w:color w:val="000000"/>
          <w:sz w:val="24"/>
          <w:szCs w:val="24"/>
        </w:rPr>
        <w:t>n Guaranda, del martes 22 de marzo de 2022, a las 16h00.</w:t>
      </w:r>
    </w:p>
    <w:p w14:paraId="6889AE64" w14:textId="77777777" w:rsidR="00461750" w:rsidRPr="00391210" w:rsidRDefault="00461750" w:rsidP="00461750">
      <w:pPr>
        <w:shd w:val="clear" w:color="auto" w:fill="FFFFFF"/>
        <w:spacing w:after="0" w:line="240" w:lineRule="auto"/>
        <w:ind w:left="708"/>
        <w:rPr>
          <w:rFonts w:ascii="pg-3ff2f" w:eastAsia="Times New Roman" w:hAnsi="pg-3ff2f" w:cs="Times New Roman"/>
          <w:color w:val="000000"/>
          <w:sz w:val="24"/>
          <w:szCs w:val="24"/>
        </w:rPr>
      </w:pPr>
      <w:r w:rsidRPr="005037B8">
        <w:rPr>
          <w:rFonts w:ascii="pg-3ff2f" w:eastAsia="Times New Roman" w:hAnsi="pg-3ff2f" w:cs="Times New Roman"/>
          <w:color w:val="000000"/>
          <w:sz w:val="24"/>
          <w:szCs w:val="24"/>
        </w:rPr>
        <w:t>1.-   conocimiento,   y   autorizaci</w:t>
      </w:r>
      <w:r w:rsidRPr="005037B8">
        <w:rPr>
          <w:rFonts w:ascii="pg-3ff2f" w:eastAsia="Times New Roman" w:hAnsi="pg-3ff2f" w:cs="Times New Roman" w:hint="eastAsia"/>
          <w:color w:val="000000"/>
          <w:sz w:val="24"/>
          <w:szCs w:val="24"/>
        </w:rPr>
        <w:t>ó</w:t>
      </w:r>
      <w:r w:rsidRPr="005037B8">
        <w:rPr>
          <w:rFonts w:ascii="pg-3ff2f" w:eastAsia="Times New Roman" w:hAnsi="pg-3ff2f" w:cs="Times New Roman"/>
          <w:color w:val="000000"/>
          <w:sz w:val="24"/>
          <w:szCs w:val="24"/>
        </w:rPr>
        <w:t>n   del   concejo   municipal   para   la   reforma del</w:t>
      </w:r>
      <w:r>
        <w:rPr>
          <w:rFonts w:ascii="pg-3ff2f" w:eastAsia="Times New Roman" w:hAnsi="pg-3ff2f" w:cs="Times New Roman"/>
          <w:color w:val="000000"/>
          <w:sz w:val="24"/>
          <w:szCs w:val="24"/>
        </w:rPr>
        <w:t xml:space="preserve"> </w:t>
      </w:r>
      <w:r w:rsidRPr="005037B8">
        <w:rPr>
          <w:rFonts w:ascii="pg-3ff2f" w:eastAsia="Times New Roman" w:hAnsi="pg-3ff2f" w:cs="Times New Roman"/>
          <w:color w:val="000000"/>
          <w:sz w:val="24"/>
          <w:szCs w:val="24"/>
        </w:rPr>
        <w:t>presupuesto por suplemento (incremento); para el ejercicio fiscal 2022, por el valor</w:t>
      </w:r>
      <w:r>
        <w:rPr>
          <w:rFonts w:ascii="pg-3ff2f" w:eastAsia="Times New Roman" w:hAnsi="pg-3ff2f" w:cs="Times New Roman"/>
          <w:color w:val="000000"/>
          <w:sz w:val="24"/>
          <w:szCs w:val="24"/>
        </w:rPr>
        <w:t xml:space="preserve"> </w:t>
      </w:r>
      <w:r w:rsidRPr="005037B8">
        <w:rPr>
          <w:rFonts w:ascii="pg-3ff2f" w:eastAsia="Times New Roman" w:hAnsi="pg-3ff2f" w:cs="Times New Roman"/>
          <w:color w:val="000000"/>
          <w:sz w:val="24"/>
          <w:szCs w:val="24"/>
        </w:rPr>
        <w:t xml:space="preserve">de  </w:t>
      </w:r>
      <w:proofErr w:type="spellStart"/>
      <w:r w:rsidRPr="005037B8">
        <w:rPr>
          <w:rFonts w:ascii="pg-3ff2f" w:eastAsia="Times New Roman" w:hAnsi="pg-3ff2f" w:cs="Times New Roman"/>
          <w:color w:val="000000"/>
          <w:sz w:val="24"/>
          <w:szCs w:val="24"/>
        </w:rPr>
        <w:t>usd</w:t>
      </w:r>
      <w:proofErr w:type="spellEnd"/>
      <w:r w:rsidRPr="005037B8">
        <w:rPr>
          <w:rFonts w:ascii="pg-3ff2f" w:eastAsia="Times New Roman" w:hAnsi="pg-3ff2f" w:cs="Times New Roman"/>
          <w:color w:val="000000"/>
          <w:sz w:val="24"/>
          <w:szCs w:val="24"/>
        </w:rPr>
        <w:t xml:space="preserve">  1</w:t>
      </w:r>
      <w:r w:rsidRPr="005037B8">
        <w:rPr>
          <w:rFonts w:ascii="pg-3ff2f" w:eastAsia="Times New Roman" w:hAnsi="pg-3ff2f" w:cs="Times New Roman" w:hint="eastAsia"/>
          <w:color w:val="000000"/>
          <w:sz w:val="24"/>
          <w:szCs w:val="24"/>
        </w:rPr>
        <w:t>´</w:t>
      </w:r>
      <w:r w:rsidRPr="005037B8">
        <w:rPr>
          <w:rFonts w:ascii="pg-3ff2f" w:eastAsia="Times New Roman" w:hAnsi="pg-3ff2f" w:cs="Times New Roman"/>
          <w:color w:val="000000"/>
          <w:sz w:val="24"/>
          <w:szCs w:val="24"/>
        </w:rPr>
        <w:t>263.229,39  por  el  convenio  de  cooperaci</w:t>
      </w:r>
      <w:r w:rsidRPr="005037B8">
        <w:rPr>
          <w:rFonts w:ascii="pg-3ff2f" w:eastAsia="Times New Roman" w:hAnsi="pg-3ff2f" w:cs="Times New Roman" w:hint="eastAsia"/>
          <w:color w:val="000000"/>
          <w:sz w:val="24"/>
          <w:szCs w:val="24"/>
        </w:rPr>
        <w:t>ó</w:t>
      </w:r>
      <w:r w:rsidRPr="005037B8">
        <w:rPr>
          <w:rFonts w:ascii="pg-3ff2f" w:eastAsia="Times New Roman" w:hAnsi="pg-3ff2f" w:cs="Times New Roman"/>
          <w:color w:val="000000"/>
          <w:sz w:val="24"/>
          <w:szCs w:val="24"/>
        </w:rPr>
        <w:t>n  t</w:t>
      </w:r>
      <w:r w:rsidRPr="005037B8">
        <w:rPr>
          <w:rFonts w:ascii="pg-3ff2f" w:eastAsia="Times New Roman" w:hAnsi="pg-3ff2f" w:cs="Times New Roman" w:hint="eastAsia"/>
          <w:color w:val="000000"/>
          <w:sz w:val="24"/>
          <w:szCs w:val="24"/>
        </w:rPr>
        <w:t>é</w:t>
      </w:r>
      <w:r w:rsidRPr="005037B8">
        <w:rPr>
          <w:rFonts w:ascii="pg-3ff2f" w:eastAsia="Times New Roman" w:hAnsi="pg-3ff2f" w:cs="Times New Roman"/>
          <w:color w:val="000000"/>
          <w:sz w:val="24"/>
          <w:szCs w:val="24"/>
        </w:rPr>
        <w:t>cnico econ</w:t>
      </w:r>
      <w:r w:rsidRPr="005037B8">
        <w:rPr>
          <w:rFonts w:ascii="pg-3ff2f" w:eastAsia="Times New Roman" w:hAnsi="pg-3ff2f" w:cs="Times New Roman" w:hint="eastAsia"/>
          <w:color w:val="000000"/>
          <w:sz w:val="24"/>
          <w:szCs w:val="24"/>
        </w:rPr>
        <w:t>ó</w:t>
      </w:r>
      <w:r w:rsidRPr="005037B8">
        <w:rPr>
          <w:rFonts w:ascii="pg-3ff2f" w:eastAsia="Times New Roman" w:hAnsi="pg-3ff2f" w:cs="Times New Roman"/>
          <w:color w:val="000000"/>
          <w:sz w:val="24"/>
          <w:szCs w:val="24"/>
        </w:rPr>
        <w:t>mico   n</w:t>
      </w:r>
      <w:r w:rsidRPr="005037B8">
        <w:rPr>
          <w:rFonts w:ascii="pg-3ff2f" w:eastAsia="Times New Roman" w:hAnsi="pg-3ff2f" w:cs="Times New Roman" w:hint="eastAsia"/>
          <w:color w:val="000000"/>
          <w:sz w:val="24"/>
          <w:szCs w:val="24"/>
        </w:rPr>
        <w:t>°</w:t>
      </w:r>
      <w:r w:rsidRPr="005037B8">
        <w:rPr>
          <w:rFonts w:ascii="pg-3ff2f" w:eastAsia="Times New Roman" w:hAnsi="pg-3ff2f" w:cs="Times New Roman"/>
          <w:color w:val="000000"/>
          <w:sz w:val="24"/>
          <w:szCs w:val="24"/>
        </w:rPr>
        <w:t xml:space="preserve">   di-05-</w:t>
      </w:r>
      <w:proofErr w:type="spellStart"/>
      <w:r w:rsidRPr="005037B8">
        <w:rPr>
          <w:rFonts w:ascii="pg-3ff2f" w:eastAsia="Times New Roman" w:hAnsi="pg-3ff2f" w:cs="Times New Roman"/>
          <w:color w:val="000000"/>
          <w:sz w:val="24"/>
          <w:szCs w:val="24"/>
        </w:rPr>
        <w:t>02d01</w:t>
      </w:r>
      <w:proofErr w:type="spellEnd"/>
      <w:r w:rsidRPr="005037B8">
        <w:rPr>
          <w:rFonts w:ascii="pg-3ff2f" w:eastAsia="Times New Roman" w:hAnsi="pg-3ff2f" w:cs="Times New Roman"/>
          <w:color w:val="000000"/>
          <w:sz w:val="24"/>
          <w:szCs w:val="24"/>
        </w:rPr>
        <w:t>-12159-d, suscrito entre ministerio de inclusi</w:t>
      </w:r>
      <w:r w:rsidRPr="005037B8">
        <w:rPr>
          <w:rFonts w:ascii="pg-3ff2f" w:eastAsia="Times New Roman" w:hAnsi="pg-3ff2f" w:cs="Times New Roman" w:hint="eastAsia"/>
          <w:color w:val="000000"/>
          <w:sz w:val="24"/>
          <w:szCs w:val="24"/>
        </w:rPr>
        <w:t>ó</w:t>
      </w:r>
      <w:r w:rsidRPr="005037B8">
        <w:rPr>
          <w:rFonts w:ascii="pg-3ff2f" w:eastAsia="Times New Roman" w:hAnsi="pg-3ff2f" w:cs="Times New Roman"/>
          <w:color w:val="000000"/>
          <w:sz w:val="24"/>
          <w:szCs w:val="24"/>
        </w:rPr>
        <w:t>n econ</w:t>
      </w:r>
      <w:r w:rsidRPr="005037B8">
        <w:rPr>
          <w:rFonts w:ascii="pg-3ff2f" w:eastAsia="Times New Roman" w:hAnsi="pg-3ff2f" w:cs="Times New Roman" w:hint="eastAsia"/>
          <w:color w:val="000000"/>
          <w:sz w:val="24"/>
          <w:szCs w:val="24"/>
        </w:rPr>
        <w:t>ó</w:t>
      </w:r>
      <w:r w:rsidRPr="005037B8">
        <w:rPr>
          <w:rFonts w:ascii="pg-3ff2f" w:eastAsia="Times New Roman" w:hAnsi="pg-3ff2f" w:cs="Times New Roman"/>
          <w:color w:val="000000"/>
          <w:sz w:val="24"/>
          <w:szCs w:val="24"/>
        </w:rPr>
        <w:t xml:space="preserve">mica y social </w:t>
      </w:r>
      <w:r w:rsidRPr="005037B8">
        <w:rPr>
          <w:rFonts w:ascii="pg-3ff2f" w:eastAsia="Times New Roman" w:hAnsi="pg-3ff2f" w:cs="Times New Roman" w:hint="eastAsia"/>
          <w:color w:val="000000"/>
          <w:sz w:val="24"/>
          <w:szCs w:val="24"/>
        </w:rPr>
        <w:t>–</w:t>
      </w:r>
      <w:r w:rsidRPr="005037B8">
        <w:rPr>
          <w:rFonts w:ascii="pg-3ff2f" w:eastAsia="Times New Roman" w:hAnsi="pg-3ff2f" w:cs="Times New Roman"/>
          <w:color w:val="000000"/>
          <w:sz w:val="24"/>
          <w:szCs w:val="24"/>
        </w:rPr>
        <w:t>mies y el</w:t>
      </w:r>
      <w:r>
        <w:rPr>
          <w:rFonts w:ascii="pg-3ff2f" w:eastAsia="Times New Roman" w:hAnsi="pg-3ff2f" w:cs="Times New Roman"/>
          <w:color w:val="000000"/>
          <w:sz w:val="24"/>
          <w:szCs w:val="24"/>
        </w:rPr>
        <w:t xml:space="preserve"> </w:t>
      </w:r>
      <w:r w:rsidRPr="005037B8">
        <w:rPr>
          <w:rFonts w:ascii="pg-3ff2f" w:eastAsia="Times New Roman" w:hAnsi="pg-3ff2f" w:cs="Times New Roman"/>
          <w:color w:val="000000"/>
          <w:sz w:val="24"/>
          <w:szCs w:val="24"/>
        </w:rPr>
        <w:t>gobierno aut</w:t>
      </w:r>
      <w:r w:rsidRPr="005037B8">
        <w:rPr>
          <w:rFonts w:ascii="pg-3ff2f" w:eastAsia="Times New Roman" w:hAnsi="pg-3ff2f" w:cs="Times New Roman" w:hint="eastAsia"/>
          <w:color w:val="000000"/>
          <w:sz w:val="24"/>
          <w:szCs w:val="24"/>
        </w:rPr>
        <w:t>ó</w:t>
      </w:r>
      <w:r w:rsidRPr="005037B8">
        <w:rPr>
          <w:rFonts w:ascii="pg-3ff2f" w:eastAsia="Times New Roman" w:hAnsi="pg-3ff2f" w:cs="Times New Roman"/>
          <w:color w:val="000000"/>
          <w:sz w:val="24"/>
          <w:szCs w:val="24"/>
        </w:rPr>
        <w:t>nomo   descentralizado del cant</w:t>
      </w:r>
      <w:r w:rsidRPr="005037B8">
        <w:rPr>
          <w:rFonts w:ascii="pg-3ff2f" w:eastAsia="Times New Roman" w:hAnsi="pg-3ff2f" w:cs="Times New Roman" w:hint="eastAsia"/>
          <w:color w:val="000000"/>
          <w:sz w:val="24"/>
          <w:szCs w:val="24"/>
        </w:rPr>
        <w:t>ó</w:t>
      </w:r>
      <w:r w:rsidRPr="005037B8">
        <w:rPr>
          <w:rFonts w:ascii="pg-3ff2f" w:eastAsia="Times New Roman" w:hAnsi="pg-3ff2f" w:cs="Times New Roman"/>
          <w:color w:val="000000"/>
          <w:sz w:val="24"/>
          <w:szCs w:val="24"/>
        </w:rPr>
        <w:t>n  Guaranda, a favor de los 1070</w:t>
      </w:r>
      <w:r>
        <w:rPr>
          <w:rFonts w:ascii="pg-3ff2f" w:eastAsia="Times New Roman" w:hAnsi="pg-3ff2f" w:cs="Times New Roman"/>
          <w:color w:val="000000"/>
          <w:sz w:val="24"/>
          <w:szCs w:val="24"/>
        </w:rPr>
        <w:t xml:space="preserve"> </w:t>
      </w:r>
      <w:r w:rsidRPr="005037B8">
        <w:rPr>
          <w:rFonts w:ascii="pg-4ff2f" w:eastAsia="Times New Roman" w:hAnsi="pg-4ff2f" w:cs="Times New Roman"/>
          <w:color w:val="000000"/>
          <w:sz w:val="24"/>
          <w:szCs w:val="24"/>
        </w:rPr>
        <w:t xml:space="preserve">usuarios distribuidos en las siete parroquias de: </w:t>
      </w:r>
      <w:proofErr w:type="spellStart"/>
      <w:r>
        <w:rPr>
          <w:rFonts w:ascii="pg-4ff2f" w:eastAsia="Times New Roman" w:hAnsi="pg-4ff2f" w:cs="Times New Roman"/>
          <w:color w:val="000000"/>
          <w:sz w:val="24"/>
          <w:szCs w:val="24"/>
        </w:rPr>
        <w:t>S</w:t>
      </w:r>
      <w:r w:rsidRPr="005037B8">
        <w:rPr>
          <w:rFonts w:ascii="pg-4ff2f" w:eastAsia="Times New Roman" w:hAnsi="pg-4ff2f" w:cs="Times New Roman"/>
          <w:color w:val="000000"/>
          <w:sz w:val="24"/>
          <w:szCs w:val="24"/>
        </w:rPr>
        <w:t>imiatug</w:t>
      </w:r>
      <w:proofErr w:type="spellEnd"/>
      <w:r w:rsidRPr="005037B8">
        <w:rPr>
          <w:rFonts w:ascii="pg-4ff2f" w:eastAsia="Times New Roman" w:hAnsi="pg-4ff2f" w:cs="Times New Roman"/>
          <w:color w:val="000000"/>
          <w:sz w:val="24"/>
          <w:szCs w:val="24"/>
        </w:rPr>
        <w:t xml:space="preserve">, </w:t>
      </w:r>
      <w:r w:rsidRPr="005037B8">
        <w:rPr>
          <w:rFonts w:ascii="pg-4ff2f" w:eastAsia="Times New Roman" w:hAnsi="pg-4ff2f" w:cs="Times New Roman" w:hint="eastAsia"/>
          <w:color w:val="000000"/>
          <w:sz w:val="24"/>
          <w:szCs w:val="24"/>
        </w:rPr>
        <w:t>á</w:t>
      </w:r>
      <w:r w:rsidRPr="005037B8">
        <w:rPr>
          <w:rFonts w:ascii="pg-4ff2f" w:eastAsia="Times New Roman" w:hAnsi="pg-4ff2f" w:cs="Times New Roman"/>
          <w:color w:val="000000"/>
          <w:sz w:val="24"/>
          <w:szCs w:val="24"/>
        </w:rPr>
        <w:t xml:space="preserve">ngel </w:t>
      </w:r>
      <w:proofErr w:type="spellStart"/>
      <w:r w:rsidRPr="005037B8">
        <w:rPr>
          <w:rFonts w:ascii="pg-4ff2f" w:eastAsia="Times New Roman" w:hAnsi="pg-4ff2f" w:cs="Times New Roman"/>
          <w:color w:val="000000"/>
          <w:sz w:val="24"/>
          <w:szCs w:val="24"/>
        </w:rPr>
        <w:t>Polibio</w:t>
      </w:r>
      <w:proofErr w:type="spellEnd"/>
      <w:r w:rsidRPr="005037B8">
        <w:rPr>
          <w:rFonts w:ascii="pg-4ff2f" w:eastAsia="Times New Roman" w:hAnsi="pg-4ff2f" w:cs="Times New Roman"/>
          <w:color w:val="000000"/>
          <w:sz w:val="24"/>
          <w:szCs w:val="24"/>
        </w:rPr>
        <w:t xml:space="preserve">  Chávez, Gabriel Ignacio de Veintimilla, </w:t>
      </w:r>
      <w:proofErr w:type="spellStart"/>
      <w:r>
        <w:rPr>
          <w:rFonts w:ascii="pg-4ff2f" w:eastAsia="Times New Roman" w:hAnsi="pg-4ff2f" w:cs="Times New Roman"/>
          <w:color w:val="000000"/>
          <w:sz w:val="24"/>
          <w:szCs w:val="24"/>
        </w:rPr>
        <w:t>G</w:t>
      </w:r>
      <w:r w:rsidRPr="005037B8">
        <w:rPr>
          <w:rFonts w:ascii="pg-4ff2f" w:eastAsia="Times New Roman" w:hAnsi="pg-4ff2f" w:cs="Times New Roman"/>
          <w:color w:val="000000"/>
          <w:sz w:val="24"/>
          <w:szCs w:val="24"/>
        </w:rPr>
        <w:t>uanujo</w:t>
      </w:r>
      <w:proofErr w:type="spellEnd"/>
      <w:r w:rsidRPr="005037B8">
        <w:rPr>
          <w:rFonts w:ascii="pg-4ff2f" w:eastAsia="Times New Roman" w:hAnsi="pg-4ff2f" w:cs="Times New Roman"/>
          <w:color w:val="000000"/>
          <w:sz w:val="24"/>
          <w:szCs w:val="24"/>
        </w:rPr>
        <w:t xml:space="preserve">, </w:t>
      </w:r>
      <w:r>
        <w:rPr>
          <w:rFonts w:ascii="pg-4ff2f" w:eastAsia="Times New Roman" w:hAnsi="pg-4ff2f" w:cs="Times New Roman"/>
          <w:color w:val="000000"/>
          <w:sz w:val="24"/>
          <w:szCs w:val="24"/>
        </w:rPr>
        <w:t>S</w:t>
      </w:r>
      <w:r w:rsidRPr="005037B8">
        <w:rPr>
          <w:rFonts w:ascii="pg-4ff2f" w:eastAsia="Times New Roman" w:hAnsi="pg-4ff2f" w:cs="Times New Roman"/>
          <w:color w:val="000000"/>
          <w:sz w:val="24"/>
          <w:szCs w:val="24"/>
        </w:rPr>
        <w:t xml:space="preserve">an Luis de </w:t>
      </w:r>
      <w:r>
        <w:rPr>
          <w:rFonts w:ascii="pg-4ff2f" w:eastAsia="Times New Roman" w:hAnsi="pg-4ff2f" w:cs="Times New Roman"/>
          <w:color w:val="000000"/>
          <w:sz w:val="24"/>
          <w:szCs w:val="24"/>
        </w:rPr>
        <w:t>P</w:t>
      </w:r>
      <w:r w:rsidRPr="005037B8">
        <w:rPr>
          <w:rFonts w:ascii="pg-4ff2f" w:eastAsia="Times New Roman" w:hAnsi="pg-4ff2f" w:cs="Times New Roman"/>
          <w:color w:val="000000"/>
          <w:sz w:val="24"/>
          <w:szCs w:val="24"/>
        </w:rPr>
        <w:t xml:space="preserve">ambil, </w:t>
      </w:r>
      <w:r>
        <w:rPr>
          <w:rFonts w:ascii="pg-4ff2f" w:eastAsia="Times New Roman" w:hAnsi="pg-4ff2f" w:cs="Times New Roman"/>
          <w:color w:val="000000"/>
          <w:sz w:val="24"/>
          <w:szCs w:val="24"/>
        </w:rPr>
        <w:t>S</w:t>
      </w:r>
      <w:r w:rsidRPr="005037B8">
        <w:rPr>
          <w:rFonts w:ascii="pg-4ff2f" w:eastAsia="Times New Roman" w:hAnsi="pg-4ff2f" w:cs="Times New Roman"/>
          <w:color w:val="000000"/>
          <w:sz w:val="24"/>
          <w:szCs w:val="24"/>
        </w:rPr>
        <w:t xml:space="preserve">an </w:t>
      </w:r>
      <w:r>
        <w:rPr>
          <w:rFonts w:ascii="pg-4ff2f" w:eastAsia="Times New Roman" w:hAnsi="pg-4ff2f" w:cs="Times New Roman"/>
          <w:color w:val="000000"/>
          <w:sz w:val="24"/>
          <w:szCs w:val="24"/>
        </w:rPr>
        <w:t>S</w:t>
      </w:r>
      <w:r w:rsidRPr="005037B8">
        <w:rPr>
          <w:rFonts w:ascii="pg-4ff2f" w:eastAsia="Times New Roman" w:hAnsi="pg-4ff2f" w:cs="Times New Roman"/>
          <w:color w:val="000000"/>
          <w:sz w:val="24"/>
          <w:szCs w:val="24"/>
        </w:rPr>
        <w:t>im</w:t>
      </w:r>
      <w:r w:rsidRPr="005037B8">
        <w:rPr>
          <w:rFonts w:ascii="pg-4ff2f" w:eastAsia="Times New Roman" w:hAnsi="pg-4ff2f" w:cs="Times New Roman" w:hint="eastAsia"/>
          <w:color w:val="000000"/>
          <w:sz w:val="24"/>
          <w:szCs w:val="24"/>
        </w:rPr>
        <w:t>ó</w:t>
      </w:r>
      <w:r w:rsidRPr="005037B8">
        <w:rPr>
          <w:rFonts w:ascii="pg-4ff2f" w:eastAsia="Times New Roman" w:hAnsi="pg-4ff2f" w:cs="Times New Roman"/>
          <w:color w:val="000000"/>
          <w:sz w:val="24"/>
          <w:szCs w:val="24"/>
        </w:rPr>
        <w:t xml:space="preserve">n, y </w:t>
      </w:r>
      <w:r>
        <w:rPr>
          <w:rFonts w:ascii="pg-4ff2f" w:eastAsia="Times New Roman" w:hAnsi="pg-4ff2f" w:cs="Times New Roman"/>
          <w:color w:val="000000"/>
          <w:sz w:val="24"/>
          <w:szCs w:val="24"/>
        </w:rPr>
        <w:t>S</w:t>
      </w:r>
      <w:r w:rsidRPr="005037B8">
        <w:rPr>
          <w:rFonts w:ascii="pg-4ff2f" w:eastAsia="Times New Roman" w:hAnsi="pg-4ff2f" w:cs="Times New Roman"/>
          <w:color w:val="000000"/>
          <w:sz w:val="24"/>
          <w:szCs w:val="24"/>
        </w:rPr>
        <w:t xml:space="preserve">anta </w:t>
      </w:r>
      <w:r>
        <w:rPr>
          <w:rFonts w:ascii="pg-4ff2f" w:eastAsia="Times New Roman" w:hAnsi="pg-4ff2f" w:cs="Times New Roman"/>
          <w:color w:val="000000"/>
          <w:sz w:val="24"/>
          <w:szCs w:val="24"/>
        </w:rPr>
        <w:t>F</w:t>
      </w:r>
      <w:r w:rsidRPr="005037B8">
        <w:rPr>
          <w:rFonts w:ascii="pg-4ff2f" w:eastAsia="Times New Roman" w:hAnsi="pg-4ff2f" w:cs="Times New Roman"/>
          <w:color w:val="000000"/>
          <w:sz w:val="24"/>
          <w:szCs w:val="24"/>
        </w:rPr>
        <w:t>e.</w:t>
      </w:r>
    </w:p>
    <w:p w14:paraId="04F41696" w14:textId="77777777" w:rsidR="00461750" w:rsidRPr="005037B8" w:rsidRDefault="00461750" w:rsidP="00461750">
      <w:pPr>
        <w:shd w:val="clear" w:color="auto" w:fill="FFFFFF"/>
        <w:spacing w:after="0" w:line="240" w:lineRule="auto"/>
        <w:ind w:left="708"/>
        <w:rPr>
          <w:rFonts w:ascii="pg-4ff2f" w:eastAsia="Times New Roman" w:hAnsi="pg-4ff2f" w:cs="Times New Roman"/>
          <w:color w:val="000000"/>
          <w:sz w:val="24"/>
          <w:szCs w:val="24"/>
        </w:rPr>
      </w:pPr>
      <w:r w:rsidRPr="005037B8">
        <w:rPr>
          <w:rFonts w:ascii="pg-4ff2f" w:eastAsia="Times New Roman" w:hAnsi="pg-4ff2f" w:cs="Times New Roman"/>
          <w:color w:val="000000"/>
          <w:sz w:val="24"/>
          <w:szCs w:val="24"/>
        </w:rPr>
        <w:t>2.-conocimiento, an</w:t>
      </w:r>
      <w:r w:rsidRPr="005037B8">
        <w:rPr>
          <w:rFonts w:ascii="pg-4ff2f" w:eastAsia="Times New Roman" w:hAnsi="pg-4ff2f" w:cs="Times New Roman" w:hint="eastAsia"/>
          <w:color w:val="000000"/>
          <w:sz w:val="24"/>
          <w:szCs w:val="24"/>
        </w:rPr>
        <w:t>á</w:t>
      </w:r>
      <w:r w:rsidRPr="005037B8">
        <w:rPr>
          <w:rFonts w:ascii="pg-4ff2f" w:eastAsia="Times New Roman" w:hAnsi="pg-4ff2f" w:cs="Times New Roman"/>
          <w:color w:val="000000"/>
          <w:sz w:val="24"/>
          <w:szCs w:val="24"/>
        </w:rPr>
        <w:t>lisis y aprobaci</w:t>
      </w:r>
      <w:r w:rsidRPr="005037B8">
        <w:rPr>
          <w:rFonts w:ascii="pg-4ff2f" w:eastAsia="Times New Roman" w:hAnsi="pg-4ff2f" w:cs="Times New Roman" w:hint="eastAsia"/>
          <w:color w:val="000000"/>
          <w:sz w:val="24"/>
          <w:szCs w:val="24"/>
        </w:rPr>
        <w:t>ó</w:t>
      </w:r>
      <w:r w:rsidRPr="005037B8">
        <w:rPr>
          <w:rFonts w:ascii="pg-4ff2f" w:eastAsia="Times New Roman" w:hAnsi="pg-4ff2f" w:cs="Times New Roman"/>
          <w:color w:val="000000"/>
          <w:sz w:val="24"/>
          <w:szCs w:val="24"/>
        </w:rPr>
        <w:t>n en primer debate de la ordenanza que regula</w:t>
      </w:r>
      <w:r>
        <w:rPr>
          <w:rFonts w:ascii="pg-4ff2f" w:eastAsia="Times New Roman" w:hAnsi="pg-4ff2f" w:cs="Times New Roman"/>
          <w:color w:val="000000"/>
          <w:sz w:val="24"/>
          <w:szCs w:val="24"/>
        </w:rPr>
        <w:t xml:space="preserve"> </w:t>
      </w:r>
      <w:r w:rsidRPr="005037B8">
        <w:rPr>
          <w:rFonts w:ascii="pg-4ff2f" w:eastAsia="Times New Roman" w:hAnsi="pg-4ff2f" w:cs="Times New Roman"/>
          <w:color w:val="000000"/>
          <w:sz w:val="24"/>
          <w:szCs w:val="24"/>
        </w:rPr>
        <w:t>la organizaci</w:t>
      </w:r>
      <w:r w:rsidRPr="005037B8">
        <w:rPr>
          <w:rFonts w:ascii="pg-4ff2f" w:eastAsia="Times New Roman" w:hAnsi="pg-4ff2f" w:cs="Times New Roman" w:hint="eastAsia"/>
          <w:color w:val="000000"/>
          <w:sz w:val="24"/>
          <w:szCs w:val="24"/>
        </w:rPr>
        <w:t>ó</w:t>
      </w:r>
      <w:r w:rsidRPr="005037B8">
        <w:rPr>
          <w:rFonts w:ascii="pg-4ff2f" w:eastAsia="Times New Roman" w:hAnsi="pg-4ff2f" w:cs="Times New Roman"/>
          <w:color w:val="000000"/>
          <w:sz w:val="24"/>
          <w:szCs w:val="24"/>
        </w:rPr>
        <w:t>n y jerarquizaci</w:t>
      </w:r>
      <w:r w:rsidRPr="005037B8">
        <w:rPr>
          <w:rFonts w:ascii="pg-4ff2f" w:eastAsia="Times New Roman" w:hAnsi="pg-4ff2f" w:cs="Times New Roman" w:hint="eastAsia"/>
          <w:color w:val="000000"/>
          <w:sz w:val="24"/>
          <w:szCs w:val="24"/>
        </w:rPr>
        <w:t>ó</w:t>
      </w:r>
      <w:r w:rsidRPr="005037B8">
        <w:rPr>
          <w:rFonts w:ascii="pg-4ff2f" w:eastAsia="Times New Roman" w:hAnsi="pg-4ff2f" w:cs="Times New Roman"/>
          <w:color w:val="000000"/>
          <w:sz w:val="24"/>
          <w:szCs w:val="24"/>
        </w:rPr>
        <w:t>n del cuerpo de agentes de control municipal del</w:t>
      </w:r>
      <w:r>
        <w:rPr>
          <w:rFonts w:ascii="pg-4ff2f" w:eastAsia="Times New Roman" w:hAnsi="pg-4ff2f" w:cs="Times New Roman"/>
          <w:color w:val="000000"/>
          <w:sz w:val="24"/>
          <w:szCs w:val="24"/>
        </w:rPr>
        <w:t xml:space="preserve"> </w:t>
      </w:r>
      <w:r w:rsidRPr="005037B8">
        <w:rPr>
          <w:rFonts w:ascii="pg-4ff2f" w:eastAsia="Times New Roman" w:hAnsi="pg-4ff2f" w:cs="Times New Roman"/>
          <w:color w:val="000000"/>
          <w:sz w:val="24"/>
          <w:szCs w:val="24"/>
        </w:rPr>
        <w:t>cant</w:t>
      </w:r>
      <w:r w:rsidRPr="005037B8">
        <w:rPr>
          <w:rFonts w:ascii="pg-4ff2f" w:eastAsia="Times New Roman" w:hAnsi="pg-4ff2f" w:cs="Times New Roman" w:hint="eastAsia"/>
          <w:color w:val="000000"/>
          <w:sz w:val="24"/>
          <w:szCs w:val="24"/>
        </w:rPr>
        <w:t>ó</w:t>
      </w:r>
      <w:r w:rsidRPr="005037B8">
        <w:rPr>
          <w:rFonts w:ascii="pg-4ff2f" w:eastAsia="Times New Roman" w:hAnsi="pg-4ff2f" w:cs="Times New Roman"/>
          <w:color w:val="000000"/>
          <w:sz w:val="24"/>
          <w:szCs w:val="24"/>
        </w:rPr>
        <w:t>n Guaranda.</w:t>
      </w:r>
    </w:p>
    <w:p w14:paraId="23132D52" w14:textId="77777777" w:rsidR="00461750" w:rsidRPr="00204AB8" w:rsidRDefault="00461750" w:rsidP="00461750">
      <w:pPr>
        <w:pStyle w:val="Prrafodelista"/>
        <w:numPr>
          <w:ilvl w:val="0"/>
          <w:numId w:val="19"/>
        </w:numPr>
        <w:shd w:val="clear" w:color="auto" w:fill="FFFFFF"/>
        <w:spacing w:after="0" w:line="240" w:lineRule="auto"/>
        <w:rPr>
          <w:rFonts w:ascii="pg-4ff2f" w:eastAsia="Times New Roman" w:hAnsi="pg-4ff2f" w:cs="Times New Roman"/>
          <w:color w:val="000000"/>
          <w:sz w:val="24"/>
          <w:szCs w:val="24"/>
        </w:rPr>
      </w:pPr>
      <w:r w:rsidRPr="00204AB8">
        <w:rPr>
          <w:rFonts w:ascii="pg-4ff2f" w:eastAsia="Times New Roman" w:hAnsi="pg-4ff2f" w:cs="Times New Roman"/>
          <w:color w:val="000000"/>
          <w:sz w:val="24"/>
          <w:szCs w:val="24"/>
        </w:rPr>
        <w:t>Participación en sesión extraordinaria de concejo del gobierno aut</w:t>
      </w:r>
      <w:r w:rsidRPr="00204AB8">
        <w:rPr>
          <w:rFonts w:ascii="pg-4ff2f" w:eastAsia="Times New Roman" w:hAnsi="pg-4ff2f" w:cs="Times New Roman" w:hint="eastAsia"/>
          <w:color w:val="000000"/>
          <w:sz w:val="24"/>
          <w:szCs w:val="24"/>
        </w:rPr>
        <w:t>ó</w:t>
      </w:r>
      <w:r w:rsidRPr="00204AB8">
        <w:rPr>
          <w:rFonts w:ascii="pg-4ff2f" w:eastAsia="Times New Roman" w:hAnsi="pg-4ff2f" w:cs="Times New Roman"/>
          <w:color w:val="000000"/>
          <w:sz w:val="24"/>
          <w:szCs w:val="24"/>
        </w:rPr>
        <w:t>nomo</w:t>
      </w:r>
    </w:p>
    <w:p w14:paraId="31BE5870" w14:textId="77777777" w:rsidR="00461750" w:rsidRPr="005037B8" w:rsidRDefault="00461750" w:rsidP="00461750">
      <w:pPr>
        <w:shd w:val="clear" w:color="auto" w:fill="FFFFFF"/>
        <w:spacing w:after="0" w:line="240" w:lineRule="auto"/>
        <w:ind w:left="708"/>
        <w:rPr>
          <w:rFonts w:ascii="pg-4ff2f" w:eastAsia="Times New Roman" w:hAnsi="pg-4ff2f" w:cs="Times New Roman"/>
          <w:color w:val="000000"/>
          <w:sz w:val="24"/>
          <w:szCs w:val="24"/>
        </w:rPr>
      </w:pPr>
      <w:r w:rsidRPr="005037B8">
        <w:rPr>
          <w:rFonts w:ascii="pg-4ff2f" w:eastAsia="Times New Roman" w:hAnsi="pg-4ff2f" w:cs="Times New Roman"/>
          <w:color w:val="000000"/>
          <w:sz w:val="24"/>
          <w:szCs w:val="24"/>
        </w:rPr>
        <w:t>descentralizado del cant</w:t>
      </w:r>
      <w:r w:rsidRPr="005037B8">
        <w:rPr>
          <w:rFonts w:ascii="pg-4ff2f" w:eastAsia="Times New Roman" w:hAnsi="pg-4ff2f" w:cs="Times New Roman" w:hint="eastAsia"/>
          <w:color w:val="000000"/>
          <w:sz w:val="24"/>
          <w:szCs w:val="24"/>
        </w:rPr>
        <w:t>ó</w:t>
      </w:r>
      <w:r w:rsidRPr="005037B8">
        <w:rPr>
          <w:rFonts w:ascii="pg-4ff2f" w:eastAsia="Times New Roman" w:hAnsi="pg-4ff2f" w:cs="Times New Roman"/>
          <w:color w:val="000000"/>
          <w:sz w:val="24"/>
          <w:szCs w:val="24"/>
        </w:rPr>
        <w:t>n Guaranda, del mi</w:t>
      </w:r>
      <w:r w:rsidRPr="005037B8">
        <w:rPr>
          <w:rFonts w:ascii="pg-4ff2f" w:eastAsia="Times New Roman" w:hAnsi="pg-4ff2f" w:cs="Times New Roman" w:hint="eastAsia"/>
          <w:color w:val="000000"/>
          <w:sz w:val="24"/>
          <w:szCs w:val="24"/>
        </w:rPr>
        <w:t>é</w:t>
      </w:r>
      <w:r w:rsidRPr="005037B8">
        <w:rPr>
          <w:rFonts w:ascii="pg-4ff2f" w:eastAsia="Times New Roman" w:hAnsi="pg-4ff2f" w:cs="Times New Roman"/>
          <w:color w:val="000000"/>
          <w:sz w:val="24"/>
          <w:szCs w:val="24"/>
        </w:rPr>
        <w:t>rcoles 30 de marzo de 2022, a las 15h00</w:t>
      </w:r>
      <w:r>
        <w:rPr>
          <w:rFonts w:ascii="pg-4ff2f" w:eastAsia="Times New Roman" w:hAnsi="pg-4ff2f" w:cs="Times New Roman"/>
          <w:color w:val="000000"/>
          <w:sz w:val="24"/>
          <w:szCs w:val="24"/>
        </w:rPr>
        <w:t xml:space="preserve"> con los siguientes puntos a tratar.</w:t>
      </w:r>
    </w:p>
    <w:p w14:paraId="6E539C9F" w14:textId="77777777" w:rsidR="00461750" w:rsidRDefault="00461750" w:rsidP="00461750">
      <w:pPr>
        <w:shd w:val="clear" w:color="auto" w:fill="FFFFFF"/>
        <w:spacing w:after="0" w:line="240" w:lineRule="auto"/>
        <w:ind w:left="708"/>
        <w:rPr>
          <w:rFonts w:ascii="pg-4ff2f" w:eastAsia="Times New Roman" w:hAnsi="pg-4ff2f" w:cs="Times New Roman"/>
          <w:color w:val="000000"/>
          <w:sz w:val="24"/>
          <w:szCs w:val="24"/>
        </w:rPr>
      </w:pPr>
      <w:r w:rsidRPr="005037B8">
        <w:rPr>
          <w:rFonts w:ascii="pg-4ff2f" w:eastAsia="Times New Roman" w:hAnsi="pg-4ff2f" w:cs="Times New Roman"/>
          <w:color w:val="000000"/>
          <w:sz w:val="24"/>
          <w:szCs w:val="24"/>
        </w:rPr>
        <w:t>1.-   recibimiento   en   comisi</w:t>
      </w:r>
      <w:r w:rsidRPr="005037B8">
        <w:rPr>
          <w:rFonts w:ascii="pg-4ff2f" w:eastAsia="Times New Roman" w:hAnsi="pg-4ff2f" w:cs="Times New Roman" w:hint="eastAsia"/>
          <w:color w:val="000000"/>
          <w:sz w:val="24"/>
          <w:szCs w:val="24"/>
        </w:rPr>
        <w:t>ó</w:t>
      </w:r>
      <w:r w:rsidRPr="005037B8">
        <w:rPr>
          <w:rFonts w:ascii="pg-4ff2f" w:eastAsia="Times New Roman" w:hAnsi="pg-4ff2f" w:cs="Times New Roman"/>
          <w:color w:val="000000"/>
          <w:sz w:val="24"/>
          <w:szCs w:val="24"/>
        </w:rPr>
        <w:t xml:space="preserve">n   general   al   ab.   Carlos   </w:t>
      </w:r>
      <w:r>
        <w:rPr>
          <w:rFonts w:ascii="pg-4ff2f" w:eastAsia="Times New Roman" w:hAnsi="pg-4ff2f" w:cs="Times New Roman"/>
          <w:color w:val="000000"/>
          <w:sz w:val="24"/>
          <w:szCs w:val="24"/>
        </w:rPr>
        <w:t>S</w:t>
      </w:r>
      <w:r w:rsidRPr="005037B8">
        <w:rPr>
          <w:rFonts w:ascii="pg-4ff2f" w:eastAsia="Times New Roman" w:hAnsi="pg-4ff2f" w:cs="Times New Roman"/>
          <w:color w:val="000000"/>
          <w:sz w:val="24"/>
          <w:szCs w:val="24"/>
        </w:rPr>
        <w:t>errano,</w:t>
      </w:r>
      <w:r>
        <w:rPr>
          <w:rFonts w:ascii="pg-4ff2f" w:eastAsia="Times New Roman" w:hAnsi="pg-4ff2f" w:cs="Times New Roman"/>
          <w:color w:val="000000"/>
          <w:sz w:val="24"/>
          <w:szCs w:val="24"/>
        </w:rPr>
        <w:t xml:space="preserve"> representante </w:t>
      </w:r>
      <w:r w:rsidRPr="005037B8">
        <w:rPr>
          <w:rFonts w:ascii="pg-4ff2f" w:eastAsia="Times New Roman" w:hAnsi="pg-4ff2f" w:cs="Times New Roman"/>
          <w:color w:val="000000"/>
          <w:sz w:val="24"/>
          <w:szCs w:val="24"/>
        </w:rPr>
        <w:t xml:space="preserve">     del comit</w:t>
      </w:r>
      <w:r w:rsidRPr="005037B8">
        <w:rPr>
          <w:rFonts w:ascii="pg-4ff2f" w:eastAsia="Times New Roman" w:hAnsi="pg-4ff2f" w:cs="Times New Roman" w:hint="eastAsia"/>
          <w:color w:val="000000"/>
          <w:sz w:val="24"/>
          <w:szCs w:val="24"/>
        </w:rPr>
        <w:t>é</w:t>
      </w:r>
      <w:r w:rsidRPr="005037B8">
        <w:rPr>
          <w:rFonts w:ascii="pg-4ff2f" w:eastAsia="Times New Roman" w:hAnsi="pg-4ff2f" w:cs="Times New Roman"/>
          <w:color w:val="000000"/>
          <w:sz w:val="24"/>
          <w:szCs w:val="24"/>
        </w:rPr>
        <w:t xml:space="preserve"> de barrios e ing. Santiago </w:t>
      </w:r>
      <w:r>
        <w:rPr>
          <w:rFonts w:ascii="pg-4ff2f" w:eastAsia="Times New Roman" w:hAnsi="pg-4ff2f" w:cs="Times New Roman"/>
          <w:color w:val="000000"/>
          <w:sz w:val="24"/>
          <w:szCs w:val="24"/>
        </w:rPr>
        <w:t>C</w:t>
      </w:r>
      <w:r w:rsidRPr="005037B8">
        <w:rPr>
          <w:rFonts w:ascii="pg-4ff2f" w:eastAsia="Times New Roman" w:hAnsi="pg-4ff2f" w:cs="Times New Roman"/>
          <w:color w:val="000000"/>
          <w:sz w:val="24"/>
          <w:szCs w:val="24"/>
        </w:rPr>
        <w:t xml:space="preserve">atillo, presidente barrio cruz roja y Lic. </w:t>
      </w:r>
      <w:r w:rsidRPr="005037B8">
        <w:rPr>
          <w:rFonts w:ascii="pg-4ff2f" w:eastAsia="Times New Roman" w:hAnsi="pg-4ff2f" w:cs="Times New Roman" w:hint="eastAsia"/>
          <w:color w:val="000000"/>
          <w:sz w:val="24"/>
          <w:szCs w:val="24"/>
        </w:rPr>
        <w:t>Á</w:t>
      </w:r>
      <w:r w:rsidRPr="005037B8">
        <w:rPr>
          <w:rFonts w:ascii="pg-4ff2f" w:eastAsia="Times New Roman" w:hAnsi="pg-4ff2f" w:cs="Times New Roman"/>
          <w:color w:val="000000"/>
          <w:sz w:val="24"/>
          <w:szCs w:val="24"/>
        </w:rPr>
        <w:t>ngel</w:t>
      </w:r>
      <w:r>
        <w:rPr>
          <w:rFonts w:ascii="pg-4ff2f" w:eastAsia="Times New Roman" w:hAnsi="pg-4ff2f" w:cs="Times New Roman"/>
          <w:color w:val="000000"/>
          <w:sz w:val="24"/>
          <w:szCs w:val="24"/>
        </w:rPr>
        <w:t xml:space="preserve"> </w:t>
      </w:r>
      <w:r w:rsidRPr="005037B8">
        <w:rPr>
          <w:rFonts w:ascii="pg-4ff2f" w:eastAsia="Times New Roman" w:hAnsi="pg-4ff2f" w:cs="Times New Roman"/>
          <w:color w:val="000000"/>
          <w:sz w:val="24"/>
          <w:szCs w:val="24"/>
        </w:rPr>
        <w:t xml:space="preserve">Gavilánez, director de la escuela Luis Aurelio González. . </w:t>
      </w:r>
    </w:p>
    <w:p w14:paraId="18AC7B19" w14:textId="77777777" w:rsidR="00461750" w:rsidRDefault="00461750" w:rsidP="00461750">
      <w:pPr>
        <w:shd w:val="clear" w:color="auto" w:fill="FFFFFF"/>
        <w:spacing w:after="0" w:line="240" w:lineRule="auto"/>
        <w:ind w:left="708"/>
        <w:rPr>
          <w:rFonts w:ascii="pg-4ff2f" w:eastAsia="Times New Roman" w:hAnsi="pg-4ff2f" w:cs="Times New Roman"/>
          <w:color w:val="000000"/>
          <w:sz w:val="24"/>
          <w:szCs w:val="24"/>
        </w:rPr>
      </w:pPr>
      <w:r w:rsidRPr="005037B8">
        <w:rPr>
          <w:rFonts w:ascii="pg-4ff2f" w:eastAsia="Times New Roman" w:hAnsi="pg-4ff2f" w:cs="Times New Roman"/>
          <w:color w:val="000000"/>
          <w:sz w:val="24"/>
          <w:szCs w:val="24"/>
        </w:rPr>
        <w:t>2.- conocimiento, an</w:t>
      </w:r>
      <w:r w:rsidRPr="005037B8">
        <w:rPr>
          <w:rFonts w:ascii="pg-4ff2f" w:eastAsia="Times New Roman" w:hAnsi="pg-4ff2f" w:cs="Times New Roman" w:hint="eastAsia"/>
          <w:color w:val="000000"/>
          <w:sz w:val="24"/>
          <w:szCs w:val="24"/>
        </w:rPr>
        <w:t>á</w:t>
      </w:r>
      <w:r w:rsidRPr="005037B8">
        <w:rPr>
          <w:rFonts w:ascii="pg-4ff2f" w:eastAsia="Times New Roman" w:hAnsi="pg-4ff2f" w:cs="Times New Roman"/>
          <w:color w:val="000000"/>
          <w:sz w:val="24"/>
          <w:szCs w:val="24"/>
        </w:rPr>
        <w:t>lisis y aprobaci</w:t>
      </w:r>
      <w:r w:rsidRPr="005037B8">
        <w:rPr>
          <w:rFonts w:ascii="pg-4ff2f" w:eastAsia="Times New Roman" w:hAnsi="pg-4ff2f" w:cs="Times New Roman" w:hint="eastAsia"/>
          <w:color w:val="000000"/>
          <w:sz w:val="24"/>
          <w:szCs w:val="24"/>
        </w:rPr>
        <w:t>ó</w:t>
      </w:r>
      <w:r w:rsidRPr="005037B8">
        <w:rPr>
          <w:rFonts w:ascii="pg-4ff2f" w:eastAsia="Times New Roman" w:hAnsi="pg-4ff2f" w:cs="Times New Roman"/>
          <w:color w:val="000000"/>
          <w:sz w:val="24"/>
          <w:szCs w:val="24"/>
        </w:rPr>
        <w:t>n en primer debate del proyecto de reforma a</w:t>
      </w:r>
      <w:r>
        <w:rPr>
          <w:rFonts w:ascii="pg-4ff2f" w:eastAsia="Times New Roman" w:hAnsi="pg-4ff2f" w:cs="Times New Roman"/>
          <w:color w:val="000000"/>
          <w:sz w:val="24"/>
          <w:szCs w:val="24"/>
        </w:rPr>
        <w:t xml:space="preserve"> </w:t>
      </w:r>
      <w:r w:rsidRPr="005037B8">
        <w:rPr>
          <w:rFonts w:ascii="pg-4ff2f" w:eastAsia="Times New Roman" w:hAnsi="pg-4ff2f" w:cs="Times New Roman"/>
          <w:color w:val="000000"/>
          <w:sz w:val="24"/>
          <w:szCs w:val="24"/>
        </w:rPr>
        <w:t>la   ordenanza   de   organizaci</w:t>
      </w:r>
      <w:r w:rsidRPr="005037B8">
        <w:rPr>
          <w:rFonts w:ascii="pg-4ff2f" w:eastAsia="Times New Roman" w:hAnsi="pg-4ff2f" w:cs="Times New Roman" w:hint="eastAsia"/>
          <w:color w:val="000000"/>
          <w:sz w:val="24"/>
          <w:szCs w:val="24"/>
        </w:rPr>
        <w:t>ó</w:t>
      </w:r>
      <w:r w:rsidRPr="005037B8">
        <w:rPr>
          <w:rFonts w:ascii="pg-4ff2f" w:eastAsia="Times New Roman" w:hAnsi="pg-4ff2f" w:cs="Times New Roman"/>
          <w:color w:val="000000"/>
          <w:sz w:val="24"/>
          <w:szCs w:val="24"/>
        </w:rPr>
        <w:t>n   y   funcionamiento   del   concejo   del   gobierno</w:t>
      </w:r>
      <w:r>
        <w:rPr>
          <w:rFonts w:ascii="pg-4ff2f" w:eastAsia="Times New Roman" w:hAnsi="pg-4ff2f" w:cs="Times New Roman"/>
          <w:color w:val="000000"/>
          <w:sz w:val="24"/>
          <w:szCs w:val="24"/>
        </w:rPr>
        <w:t xml:space="preserve"> </w:t>
      </w:r>
      <w:r w:rsidRPr="005037B8">
        <w:rPr>
          <w:rFonts w:ascii="pg-4ff2f" w:eastAsia="Times New Roman" w:hAnsi="pg-4ff2f" w:cs="Times New Roman"/>
          <w:color w:val="000000"/>
          <w:sz w:val="24"/>
          <w:szCs w:val="24"/>
        </w:rPr>
        <w:t>aut</w:t>
      </w:r>
      <w:r w:rsidRPr="005037B8">
        <w:rPr>
          <w:rFonts w:ascii="pg-4ff2f" w:eastAsia="Times New Roman" w:hAnsi="pg-4ff2f" w:cs="Times New Roman" w:hint="eastAsia"/>
          <w:color w:val="000000"/>
          <w:sz w:val="24"/>
          <w:szCs w:val="24"/>
        </w:rPr>
        <w:t>ó</w:t>
      </w:r>
      <w:r w:rsidRPr="005037B8">
        <w:rPr>
          <w:rFonts w:ascii="pg-4ff2f" w:eastAsia="Times New Roman" w:hAnsi="pg-4ff2f" w:cs="Times New Roman"/>
          <w:color w:val="000000"/>
          <w:sz w:val="24"/>
          <w:szCs w:val="24"/>
        </w:rPr>
        <w:t>nomo descentralizado del cant</w:t>
      </w:r>
      <w:r w:rsidRPr="005037B8">
        <w:rPr>
          <w:rFonts w:ascii="pg-4ff2f" w:eastAsia="Times New Roman" w:hAnsi="pg-4ff2f" w:cs="Times New Roman" w:hint="eastAsia"/>
          <w:color w:val="000000"/>
          <w:sz w:val="24"/>
          <w:szCs w:val="24"/>
        </w:rPr>
        <w:t>ó</w:t>
      </w:r>
      <w:r w:rsidRPr="005037B8">
        <w:rPr>
          <w:rFonts w:ascii="pg-4ff2f" w:eastAsia="Times New Roman" w:hAnsi="pg-4ff2f" w:cs="Times New Roman"/>
          <w:color w:val="000000"/>
          <w:sz w:val="24"/>
          <w:szCs w:val="24"/>
        </w:rPr>
        <w:t xml:space="preserve">n Guaranda. </w:t>
      </w:r>
    </w:p>
    <w:p w14:paraId="2BFB20F6" w14:textId="77777777" w:rsidR="00461750" w:rsidRPr="005037B8" w:rsidRDefault="00461750" w:rsidP="00461750">
      <w:pPr>
        <w:shd w:val="clear" w:color="auto" w:fill="FFFFFF"/>
        <w:spacing w:after="0" w:line="240" w:lineRule="auto"/>
        <w:ind w:left="708"/>
        <w:rPr>
          <w:rFonts w:ascii="pg-4ff2f" w:eastAsia="Times New Roman" w:hAnsi="pg-4ff2f" w:cs="Times New Roman"/>
          <w:color w:val="000000"/>
          <w:sz w:val="24"/>
          <w:szCs w:val="24"/>
        </w:rPr>
      </w:pPr>
      <w:r w:rsidRPr="005037B8">
        <w:rPr>
          <w:rFonts w:ascii="pg-4ff2f" w:eastAsia="Times New Roman" w:hAnsi="pg-4ff2f" w:cs="Times New Roman"/>
          <w:color w:val="000000"/>
          <w:sz w:val="24"/>
          <w:szCs w:val="24"/>
        </w:rPr>
        <w:t>3.-   conocimiento,  an</w:t>
      </w:r>
      <w:r w:rsidRPr="005037B8">
        <w:rPr>
          <w:rFonts w:ascii="pg-4ff2f" w:eastAsia="Times New Roman" w:hAnsi="pg-4ff2f" w:cs="Times New Roman" w:hint="eastAsia"/>
          <w:color w:val="000000"/>
          <w:sz w:val="24"/>
          <w:szCs w:val="24"/>
        </w:rPr>
        <w:t>á</w:t>
      </w:r>
      <w:r w:rsidRPr="005037B8">
        <w:rPr>
          <w:rFonts w:ascii="pg-4ff2f" w:eastAsia="Times New Roman" w:hAnsi="pg-4ff2f" w:cs="Times New Roman"/>
          <w:color w:val="000000"/>
          <w:sz w:val="24"/>
          <w:szCs w:val="24"/>
        </w:rPr>
        <w:t>lisis   y   resoluci</w:t>
      </w:r>
      <w:r w:rsidRPr="005037B8">
        <w:rPr>
          <w:rFonts w:ascii="pg-4ff2f" w:eastAsia="Times New Roman" w:hAnsi="pg-4ff2f" w:cs="Times New Roman" w:hint="eastAsia"/>
          <w:color w:val="000000"/>
          <w:sz w:val="24"/>
          <w:szCs w:val="24"/>
        </w:rPr>
        <w:t>ó</w:t>
      </w:r>
      <w:r w:rsidRPr="005037B8">
        <w:rPr>
          <w:rFonts w:ascii="pg-4ff2f" w:eastAsia="Times New Roman" w:hAnsi="pg-4ff2f" w:cs="Times New Roman"/>
          <w:color w:val="000000"/>
          <w:sz w:val="24"/>
          <w:szCs w:val="24"/>
        </w:rPr>
        <w:t>n   de   la   solicitud   presentada   por   el   eco</w:t>
      </w:r>
      <w:r>
        <w:rPr>
          <w:rFonts w:ascii="pg-4ff2f" w:eastAsia="Times New Roman" w:hAnsi="pg-4ff2f" w:cs="Times New Roman"/>
          <w:color w:val="000000"/>
          <w:sz w:val="24"/>
          <w:szCs w:val="24"/>
        </w:rPr>
        <w:t xml:space="preserve">  C</w:t>
      </w:r>
      <w:r w:rsidRPr="005037B8">
        <w:rPr>
          <w:rFonts w:ascii="pg-4ff2f" w:eastAsia="Times New Roman" w:hAnsi="pg-4ff2f" w:cs="Times New Roman"/>
          <w:color w:val="000000"/>
          <w:sz w:val="24"/>
          <w:szCs w:val="24"/>
        </w:rPr>
        <w:t xml:space="preserve">arlos </w:t>
      </w:r>
      <w:r>
        <w:rPr>
          <w:rFonts w:ascii="pg-4ff2f" w:eastAsia="Times New Roman" w:hAnsi="pg-4ff2f" w:cs="Times New Roman"/>
          <w:color w:val="000000"/>
          <w:sz w:val="24"/>
          <w:szCs w:val="24"/>
        </w:rPr>
        <w:t>P</w:t>
      </w:r>
      <w:r w:rsidRPr="005037B8">
        <w:rPr>
          <w:rFonts w:ascii="pg-4ff2f" w:eastAsia="Times New Roman" w:hAnsi="pg-4ff2f" w:cs="Times New Roman"/>
          <w:color w:val="000000"/>
          <w:sz w:val="24"/>
          <w:szCs w:val="24"/>
        </w:rPr>
        <w:t>auta calle, director ejecutivo de la fundaci</w:t>
      </w:r>
      <w:r w:rsidRPr="005037B8">
        <w:rPr>
          <w:rFonts w:ascii="pg-4ff2f" w:eastAsia="Times New Roman" w:hAnsi="pg-4ff2f" w:cs="Times New Roman" w:hint="eastAsia"/>
          <w:color w:val="000000"/>
          <w:sz w:val="24"/>
          <w:szCs w:val="24"/>
        </w:rPr>
        <w:t>ó</w:t>
      </w:r>
      <w:r w:rsidRPr="005037B8">
        <w:rPr>
          <w:rFonts w:ascii="pg-4ff2f" w:eastAsia="Times New Roman" w:hAnsi="pg-4ff2f" w:cs="Times New Roman"/>
          <w:color w:val="000000"/>
          <w:sz w:val="24"/>
          <w:szCs w:val="24"/>
        </w:rPr>
        <w:t>n familia salesiana salinas, en</w:t>
      </w:r>
      <w:r>
        <w:rPr>
          <w:rFonts w:ascii="pg-4ff2f" w:eastAsia="Times New Roman" w:hAnsi="pg-4ff2f" w:cs="Times New Roman"/>
          <w:color w:val="000000"/>
          <w:sz w:val="24"/>
          <w:szCs w:val="24"/>
        </w:rPr>
        <w:t xml:space="preserve"> </w:t>
      </w:r>
      <w:r w:rsidRPr="005037B8">
        <w:rPr>
          <w:rFonts w:ascii="pg-4ff2f" w:eastAsia="Times New Roman" w:hAnsi="pg-4ff2f" w:cs="Times New Roman"/>
          <w:color w:val="000000"/>
          <w:sz w:val="24"/>
          <w:szCs w:val="24"/>
        </w:rPr>
        <w:t>atenci</w:t>
      </w:r>
      <w:r w:rsidRPr="005037B8">
        <w:rPr>
          <w:rFonts w:ascii="pg-4ff2f" w:eastAsia="Times New Roman" w:hAnsi="pg-4ff2f" w:cs="Times New Roman" w:hint="eastAsia"/>
          <w:color w:val="000000"/>
          <w:sz w:val="24"/>
          <w:szCs w:val="24"/>
        </w:rPr>
        <w:t>ó</w:t>
      </w:r>
      <w:r w:rsidRPr="005037B8">
        <w:rPr>
          <w:rFonts w:ascii="pg-4ff2f" w:eastAsia="Times New Roman" w:hAnsi="pg-4ff2f" w:cs="Times New Roman"/>
          <w:color w:val="000000"/>
          <w:sz w:val="24"/>
          <w:szCs w:val="24"/>
        </w:rPr>
        <w:t>n   a   la   entrega   en   comodato   el   terreno,   ubicado   en   la   localidad   de   el</w:t>
      </w:r>
      <w:r>
        <w:rPr>
          <w:rFonts w:ascii="pg-4ff2f" w:eastAsia="Times New Roman" w:hAnsi="pg-4ff2f" w:cs="Times New Roman"/>
          <w:color w:val="000000"/>
          <w:sz w:val="24"/>
          <w:szCs w:val="24"/>
        </w:rPr>
        <w:t xml:space="preserve"> </w:t>
      </w:r>
      <w:r w:rsidRPr="005037B8">
        <w:rPr>
          <w:rFonts w:ascii="pg-4ff2f" w:eastAsia="Times New Roman" w:hAnsi="pg-4ff2f" w:cs="Times New Roman"/>
          <w:color w:val="000000"/>
          <w:sz w:val="24"/>
          <w:szCs w:val="24"/>
        </w:rPr>
        <w:t>arenal,  siendo  su  inter</w:t>
      </w:r>
      <w:r w:rsidRPr="005037B8">
        <w:rPr>
          <w:rFonts w:ascii="pg-4ff2f" w:eastAsia="Times New Roman" w:hAnsi="pg-4ff2f" w:cs="Times New Roman" w:hint="eastAsia"/>
          <w:color w:val="000000"/>
          <w:sz w:val="24"/>
          <w:szCs w:val="24"/>
        </w:rPr>
        <w:t>é</w:t>
      </w:r>
      <w:r w:rsidRPr="005037B8">
        <w:rPr>
          <w:rFonts w:ascii="pg-4ff2f" w:eastAsia="Times New Roman" w:hAnsi="pg-4ff2f" w:cs="Times New Roman"/>
          <w:color w:val="000000"/>
          <w:sz w:val="24"/>
          <w:szCs w:val="24"/>
        </w:rPr>
        <w:t>s   en   construir  un   hotel   tur</w:t>
      </w:r>
      <w:r w:rsidRPr="005037B8">
        <w:rPr>
          <w:rFonts w:ascii="pg-4ff2f" w:eastAsia="Times New Roman" w:hAnsi="pg-4ff2f" w:cs="Times New Roman" w:hint="eastAsia"/>
          <w:color w:val="000000"/>
          <w:sz w:val="24"/>
          <w:szCs w:val="24"/>
        </w:rPr>
        <w:t>í</w:t>
      </w:r>
      <w:r w:rsidRPr="005037B8">
        <w:rPr>
          <w:rFonts w:ascii="pg-4ff2f" w:eastAsia="Times New Roman" w:hAnsi="pg-4ff2f" w:cs="Times New Roman"/>
          <w:color w:val="000000"/>
          <w:sz w:val="24"/>
          <w:szCs w:val="24"/>
        </w:rPr>
        <w:t xml:space="preserve">stico   cultural  </w:t>
      </w:r>
      <w:r w:rsidRPr="005037B8">
        <w:rPr>
          <w:rFonts w:ascii="pg-4ff2f" w:eastAsia="Times New Roman" w:hAnsi="pg-4ff2f" w:cs="Times New Roman" w:hint="eastAsia"/>
          <w:color w:val="000000"/>
          <w:sz w:val="24"/>
          <w:szCs w:val="24"/>
        </w:rPr>
        <w:t>“</w:t>
      </w:r>
      <w:r w:rsidRPr="005037B8">
        <w:rPr>
          <w:rFonts w:ascii="pg-4ff2f" w:eastAsia="Times New Roman" w:hAnsi="pg-4ff2f" w:cs="Times New Roman"/>
          <w:color w:val="000000"/>
          <w:sz w:val="24"/>
          <w:szCs w:val="24"/>
        </w:rPr>
        <w:t>el  arenal”, conforme memorando n</w:t>
      </w:r>
      <w:r w:rsidRPr="005037B8">
        <w:rPr>
          <w:rFonts w:ascii="pg-4ff2f" w:eastAsia="Times New Roman" w:hAnsi="pg-4ff2f" w:cs="Times New Roman" w:hint="eastAsia"/>
          <w:color w:val="000000"/>
          <w:sz w:val="24"/>
          <w:szCs w:val="24"/>
        </w:rPr>
        <w:t>°</w:t>
      </w:r>
      <w:r w:rsidRPr="005037B8">
        <w:rPr>
          <w:rFonts w:ascii="pg-4ff2f" w:eastAsia="Times New Roman" w:hAnsi="pg-4ff2f" w:cs="Times New Roman"/>
          <w:color w:val="000000"/>
          <w:sz w:val="24"/>
          <w:szCs w:val="24"/>
        </w:rPr>
        <w:t xml:space="preserve"> 221-</w:t>
      </w:r>
      <w:proofErr w:type="spellStart"/>
      <w:r w:rsidRPr="005037B8">
        <w:rPr>
          <w:rFonts w:ascii="pg-4ff2f" w:eastAsia="Times New Roman" w:hAnsi="pg-4ff2f" w:cs="Times New Roman"/>
          <w:color w:val="000000"/>
          <w:sz w:val="24"/>
          <w:szCs w:val="24"/>
        </w:rPr>
        <w:t>ps</w:t>
      </w:r>
      <w:proofErr w:type="spellEnd"/>
      <w:r w:rsidRPr="005037B8">
        <w:rPr>
          <w:rFonts w:ascii="pg-4ff2f" w:eastAsia="Times New Roman" w:hAnsi="pg-4ff2f" w:cs="Times New Roman"/>
          <w:color w:val="000000"/>
          <w:sz w:val="24"/>
          <w:szCs w:val="24"/>
        </w:rPr>
        <w:t>-</w:t>
      </w:r>
      <w:proofErr w:type="spellStart"/>
      <w:r w:rsidRPr="005037B8">
        <w:rPr>
          <w:rFonts w:ascii="pg-4ff2f" w:eastAsia="Times New Roman" w:hAnsi="pg-4ff2f" w:cs="Times New Roman"/>
          <w:color w:val="000000"/>
          <w:sz w:val="24"/>
          <w:szCs w:val="24"/>
        </w:rPr>
        <w:t>gadcg</w:t>
      </w:r>
      <w:proofErr w:type="spellEnd"/>
      <w:r w:rsidRPr="005037B8">
        <w:rPr>
          <w:rFonts w:ascii="pg-4ff2f" w:eastAsia="Times New Roman" w:hAnsi="pg-4ff2f" w:cs="Times New Roman"/>
          <w:color w:val="000000"/>
          <w:sz w:val="24"/>
          <w:szCs w:val="24"/>
        </w:rPr>
        <w:t>, de fecha marzo, 24 de 2022 suscrito por el</w:t>
      </w:r>
      <w:r>
        <w:rPr>
          <w:rFonts w:ascii="pg-4ff2f" w:eastAsia="Times New Roman" w:hAnsi="pg-4ff2f" w:cs="Times New Roman"/>
          <w:color w:val="000000"/>
          <w:sz w:val="24"/>
          <w:szCs w:val="24"/>
        </w:rPr>
        <w:t xml:space="preserve"> </w:t>
      </w:r>
      <w:r w:rsidRPr="005037B8">
        <w:rPr>
          <w:rFonts w:ascii="pg-4ff2f" w:eastAsia="Times New Roman" w:hAnsi="pg-4ff2f" w:cs="Times New Roman"/>
          <w:color w:val="000000"/>
          <w:sz w:val="24"/>
          <w:szCs w:val="24"/>
        </w:rPr>
        <w:t xml:space="preserve">ab. </w:t>
      </w:r>
      <w:r>
        <w:rPr>
          <w:rFonts w:ascii="pg-4ff2f" w:eastAsia="Times New Roman" w:hAnsi="pg-4ff2f" w:cs="Times New Roman"/>
          <w:color w:val="000000"/>
          <w:sz w:val="24"/>
          <w:szCs w:val="24"/>
        </w:rPr>
        <w:t>M</w:t>
      </w:r>
      <w:r w:rsidRPr="005037B8">
        <w:rPr>
          <w:rFonts w:ascii="pg-4ff2f" w:eastAsia="Times New Roman" w:hAnsi="pg-4ff2f" w:cs="Times New Roman"/>
          <w:color w:val="000000"/>
          <w:sz w:val="24"/>
          <w:szCs w:val="24"/>
        </w:rPr>
        <w:t>es</w:t>
      </w:r>
      <w:r w:rsidRPr="005037B8">
        <w:rPr>
          <w:rFonts w:ascii="pg-4ff2f" w:eastAsia="Times New Roman" w:hAnsi="pg-4ff2f" w:cs="Times New Roman" w:hint="eastAsia"/>
          <w:color w:val="000000"/>
          <w:sz w:val="24"/>
          <w:szCs w:val="24"/>
        </w:rPr>
        <w:t>í</w:t>
      </w:r>
      <w:r w:rsidRPr="005037B8">
        <w:rPr>
          <w:rFonts w:ascii="pg-4ff2f" w:eastAsia="Times New Roman" w:hAnsi="pg-4ff2f" w:cs="Times New Roman"/>
          <w:color w:val="000000"/>
          <w:sz w:val="24"/>
          <w:szCs w:val="24"/>
        </w:rPr>
        <w:t xml:space="preserve">as </w:t>
      </w:r>
      <w:r>
        <w:rPr>
          <w:rFonts w:ascii="pg-4ff2f" w:eastAsia="Times New Roman" w:hAnsi="pg-4ff2f" w:cs="Times New Roman"/>
          <w:color w:val="000000"/>
          <w:sz w:val="24"/>
          <w:szCs w:val="24"/>
        </w:rPr>
        <w:t>M</w:t>
      </w:r>
      <w:r w:rsidRPr="005037B8">
        <w:rPr>
          <w:rFonts w:ascii="pg-4ff2f" w:eastAsia="Times New Roman" w:hAnsi="pg-4ff2f" w:cs="Times New Roman"/>
          <w:color w:val="000000"/>
          <w:sz w:val="24"/>
          <w:szCs w:val="24"/>
        </w:rPr>
        <w:t xml:space="preserve">ora </w:t>
      </w:r>
      <w:proofErr w:type="spellStart"/>
      <w:r>
        <w:rPr>
          <w:rFonts w:ascii="pg-4ff2f" w:eastAsia="Times New Roman" w:hAnsi="pg-4ff2f" w:cs="Times New Roman"/>
          <w:color w:val="000000"/>
          <w:sz w:val="24"/>
          <w:szCs w:val="24"/>
        </w:rPr>
        <w:t>M</w:t>
      </w:r>
      <w:r w:rsidRPr="005037B8">
        <w:rPr>
          <w:rFonts w:ascii="pg-4ff2f" w:eastAsia="Times New Roman" w:hAnsi="pg-4ff2f" w:cs="Times New Roman"/>
          <w:color w:val="000000"/>
          <w:sz w:val="24"/>
          <w:szCs w:val="24"/>
        </w:rPr>
        <w:t>onar</w:t>
      </w:r>
      <w:proofErr w:type="spellEnd"/>
      <w:r w:rsidRPr="005037B8">
        <w:rPr>
          <w:rFonts w:ascii="pg-4ff2f" w:eastAsia="Times New Roman" w:hAnsi="pg-4ff2f" w:cs="Times New Roman"/>
          <w:color w:val="000000"/>
          <w:sz w:val="24"/>
          <w:szCs w:val="24"/>
        </w:rPr>
        <w:t>, procurador s</w:t>
      </w:r>
      <w:r w:rsidRPr="005037B8">
        <w:rPr>
          <w:rFonts w:ascii="pg-4ff2f" w:eastAsia="Times New Roman" w:hAnsi="pg-4ff2f" w:cs="Times New Roman" w:hint="eastAsia"/>
          <w:color w:val="000000"/>
          <w:sz w:val="24"/>
          <w:szCs w:val="24"/>
        </w:rPr>
        <w:t>í</w:t>
      </w:r>
      <w:r w:rsidRPr="005037B8">
        <w:rPr>
          <w:rFonts w:ascii="pg-4ff2f" w:eastAsia="Times New Roman" w:hAnsi="pg-4ff2f" w:cs="Times New Roman"/>
          <w:color w:val="000000"/>
          <w:sz w:val="24"/>
          <w:szCs w:val="24"/>
        </w:rPr>
        <w:t>ndico del GADCG</w:t>
      </w:r>
    </w:p>
    <w:p w14:paraId="5C2C3DA7" w14:textId="77777777" w:rsidR="00461750" w:rsidRPr="00FC0644" w:rsidRDefault="00461750" w:rsidP="00461750">
      <w:pPr>
        <w:pStyle w:val="Prrafodelista"/>
        <w:shd w:val="clear" w:color="auto" w:fill="FFFFFF"/>
        <w:spacing w:after="0" w:line="240" w:lineRule="auto"/>
        <w:rPr>
          <w:rFonts w:ascii="pg-4ff2f" w:eastAsia="Times New Roman" w:hAnsi="pg-4ff2f" w:cs="Times New Roman"/>
          <w:b/>
          <w:bCs/>
          <w:color w:val="000000"/>
          <w:sz w:val="24"/>
          <w:szCs w:val="24"/>
        </w:rPr>
      </w:pPr>
      <w:r w:rsidRPr="00FC0644">
        <w:rPr>
          <w:rFonts w:ascii="pg-4ff2f" w:eastAsia="Times New Roman" w:hAnsi="pg-4ff2f" w:cs="Times New Roman"/>
          <w:b/>
          <w:bCs/>
          <w:color w:val="000000"/>
          <w:sz w:val="24"/>
          <w:szCs w:val="24"/>
        </w:rPr>
        <w:t>INFORME DE ACTIVIDADES REALIZADAS DEL MES DE ABRIL DEL 2022</w:t>
      </w:r>
    </w:p>
    <w:p w14:paraId="28462A07" w14:textId="77777777" w:rsidR="00461750" w:rsidRDefault="00461750" w:rsidP="00461750">
      <w:pPr>
        <w:pStyle w:val="Prrafodelista"/>
        <w:numPr>
          <w:ilvl w:val="0"/>
          <w:numId w:val="19"/>
        </w:numPr>
        <w:spacing w:after="0" w:line="240" w:lineRule="auto"/>
        <w:jc w:val="both"/>
        <w:rPr>
          <w:rFonts w:asciiTheme="majorHAnsi" w:hAnsiTheme="majorHAnsi"/>
          <w:b/>
          <w:sz w:val="24"/>
          <w:szCs w:val="24"/>
        </w:rPr>
      </w:pPr>
      <w:r>
        <w:rPr>
          <w:rFonts w:asciiTheme="majorHAnsi" w:hAnsiTheme="majorHAnsi"/>
          <w:b/>
          <w:sz w:val="24"/>
          <w:szCs w:val="24"/>
        </w:rPr>
        <w:t>Participamos en la  presentación del libro “La laguna de los sueños” del padre Antonio Polo.</w:t>
      </w:r>
    </w:p>
    <w:p w14:paraId="26C719C6" w14:textId="77777777" w:rsidR="00461750" w:rsidRPr="00FC0644" w:rsidRDefault="00461750" w:rsidP="00461750">
      <w:pPr>
        <w:pStyle w:val="Prrafodelista"/>
        <w:numPr>
          <w:ilvl w:val="0"/>
          <w:numId w:val="19"/>
        </w:numPr>
        <w:spacing w:after="0" w:line="240" w:lineRule="auto"/>
        <w:jc w:val="both"/>
        <w:rPr>
          <w:rFonts w:asciiTheme="majorHAnsi" w:hAnsiTheme="majorHAnsi"/>
          <w:b/>
          <w:sz w:val="24"/>
          <w:szCs w:val="24"/>
        </w:rPr>
      </w:pPr>
      <w:r w:rsidRPr="00FC0644">
        <w:rPr>
          <w:rFonts w:asciiTheme="majorHAnsi" w:hAnsiTheme="majorHAnsi"/>
          <w:b/>
          <w:sz w:val="24"/>
          <w:szCs w:val="24"/>
        </w:rPr>
        <w:t>Atención a la ciudadanía.</w:t>
      </w:r>
    </w:p>
    <w:p w14:paraId="3F34827E" w14:textId="77777777" w:rsidR="00461750" w:rsidRPr="00FC0644" w:rsidRDefault="00461750" w:rsidP="00461750">
      <w:pPr>
        <w:pStyle w:val="Prrafodelista"/>
        <w:numPr>
          <w:ilvl w:val="0"/>
          <w:numId w:val="19"/>
        </w:numPr>
        <w:spacing w:after="0" w:line="240" w:lineRule="auto"/>
        <w:jc w:val="both"/>
        <w:rPr>
          <w:rFonts w:asciiTheme="majorHAnsi" w:hAnsiTheme="majorHAnsi"/>
          <w:b/>
          <w:sz w:val="24"/>
          <w:szCs w:val="24"/>
        </w:rPr>
      </w:pPr>
      <w:r w:rsidRPr="00FC0644">
        <w:rPr>
          <w:rFonts w:asciiTheme="majorHAnsi" w:hAnsiTheme="majorHAnsi"/>
          <w:b/>
          <w:sz w:val="24"/>
          <w:szCs w:val="24"/>
        </w:rPr>
        <w:t>Asistencia a sesiones de Comisiones de Servicios Públicos, Obras Públicas, Cultura  y Acción</w:t>
      </w:r>
    </w:p>
    <w:p w14:paraId="5C7EF323" w14:textId="77777777" w:rsidR="00461750" w:rsidRPr="002E204E" w:rsidRDefault="00461750" w:rsidP="00461750">
      <w:pPr>
        <w:pStyle w:val="Prrafodelista"/>
        <w:numPr>
          <w:ilvl w:val="0"/>
          <w:numId w:val="19"/>
        </w:numPr>
        <w:jc w:val="both"/>
        <w:rPr>
          <w:rFonts w:ascii="Century Gothic" w:hAnsi="Century Gothic"/>
          <w:sz w:val="24"/>
          <w:szCs w:val="24"/>
        </w:rPr>
      </w:pPr>
      <w:r w:rsidRPr="002E204E">
        <w:rPr>
          <w:rFonts w:ascii="Century Gothic" w:hAnsi="Century Gothic"/>
          <w:sz w:val="24"/>
          <w:szCs w:val="24"/>
        </w:rPr>
        <w:t xml:space="preserve">En ejercicio de las facultades conferidas por la Constitución de la República, el COOTAD y la LOTAIP, en calidad de concejales del </w:t>
      </w:r>
      <w:r w:rsidRPr="002E204E">
        <w:rPr>
          <w:rFonts w:ascii="Century Gothic" w:hAnsi="Century Gothic"/>
          <w:sz w:val="24"/>
          <w:szCs w:val="24"/>
        </w:rPr>
        <w:lastRenderedPageBreak/>
        <w:t xml:space="preserve">cantón Guaranda </w:t>
      </w:r>
      <w:proofErr w:type="spellStart"/>
      <w:r w:rsidRPr="002E204E">
        <w:rPr>
          <w:rFonts w:ascii="Century Gothic" w:hAnsi="Century Gothic"/>
          <w:sz w:val="24"/>
          <w:szCs w:val="24"/>
        </w:rPr>
        <w:t>solicitadamos</w:t>
      </w:r>
      <w:proofErr w:type="spellEnd"/>
      <w:r w:rsidRPr="002E204E">
        <w:rPr>
          <w:rFonts w:ascii="Century Gothic" w:hAnsi="Century Gothic"/>
          <w:sz w:val="24"/>
          <w:szCs w:val="24"/>
        </w:rPr>
        <w:t xml:space="preserve"> se sirva emitir la siguiente información:</w:t>
      </w:r>
    </w:p>
    <w:p w14:paraId="0D427DFA" w14:textId="77777777" w:rsidR="00461750" w:rsidRPr="002E204E" w:rsidRDefault="00461750" w:rsidP="00461750">
      <w:pPr>
        <w:pStyle w:val="Prrafodelista"/>
        <w:numPr>
          <w:ilvl w:val="0"/>
          <w:numId w:val="19"/>
        </w:numPr>
        <w:jc w:val="both"/>
        <w:rPr>
          <w:rFonts w:ascii="Century Gothic" w:hAnsi="Century Gothic"/>
          <w:sz w:val="24"/>
          <w:szCs w:val="24"/>
        </w:rPr>
      </w:pPr>
    </w:p>
    <w:p w14:paraId="4AE7A7C0" w14:textId="77777777" w:rsidR="00461750" w:rsidRPr="002E204E" w:rsidRDefault="00461750" w:rsidP="00461750">
      <w:pPr>
        <w:pStyle w:val="Prrafodelista"/>
        <w:numPr>
          <w:ilvl w:val="0"/>
          <w:numId w:val="19"/>
        </w:numPr>
        <w:jc w:val="both"/>
        <w:rPr>
          <w:rFonts w:ascii="Century Gothic" w:hAnsi="Century Gothic"/>
          <w:sz w:val="24"/>
          <w:szCs w:val="24"/>
        </w:rPr>
      </w:pPr>
      <w:r w:rsidRPr="002E204E">
        <w:rPr>
          <w:rFonts w:ascii="Century Gothic" w:hAnsi="Century Gothic"/>
          <w:sz w:val="24"/>
          <w:szCs w:val="24"/>
        </w:rPr>
        <w:t>1.-  Copia certificada de la autorización concedida para la instalación de la antena base de telefonía móvil, en la ciudadela 7 Colinas.</w:t>
      </w:r>
    </w:p>
    <w:p w14:paraId="341B58FA" w14:textId="77777777" w:rsidR="00461750" w:rsidRPr="002E204E" w:rsidRDefault="00461750" w:rsidP="00461750">
      <w:pPr>
        <w:pStyle w:val="Prrafodelista"/>
        <w:numPr>
          <w:ilvl w:val="0"/>
          <w:numId w:val="19"/>
        </w:numPr>
        <w:jc w:val="both"/>
        <w:rPr>
          <w:rFonts w:ascii="Century Gothic" w:hAnsi="Century Gothic"/>
          <w:sz w:val="24"/>
          <w:szCs w:val="24"/>
        </w:rPr>
      </w:pPr>
    </w:p>
    <w:p w14:paraId="18313BB3" w14:textId="77777777" w:rsidR="00461750" w:rsidRPr="002E204E" w:rsidRDefault="00461750" w:rsidP="00461750">
      <w:pPr>
        <w:pStyle w:val="Prrafodelista"/>
        <w:numPr>
          <w:ilvl w:val="0"/>
          <w:numId w:val="19"/>
        </w:numPr>
        <w:jc w:val="both"/>
        <w:rPr>
          <w:rFonts w:ascii="Century Gothic" w:hAnsi="Century Gothic"/>
          <w:sz w:val="24"/>
          <w:szCs w:val="24"/>
        </w:rPr>
      </w:pPr>
      <w:r w:rsidRPr="002E204E">
        <w:rPr>
          <w:rFonts w:ascii="Century Gothic" w:hAnsi="Century Gothic"/>
          <w:sz w:val="24"/>
          <w:szCs w:val="24"/>
        </w:rPr>
        <w:t xml:space="preserve">2.-  Informe detallado de solicitudes negadas de la Instalación de la Antena en el cantón Guaranda. </w:t>
      </w:r>
    </w:p>
    <w:p w14:paraId="33CC0371" w14:textId="77777777" w:rsidR="00461750" w:rsidRPr="002E204E" w:rsidRDefault="00461750" w:rsidP="00461750">
      <w:pPr>
        <w:pStyle w:val="Prrafodelista"/>
        <w:numPr>
          <w:ilvl w:val="0"/>
          <w:numId w:val="19"/>
        </w:numPr>
        <w:jc w:val="both"/>
        <w:rPr>
          <w:rFonts w:ascii="Century Gothic" w:hAnsi="Century Gothic"/>
          <w:sz w:val="24"/>
          <w:szCs w:val="24"/>
        </w:rPr>
      </w:pPr>
    </w:p>
    <w:p w14:paraId="34ACCF7B" w14:textId="77777777" w:rsidR="00461750" w:rsidRPr="002E204E" w:rsidRDefault="00461750" w:rsidP="00461750">
      <w:pPr>
        <w:pStyle w:val="Prrafodelista"/>
        <w:numPr>
          <w:ilvl w:val="0"/>
          <w:numId w:val="19"/>
        </w:numPr>
        <w:jc w:val="both"/>
        <w:rPr>
          <w:rFonts w:ascii="Century Gothic" w:hAnsi="Century Gothic"/>
          <w:sz w:val="24"/>
          <w:szCs w:val="24"/>
        </w:rPr>
      </w:pPr>
      <w:r w:rsidRPr="002E204E">
        <w:rPr>
          <w:rFonts w:ascii="Century Gothic" w:hAnsi="Century Gothic"/>
          <w:sz w:val="24"/>
          <w:szCs w:val="24"/>
        </w:rPr>
        <w:t>3.- Informe detallado de la fundamentación legal para la autorización concedida para la instalación de la antena base de telefonía móvil, en la ciudadela 7 Colinas.</w:t>
      </w:r>
    </w:p>
    <w:p w14:paraId="64A07BD2" w14:textId="77777777" w:rsidR="00461750" w:rsidRPr="002E204E" w:rsidRDefault="00461750" w:rsidP="00461750">
      <w:pPr>
        <w:pStyle w:val="Prrafodelista"/>
        <w:numPr>
          <w:ilvl w:val="0"/>
          <w:numId w:val="19"/>
        </w:numPr>
        <w:jc w:val="both"/>
        <w:rPr>
          <w:rFonts w:ascii="Century Gothic" w:hAnsi="Century Gothic"/>
          <w:sz w:val="24"/>
          <w:szCs w:val="24"/>
        </w:rPr>
      </w:pPr>
    </w:p>
    <w:p w14:paraId="7BBB14D5" w14:textId="77777777" w:rsidR="00461750" w:rsidRPr="002E204E" w:rsidRDefault="00461750" w:rsidP="00461750">
      <w:pPr>
        <w:pStyle w:val="Prrafodelista"/>
        <w:numPr>
          <w:ilvl w:val="0"/>
          <w:numId w:val="19"/>
        </w:numPr>
        <w:jc w:val="both"/>
        <w:rPr>
          <w:rFonts w:ascii="Century Gothic" w:hAnsi="Century Gothic"/>
          <w:sz w:val="24"/>
          <w:szCs w:val="24"/>
        </w:rPr>
      </w:pPr>
      <w:r w:rsidRPr="002E204E">
        <w:rPr>
          <w:rFonts w:ascii="Century Gothic" w:hAnsi="Century Gothic"/>
          <w:sz w:val="24"/>
          <w:szCs w:val="24"/>
        </w:rPr>
        <w:t xml:space="preserve">4.- Emitir un informe del número de autorizaciones concedidas para la implementación de las antenas de telefonía móvil en el cantón Guaranda en el periodo del 2019 hasta la presente fecha. </w:t>
      </w:r>
    </w:p>
    <w:p w14:paraId="531B1EA6" w14:textId="77777777" w:rsidR="00461750" w:rsidRPr="002E204E" w:rsidRDefault="00461750" w:rsidP="00461750">
      <w:pPr>
        <w:pStyle w:val="Prrafodelista"/>
        <w:numPr>
          <w:ilvl w:val="0"/>
          <w:numId w:val="19"/>
        </w:numPr>
        <w:spacing w:after="0" w:line="240" w:lineRule="auto"/>
        <w:jc w:val="both"/>
        <w:rPr>
          <w:rFonts w:asciiTheme="majorHAnsi" w:hAnsiTheme="majorHAnsi"/>
          <w:b/>
          <w:sz w:val="24"/>
          <w:szCs w:val="24"/>
        </w:rPr>
      </w:pPr>
      <w:r w:rsidRPr="002E204E">
        <w:rPr>
          <w:rFonts w:asciiTheme="majorHAnsi" w:hAnsiTheme="majorHAnsi"/>
          <w:b/>
          <w:sz w:val="24"/>
          <w:szCs w:val="24"/>
        </w:rPr>
        <w:t>Socialización del Proyecto de Ordenanza que regula el servicio de Acopio, transporte y desalojo de escombros con el área del medio ambiente.</w:t>
      </w:r>
    </w:p>
    <w:p w14:paraId="5273961A" w14:textId="77777777" w:rsidR="00461750" w:rsidRPr="002E204E" w:rsidRDefault="00461750" w:rsidP="00461750">
      <w:pPr>
        <w:pStyle w:val="Prrafodelista"/>
        <w:numPr>
          <w:ilvl w:val="0"/>
          <w:numId w:val="19"/>
        </w:numPr>
        <w:spacing w:after="0" w:line="240" w:lineRule="auto"/>
        <w:jc w:val="both"/>
        <w:rPr>
          <w:rFonts w:asciiTheme="majorHAnsi" w:hAnsiTheme="majorHAnsi"/>
          <w:b/>
          <w:sz w:val="24"/>
          <w:szCs w:val="24"/>
        </w:rPr>
      </w:pPr>
      <w:r w:rsidRPr="002E204E">
        <w:rPr>
          <w:rFonts w:asciiTheme="majorHAnsi" w:hAnsiTheme="majorHAnsi"/>
          <w:b/>
          <w:sz w:val="24"/>
          <w:szCs w:val="24"/>
        </w:rPr>
        <w:t>Reunión para el análisis del Proyecto de Ordenanza que regula, controla, la circulación de los vehículos de transporte público interprovincial.</w:t>
      </w:r>
    </w:p>
    <w:p w14:paraId="37524E72" w14:textId="77777777" w:rsidR="00461750" w:rsidRDefault="00461750" w:rsidP="00461750">
      <w:pPr>
        <w:pStyle w:val="Prrafodelista"/>
        <w:numPr>
          <w:ilvl w:val="0"/>
          <w:numId w:val="19"/>
        </w:numPr>
        <w:spacing w:after="0" w:line="240" w:lineRule="auto"/>
        <w:jc w:val="both"/>
        <w:rPr>
          <w:rFonts w:asciiTheme="majorHAnsi" w:hAnsiTheme="majorHAnsi"/>
          <w:b/>
          <w:sz w:val="24"/>
          <w:szCs w:val="24"/>
        </w:rPr>
      </w:pPr>
      <w:r w:rsidRPr="002E204E">
        <w:rPr>
          <w:rFonts w:asciiTheme="majorHAnsi" w:hAnsiTheme="majorHAnsi"/>
          <w:b/>
          <w:sz w:val="24"/>
          <w:szCs w:val="24"/>
        </w:rPr>
        <w:t>Socialización del Proyecto de Ordenanza que regula el servicio de Acopio, transporte y desalojo de escombros con el área del medio ambiente</w:t>
      </w:r>
      <w:r w:rsidRPr="00FC0644">
        <w:rPr>
          <w:rFonts w:asciiTheme="majorHAnsi" w:hAnsiTheme="majorHAnsi"/>
          <w:b/>
          <w:sz w:val="24"/>
          <w:szCs w:val="24"/>
        </w:rPr>
        <w:t>.</w:t>
      </w:r>
    </w:p>
    <w:p w14:paraId="6B982D93" w14:textId="77777777" w:rsidR="00461750" w:rsidRPr="00FC0644" w:rsidRDefault="00461750" w:rsidP="00461750">
      <w:pPr>
        <w:pStyle w:val="Prrafodelista"/>
        <w:numPr>
          <w:ilvl w:val="0"/>
          <w:numId w:val="19"/>
        </w:numPr>
        <w:spacing w:after="0" w:line="240" w:lineRule="auto"/>
        <w:jc w:val="both"/>
        <w:rPr>
          <w:rFonts w:asciiTheme="majorHAnsi" w:hAnsiTheme="majorHAnsi"/>
          <w:b/>
          <w:sz w:val="24"/>
          <w:szCs w:val="24"/>
        </w:rPr>
      </w:pPr>
      <w:r>
        <w:rPr>
          <w:rFonts w:asciiTheme="majorHAnsi" w:hAnsiTheme="majorHAnsi"/>
          <w:b/>
          <w:sz w:val="24"/>
          <w:szCs w:val="24"/>
        </w:rPr>
        <w:t>Participamos en la rendición de cuentas de la EMAPAG.</w:t>
      </w:r>
    </w:p>
    <w:p w14:paraId="48194927" w14:textId="77777777" w:rsidR="00461750" w:rsidRPr="00FC0644" w:rsidRDefault="00461750" w:rsidP="00461750">
      <w:pPr>
        <w:pStyle w:val="Prrafodelista"/>
        <w:numPr>
          <w:ilvl w:val="0"/>
          <w:numId w:val="19"/>
        </w:numPr>
        <w:spacing w:after="0" w:line="240" w:lineRule="auto"/>
        <w:jc w:val="both"/>
        <w:rPr>
          <w:rFonts w:asciiTheme="majorHAnsi" w:hAnsiTheme="majorHAnsi"/>
          <w:b/>
          <w:sz w:val="24"/>
          <w:szCs w:val="24"/>
        </w:rPr>
      </w:pPr>
      <w:r w:rsidRPr="00FC0644">
        <w:rPr>
          <w:rFonts w:asciiTheme="majorHAnsi" w:hAnsiTheme="majorHAnsi"/>
          <w:b/>
          <w:sz w:val="24"/>
          <w:szCs w:val="24"/>
        </w:rPr>
        <w:t>Recibimiento a las comisiones de las comunidades</w:t>
      </w:r>
    </w:p>
    <w:p w14:paraId="0D18349D" w14:textId="77777777" w:rsidR="00461750" w:rsidRPr="00FC0644" w:rsidRDefault="00461750" w:rsidP="00461750">
      <w:pPr>
        <w:pStyle w:val="Prrafodelista"/>
        <w:numPr>
          <w:ilvl w:val="0"/>
          <w:numId w:val="19"/>
        </w:numPr>
        <w:spacing w:after="0" w:line="240" w:lineRule="auto"/>
        <w:jc w:val="both"/>
        <w:rPr>
          <w:rFonts w:asciiTheme="majorHAnsi" w:hAnsiTheme="majorHAnsi"/>
          <w:b/>
          <w:sz w:val="24"/>
          <w:szCs w:val="24"/>
        </w:rPr>
      </w:pPr>
      <w:r w:rsidRPr="00FC0644">
        <w:rPr>
          <w:rFonts w:asciiTheme="majorHAnsi" w:hAnsiTheme="majorHAnsi"/>
          <w:b/>
          <w:sz w:val="24"/>
          <w:szCs w:val="24"/>
        </w:rPr>
        <w:t>Reuniones sobre el Comercio Justo con Maquita, Consejo Provincial, Universidad Estatal de Bolívar, Representantes de emprendedores, Consejo Cantonal de Derechos y Municipio.</w:t>
      </w:r>
    </w:p>
    <w:p w14:paraId="74A71D89" w14:textId="77777777" w:rsidR="00461750" w:rsidRPr="00FC0644" w:rsidRDefault="00461750" w:rsidP="00461750">
      <w:pPr>
        <w:pStyle w:val="Prrafodelista"/>
        <w:numPr>
          <w:ilvl w:val="0"/>
          <w:numId w:val="19"/>
        </w:numPr>
        <w:spacing w:after="0" w:line="240" w:lineRule="auto"/>
        <w:jc w:val="both"/>
        <w:rPr>
          <w:rFonts w:asciiTheme="majorHAnsi" w:hAnsiTheme="majorHAnsi"/>
          <w:b/>
          <w:sz w:val="24"/>
          <w:szCs w:val="24"/>
        </w:rPr>
      </w:pPr>
      <w:r w:rsidRPr="00FC0644">
        <w:rPr>
          <w:rFonts w:asciiTheme="majorHAnsi" w:hAnsiTheme="majorHAnsi"/>
          <w:b/>
          <w:sz w:val="24"/>
          <w:szCs w:val="24"/>
        </w:rPr>
        <w:t>Inauguración del Espacio de Tránsito Vehicular.</w:t>
      </w:r>
    </w:p>
    <w:p w14:paraId="4A24FAF1" w14:textId="77777777" w:rsidR="00461750" w:rsidRPr="00FC0644" w:rsidRDefault="00461750" w:rsidP="00461750">
      <w:pPr>
        <w:pStyle w:val="Prrafodelista"/>
        <w:numPr>
          <w:ilvl w:val="0"/>
          <w:numId w:val="19"/>
        </w:numPr>
        <w:spacing w:after="0" w:line="240" w:lineRule="auto"/>
        <w:jc w:val="both"/>
        <w:rPr>
          <w:rFonts w:asciiTheme="majorHAnsi" w:hAnsiTheme="majorHAnsi"/>
          <w:b/>
          <w:sz w:val="24"/>
          <w:szCs w:val="24"/>
        </w:rPr>
      </w:pPr>
      <w:r w:rsidRPr="00FC0644">
        <w:rPr>
          <w:rFonts w:asciiTheme="majorHAnsi" w:hAnsiTheme="majorHAnsi"/>
          <w:b/>
          <w:sz w:val="24"/>
          <w:szCs w:val="24"/>
        </w:rPr>
        <w:t>Participación en el Desfile Cívico y Acto Solemne en las parroquias de San Simón.</w:t>
      </w:r>
    </w:p>
    <w:p w14:paraId="07BBD83B" w14:textId="77777777" w:rsidR="00461750" w:rsidRPr="00FC0644" w:rsidRDefault="00461750" w:rsidP="00461750">
      <w:pPr>
        <w:pStyle w:val="Prrafodelista"/>
        <w:numPr>
          <w:ilvl w:val="0"/>
          <w:numId w:val="19"/>
        </w:numPr>
        <w:spacing w:after="0" w:line="240" w:lineRule="auto"/>
        <w:jc w:val="both"/>
        <w:rPr>
          <w:rFonts w:asciiTheme="majorHAnsi" w:hAnsiTheme="majorHAnsi"/>
          <w:b/>
          <w:sz w:val="24"/>
          <w:szCs w:val="24"/>
        </w:rPr>
      </w:pPr>
      <w:r w:rsidRPr="00FC0644">
        <w:rPr>
          <w:rFonts w:asciiTheme="majorHAnsi" w:hAnsiTheme="majorHAnsi"/>
          <w:b/>
          <w:sz w:val="24"/>
          <w:szCs w:val="24"/>
        </w:rPr>
        <w:t>Rendición de la cuenta del año 2021 a la ciudad.</w:t>
      </w:r>
    </w:p>
    <w:p w14:paraId="4C62F965" w14:textId="77777777" w:rsidR="00461750" w:rsidRPr="00FC0644" w:rsidRDefault="00461750" w:rsidP="00461750">
      <w:pPr>
        <w:pStyle w:val="Prrafodelista"/>
        <w:numPr>
          <w:ilvl w:val="0"/>
          <w:numId w:val="19"/>
        </w:numPr>
        <w:spacing w:after="0" w:line="240" w:lineRule="auto"/>
        <w:jc w:val="both"/>
        <w:rPr>
          <w:rFonts w:asciiTheme="majorHAnsi" w:hAnsiTheme="majorHAnsi"/>
          <w:b/>
          <w:sz w:val="24"/>
          <w:szCs w:val="24"/>
        </w:rPr>
      </w:pPr>
      <w:r w:rsidRPr="00FC0644">
        <w:rPr>
          <w:rFonts w:asciiTheme="majorHAnsi" w:hAnsiTheme="majorHAnsi"/>
          <w:b/>
          <w:sz w:val="24"/>
          <w:szCs w:val="24"/>
        </w:rPr>
        <w:t>Atención al publico</w:t>
      </w:r>
    </w:p>
    <w:p w14:paraId="0C0666BF" w14:textId="77777777" w:rsidR="00461750" w:rsidRDefault="00461750" w:rsidP="00461750">
      <w:pPr>
        <w:pStyle w:val="Prrafodelista"/>
        <w:numPr>
          <w:ilvl w:val="0"/>
          <w:numId w:val="19"/>
        </w:numPr>
        <w:shd w:val="clear" w:color="auto" w:fill="FFFFFF"/>
        <w:spacing w:after="0" w:line="240" w:lineRule="auto"/>
        <w:rPr>
          <w:rFonts w:ascii="pg-4ff2f" w:eastAsia="Times New Roman" w:hAnsi="pg-4ff2f" w:cs="Times New Roman"/>
          <w:color w:val="000000"/>
          <w:sz w:val="24"/>
          <w:szCs w:val="24"/>
        </w:rPr>
      </w:pPr>
      <w:r>
        <w:rPr>
          <w:rFonts w:ascii="pg-4ff2f" w:eastAsia="Times New Roman" w:hAnsi="pg-4ff2f" w:cs="Times New Roman"/>
          <w:color w:val="000000"/>
          <w:sz w:val="24"/>
          <w:szCs w:val="24"/>
        </w:rPr>
        <w:t>Participamos</w:t>
      </w:r>
      <w:r w:rsidRPr="00FC0644">
        <w:rPr>
          <w:rFonts w:ascii="pg-4ff2f" w:eastAsia="Times New Roman" w:hAnsi="pg-4ff2f" w:cs="Times New Roman"/>
          <w:color w:val="000000"/>
          <w:sz w:val="24"/>
          <w:szCs w:val="24"/>
        </w:rPr>
        <w:t xml:space="preserve"> en la sesi</w:t>
      </w:r>
      <w:r w:rsidRPr="00FC0644">
        <w:rPr>
          <w:rFonts w:ascii="pg-4ff2f" w:eastAsia="Times New Roman" w:hAnsi="pg-4ff2f" w:cs="Times New Roman" w:hint="eastAsia"/>
          <w:color w:val="000000"/>
          <w:sz w:val="24"/>
          <w:szCs w:val="24"/>
        </w:rPr>
        <w:t>ó</w:t>
      </w:r>
      <w:r w:rsidRPr="00FC0644">
        <w:rPr>
          <w:rFonts w:ascii="pg-4ff2f" w:eastAsia="Times New Roman" w:hAnsi="pg-4ff2f" w:cs="Times New Roman"/>
          <w:color w:val="000000"/>
          <w:sz w:val="24"/>
          <w:szCs w:val="24"/>
        </w:rPr>
        <w:t>n extraordinaria de concejo del gobierno aut</w:t>
      </w:r>
      <w:r w:rsidRPr="00FC0644">
        <w:rPr>
          <w:rFonts w:ascii="pg-4ff2f" w:eastAsia="Times New Roman" w:hAnsi="pg-4ff2f" w:cs="Times New Roman" w:hint="eastAsia"/>
          <w:color w:val="000000"/>
          <w:sz w:val="24"/>
          <w:szCs w:val="24"/>
        </w:rPr>
        <w:t>ó</w:t>
      </w:r>
      <w:r w:rsidRPr="00FC0644">
        <w:rPr>
          <w:rFonts w:ascii="pg-4ff2f" w:eastAsia="Times New Roman" w:hAnsi="pg-4ff2f" w:cs="Times New Roman"/>
          <w:color w:val="000000"/>
          <w:sz w:val="24"/>
          <w:szCs w:val="24"/>
        </w:rPr>
        <w:t>nomo</w:t>
      </w:r>
      <w:r>
        <w:rPr>
          <w:rFonts w:ascii="pg-4ff2f" w:eastAsia="Times New Roman" w:hAnsi="pg-4ff2f" w:cs="Times New Roman"/>
          <w:color w:val="000000"/>
          <w:sz w:val="24"/>
          <w:szCs w:val="24"/>
        </w:rPr>
        <w:t xml:space="preserve"> </w:t>
      </w:r>
      <w:r w:rsidRPr="00FC0644">
        <w:rPr>
          <w:rFonts w:ascii="pg-4ff2f" w:eastAsia="Times New Roman" w:hAnsi="pg-4ff2f" w:cs="Times New Roman"/>
          <w:color w:val="000000"/>
          <w:sz w:val="24"/>
          <w:szCs w:val="24"/>
        </w:rPr>
        <w:t>descentralizado del cant</w:t>
      </w:r>
      <w:r w:rsidRPr="00FC0644">
        <w:rPr>
          <w:rFonts w:ascii="pg-4ff2f" w:eastAsia="Times New Roman" w:hAnsi="pg-4ff2f" w:cs="Times New Roman" w:hint="eastAsia"/>
          <w:color w:val="000000"/>
          <w:sz w:val="24"/>
          <w:szCs w:val="24"/>
        </w:rPr>
        <w:t>ó</w:t>
      </w:r>
      <w:r w:rsidRPr="00FC0644">
        <w:rPr>
          <w:rFonts w:ascii="pg-4ff2f" w:eastAsia="Times New Roman" w:hAnsi="pg-4ff2f" w:cs="Times New Roman"/>
          <w:color w:val="000000"/>
          <w:sz w:val="24"/>
          <w:szCs w:val="24"/>
        </w:rPr>
        <w:t>n Guaranda, del martes 05 de abril de 2022, a las 16h00</w:t>
      </w:r>
      <w:r>
        <w:rPr>
          <w:rFonts w:ascii="pg-4ff2f" w:eastAsia="Times New Roman" w:hAnsi="pg-4ff2f" w:cs="Times New Roman"/>
          <w:color w:val="000000"/>
          <w:sz w:val="24"/>
          <w:szCs w:val="24"/>
        </w:rPr>
        <w:t xml:space="preserve"> con los siguientes puntos a tratarse</w:t>
      </w:r>
      <w:r w:rsidRPr="00FC0644">
        <w:rPr>
          <w:rFonts w:ascii="pg-4ff2f" w:eastAsia="Times New Roman" w:hAnsi="pg-4ff2f" w:cs="Times New Roman"/>
          <w:color w:val="000000"/>
          <w:sz w:val="24"/>
          <w:szCs w:val="24"/>
        </w:rPr>
        <w:t>.</w:t>
      </w:r>
    </w:p>
    <w:p w14:paraId="6CA052B3" w14:textId="77777777" w:rsidR="00461750" w:rsidRPr="005037B8" w:rsidRDefault="00461750" w:rsidP="00461750">
      <w:pPr>
        <w:pStyle w:val="Prrafodelista"/>
        <w:shd w:val="clear" w:color="auto" w:fill="FFFFFF"/>
        <w:spacing w:after="0" w:line="240" w:lineRule="auto"/>
        <w:rPr>
          <w:rFonts w:ascii="pg-4ff2f" w:eastAsia="Times New Roman" w:hAnsi="pg-4ff2f" w:cs="Times New Roman"/>
          <w:color w:val="000000"/>
          <w:sz w:val="24"/>
          <w:szCs w:val="24"/>
        </w:rPr>
      </w:pPr>
      <w:r w:rsidRPr="00FC0644">
        <w:rPr>
          <w:rFonts w:ascii="pg-4ff2f" w:eastAsia="Times New Roman" w:hAnsi="pg-4ff2f" w:cs="Times New Roman"/>
          <w:color w:val="000000"/>
          <w:sz w:val="24"/>
          <w:szCs w:val="24"/>
        </w:rPr>
        <w:t>1.- conocimiento, an</w:t>
      </w:r>
      <w:r w:rsidRPr="00FC0644">
        <w:rPr>
          <w:rFonts w:ascii="pg-4ff2f" w:eastAsia="Times New Roman" w:hAnsi="pg-4ff2f" w:cs="Times New Roman" w:hint="eastAsia"/>
          <w:color w:val="000000"/>
          <w:sz w:val="24"/>
          <w:szCs w:val="24"/>
        </w:rPr>
        <w:t>á</w:t>
      </w:r>
      <w:r w:rsidRPr="00FC0644">
        <w:rPr>
          <w:rFonts w:ascii="pg-4ff2f" w:eastAsia="Times New Roman" w:hAnsi="pg-4ff2f" w:cs="Times New Roman"/>
          <w:color w:val="000000"/>
          <w:sz w:val="24"/>
          <w:szCs w:val="24"/>
        </w:rPr>
        <w:t>lisis y aprobaci</w:t>
      </w:r>
      <w:r w:rsidRPr="00FC0644">
        <w:rPr>
          <w:rFonts w:ascii="pg-4ff2f" w:eastAsia="Times New Roman" w:hAnsi="pg-4ff2f" w:cs="Times New Roman" w:hint="eastAsia"/>
          <w:color w:val="000000"/>
          <w:sz w:val="24"/>
          <w:szCs w:val="24"/>
        </w:rPr>
        <w:t>ó</w:t>
      </w:r>
      <w:r w:rsidRPr="00FC0644">
        <w:rPr>
          <w:rFonts w:ascii="pg-4ff2f" w:eastAsia="Times New Roman" w:hAnsi="pg-4ff2f" w:cs="Times New Roman"/>
          <w:color w:val="000000"/>
          <w:sz w:val="24"/>
          <w:szCs w:val="24"/>
        </w:rPr>
        <w:t>n en primer debate del proyecto de segunda</w:t>
      </w:r>
      <w:r>
        <w:rPr>
          <w:rFonts w:ascii="pg-4ff2f" w:eastAsia="Times New Roman" w:hAnsi="pg-4ff2f" w:cs="Times New Roman"/>
          <w:color w:val="000000"/>
          <w:sz w:val="24"/>
          <w:szCs w:val="24"/>
        </w:rPr>
        <w:t xml:space="preserve"> </w:t>
      </w:r>
      <w:r w:rsidRPr="00FC0644">
        <w:rPr>
          <w:rFonts w:ascii="pg-4ff2f" w:eastAsia="Times New Roman" w:hAnsi="pg-4ff2f" w:cs="Times New Roman"/>
          <w:color w:val="000000"/>
          <w:sz w:val="24"/>
          <w:szCs w:val="24"/>
        </w:rPr>
        <w:t>reforma a la ordenanza sustitutiva que crea y regula el estacionamiento municipal</w:t>
      </w:r>
      <w:r>
        <w:rPr>
          <w:rFonts w:ascii="pg-4ff2f" w:eastAsia="Times New Roman" w:hAnsi="pg-4ff2f" w:cs="Times New Roman"/>
          <w:color w:val="000000"/>
          <w:sz w:val="24"/>
          <w:szCs w:val="24"/>
        </w:rPr>
        <w:t xml:space="preserve"> </w:t>
      </w:r>
      <w:r w:rsidRPr="005037B8">
        <w:rPr>
          <w:rFonts w:ascii="pg-4ff2f" w:eastAsia="Times New Roman" w:hAnsi="pg-4ff2f" w:cs="Times New Roman"/>
          <w:color w:val="000000"/>
          <w:sz w:val="24"/>
          <w:szCs w:val="24"/>
        </w:rPr>
        <w:t>de acci</w:t>
      </w:r>
      <w:r w:rsidRPr="005037B8">
        <w:rPr>
          <w:rFonts w:ascii="pg-4ff2f" w:eastAsia="Times New Roman" w:hAnsi="pg-4ff2f" w:cs="Times New Roman" w:hint="eastAsia"/>
          <w:color w:val="000000"/>
          <w:sz w:val="24"/>
          <w:szCs w:val="24"/>
        </w:rPr>
        <w:t>ó</w:t>
      </w:r>
      <w:r w:rsidRPr="005037B8">
        <w:rPr>
          <w:rFonts w:ascii="pg-4ff2f" w:eastAsia="Times New Roman" w:hAnsi="pg-4ff2f" w:cs="Times New Roman"/>
          <w:color w:val="000000"/>
          <w:sz w:val="24"/>
          <w:szCs w:val="24"/>
        </w:rPr>
        <w:t>n rotativa tarifada Guaranda ESMART-G.</w:t>
      </w:r>
    </w:p>
    <w:p w14:paraId="5D918866" w14:textId="77777777" w:rsidR="00461750" w:rsidRPr="005037B8" w:rsidRDefault="00461750" w:rsidP="00461750">
      <w:pPr>
        <w:shd w:val="clear" w:color="auto" w:fill="FFFFFF"/>
        <w:spacing w:after="0" w:line="240" w:lineRule="auto"/>
        <w:ind w:left="708"/>
        <w:rPr>
          <w:rFonts w:ascii="pg-4ff2f" w:eastAsia="Times New Roman" w:hAnsi="pg-4ff2f" w:cs="Times New Roman"/>
          <w:color w:val="000000"/>
          <w:sz w:val="24"/>
          <w:szCs w:val="24"/>
        </w:rPr>
      </w:pPr>
      <w:r w:rsidRPr="005037B8">
        <w:rPr>
          <w:rFonts w:ascii="pg-4ff2f" w:eastAsia="Times New Roman" w:hAnsi="pg-4ff2f" w:cs="Times New Roman"/>
          <w:color w:val="000000"/>
          <w:sz w:val="24"/>
          <w:szCs w:val="24"/>
        </w:rPr>
        <w:t>2.-     autorizaci</w:t>
      </w:r>
      <w:r w:rsidRPr="005037B8">
        <w:rPr>
          <w:rFonts w:ascii="pg-4ff2f" w:eastAsia="Times New Roman" w:hAnsi="pg-4ff2f" w:cs="Times New Roman" w:hint="eastAsia"/>
          <w:color w:val="000000"/>
          <w:sz w:val="24"/>
          <w:szCs w:val="24"/>
        </w:rPr>
        <w:t>ó</w:t>
      </w:r>
      <w:r w:rsidRPr="005037B8">
        <w:rPr>
          <w:rFonts w:ascii="pg-4ff2f" w:eastAsia="Times New Roman" w:hAnsi="pg-4ff2f" w:cs="Times New Roman"/>
          <w:color w:val="000000"/>
          <w:sz w:val="24"/>
          <w:szCs w:val="24"/>
        </w:rPr>
        <w:t>n   del   concejo   municipal   al   ejecutivo   del   gobierno   aut</w:t>
      </w:r>
      <w:r w:rsidRPr="005037B8">
        <w:rPr>
          <w:rFonts w:ascii="pg-4ff2f" w:eastAsia="Times New Roman" w:hAnsi="pg-4ff2f" w:cs="Times New Roman" w:hint="eastAsia"/>
          <w:color w:val="000000"/>
          <w:sz w:val="24"/>
          <w:szCs w:val="24"/>
        </w:rPr>
        <w:t>ó</w:t>
      </w:r>
      <w:r w:rsidRPr="005037B8">
        <w:rPr>
          <w:rFonts w:ascii="pg-4ff2f" w:eastAsia="Times New Roman" w:hAnsi="pg-4ff2f" w:cs="Times New Roman"/>
          <w:color w:val="000000"/>
          <w:sz w:val="24"/>
          <w:szCs w:val="24"/>
        </w:rPr>
        <w:t>nomo</w:t>
      </w:r>
      <w:r>
        <w:rPr>
          <w:rFonts w:ascii="pg-4ff2f" w:eastAsia="Times New Roman" w:hAnsi="pg-4ff2f" w:cs="Times New Roman"/>
          <w:color w:val="000000"/>
          <w:sz w:val="24"/>
          <w:szCs w:val="24"/>
        </w:rPr>
        <w:t xml:space="preserve"> </w:t>
      </w:r>
      <w:r w:rsidRPr="005037B8">
        <w:rPr>
          <w:rFonts w:ascii="pg-4ff2f" w:eastAsia="Times New Roman" w:hAnsi="pg-4ff2f" w:cs="Times New Roman"/>
          <w:color w:val="000000"/>
          <w:sz w:val="24"/>
          <w:szCs w:val="24"/>
        </w:rPr>
        <w:t>descentralizado del cant</w:t>
      </w:r>
      <w:r w:rsidRPr="005037B8">
        <w:rPr>
          <w:rFonts w:ascii="pg-4ff2f" w:eastAsia="Times New Roman" w:hAnsi="pg-4ff2f" w:cs="Times New Roman" w:hint="eastAsia"/>
          <w:color w:val="000000"/>
          <w:sz w:val="24"/>
          <w:szCs w:val="24"/>
        </w:rPr>
        <w:t>ó</w:t>
      </w:r>
      <w:r w:rsidRPr="005037B8">
        <w:rPr>
          <w:rFonts w:ascii="pg-4ff2f" w:eastAsia="Times New Roman" w:hAnsi="pg-4ff2f" w:cs="Times New Roman"/>
          <w:color w:val="000000"/>
          <w:sz w:val="24"/>
          <w:szCs w:val="24"/>
        </w:rPr>
        <w:t>n Guaranda, a fin suscriba con el banco de desarrollo</w:t>
      </w:r>
      <w:r>
        <w:rPr>
          <w:rFonts w:ascii="pg-4ff2f" w:eastAsia="Times New Roman" w:hAnsi="pg-4ff2f" w:cs="Times New Roman"/>
          <w:color w:val="000000"/>
          <w:sz w:val="24"/>
          <w:szCs w:val="24"/>
        </w:rPr>
        <w:t xml:space="preserve"> </w:t>
      </w:r>
      <w:r w:rsidRPr="005037B8">
        <w:rPr>
          <w:rFonts w:ascii="pg-4ff2f" w:eastAsia="Times New Roman" w:hAnsi="pg-4ff2f" w:cs="Times New Roman"/>
          <w:color w:val="000000"/>
          <w:sz w:val="24"/>
          <w:szCs w:val="24"/>
        </w:rPr>
        <w:t>del ecuador B.P y este gobierno aut</w:t>
      </w:r>
      <w:r w:rsidRPr="005037B8">
        <w:rPr>
          <w:rFonts w:ascii="pg-4ff2f" w:eastAsia="Times New Roman" w:hAnsi="pg-4ff2f" w:cs="Times New Roman" w:hint="eastAsia"/>
          <w:color w:val="000000"/>
          <w:sz w:val="24"/>
          <w:szCs w:val="24"/>
        </w:rPr>
        <w:t>ó</w:t>
      </w:r>
      <w:r w:rsidRPr="005037B8">
        <w:rPr>
          <w:rFonts w:ascii="pg-4ff2f" w:eastAsia="Times New Roman" w:hAnsi="pg-4ff2f" w:cs="Times New Roman"/>
          <w:color w:val="000000"/>
          <w:sz w:val="24"/>
          <w:szCs w:val="24"/>
        </w:rPr>
        <w:t>nomo descentralizado del cant</w:t>
      </w:r>
      <w:r w:rsidRPr="005037B8">
        <w:rPr>
          <w:rFonts w:ascii="pg-4ff2f" w:eastAsia="Times New Roman" w:hAnsi="pg-4ff2f" w:cs="Times New Roman" w:hint="eastAsia"/>
          <w:color w:val="000000"/>
          <w:sz w:val="24"/>
          <w:szCs w:val="24"/>
        </w:rPr>
        <w:t>ó</w:t>
      </w:r>
      <w:r w:rsidRPr="005037B8">
        <w:rPr>
          <w:rFonts w:ascii="pg-4ff2f" w:eastAsia="Times New Roman" w:hAnsi="pg-4ff2f" w:cs="Times New Roman"/>
          <w:color w:val="000000"/>
          <w:sz w:val="24"/>
          <w:szCs w:val="24"/>
        </w:rPr>
        <w:t>n Guaranda,</w:t>
      </w:r>
      <w:r>
        <w:rPr>
          <w:rFonts w:ascii="pg-4ff2f" w:eastAsia="Times New Roman" w:hAnsi="pg-4ff2f" w:cs="Times New Roman"/>
          <w:color w:val="000000"/>
          <w:sz w:val="24"/>
          <w:szCs w:val="24"/>
        </w:rPr>
        <w:t xml:space="preserve"> </w:t>
      </w:r>
      <w:r w:rsidRPr="005037B8">
        <w:rPr>
          <w:rFonts w:ascii="pg-4ff2f" w:eastAsia="Times New Roman" w:hAnsi="pg-4ff2f" w:cs="Times New Roman"/>
          <w:color w:val="000000"/>
          <w:sz w:val="24"/>
          <w:szCs w:val="24"/>
        </w:rPr>
        <w:t xml:space="preserve">el convenio de financiamiento, hasta por un valor de </w:t>
      </w:r>
      <w:proofErr w:type="spellStart"/>
      <w:r w:rsidRPr="005037B8">
        <w:rPr>
          <w:rFonts w:ascii="pg-4ff2f" w:eastAsia="Times New Roman" w:hAnsi="pg-4ff2f" w:cs="Times New Roman"/>
          <w:color w:val="000000"/>
          <w:sz w:val="24"/>
          <w:szCs w:val="24"/>
        </w:rPr>
        <w:t>usd</w:t>
      </w:r>
      <w:proofErr w:type="spellEnd"/>
      <w:r w:rsidRPr="005037B8">
        <w:rPr>
          <w:rFonts w:ascii="pg-4ff2f" w:eastAsia="Times New Roman" w:hAnsi="pg-4ff2f" w:cs="Times New Roman"/>
          <w:color w:val="000000"/>
          <w:sz w:val="24"/>
          <w:szCs w:val="24"/>
        </w:rPr>
        <w:t xml:space="preserve"> 1.078.656,75 (un mill</w:t>
      </w:r>
      <w:r w:rsidRPr="005037B8">
        <w:rPr>
          <w:rFonts w:ascii="pg-4ff2f" w:eastAsia="Times New Roman" w:hAnsi="pg-4ff2f" w:cs="Times New Roman" w:hint="eastAsia"/>
          <w:color w:val="000000"/>
          <w:sz w:val="24"/>
          <w:szCs w:val="24"/>
        </w:rPr>
        <w:t>ó</w:t>
      </w:r>
      <w:r w:rsidRPr="005037B8">
        <w:rPr>
          <w:rFonts w:ascii="pg-4ff2f" w:eastAsia="Times New Roman" w:hAnsi="pg-4ff2f" w:cs="Times New Roman"/>
          <w:color w:val="000000"/>
          <w:sz w:val="24"/>
          <w:szCs w:val="24"/>
        </w:rPr>
        <w:t>n</w:t>
      </w:r>
      <w:r>
        <w:rPr>
          <w:rFonts w:ascii="pg-4ff2f" w:eastAsia="Times New Roman" w:hAnsi="pg-4ff2f" w:cs="Times New Roman"/>
          <w:color w:val="000000"/>
          <w:sz w:val="24"/>
          <w:szCs w:val="24"/>
        </w:rPr>
        <w:t xml:space="preserve"> </w:t>
      </w:r>
      <w:r w:rsidRPr="005037B8">
        <w:rPr>
          <w:rFonts w:ascii="pg-4ff2f" w:eastAsia="Times New Roman" w:hAnsi="pg-4ff2f" w:cs="Times New Roman"/>
          <w:color w:val="000000"/>
          <w:sz w:val="24"/>
          <w:szCs w:val="24"/>
        </w:rPr>
        <w:t>setenta y ocho mil seiscientos cincuenta y seis con 75/100 d</w:t>
      </w:r>
      <w:r w:rsidRPr="005037B8">
        <w:rPr>
          <w:rFonts w:ascii="pg-4ff2f" w:eastAsia="Times New Roman" w:hAnsi="pg-4ff2f" w:cs="Times New Roman" w:hint="eastAsia"/>
          <w:color w:val="000000"/>
          <w:sz w:val="24"/>
          <w:szCs w:val="24"/>
        </w:rPr>
        <w:t>ó</w:t>
      </w:r>
      <w:r w:rsidRPr="005037B8">
        <w:rPr>
          <w:rFonts w:ascii="pg-4ff2f" w:eastAsia="Times New Roman" w:hAnsi="pg-4ff2f" w:cs="Times New Roman"/>
          <w:color w:val="000000"/>
          <w:sz w:val="24"/>
          <w:szCs w:val="24"/>
        </w:rPr>
        <w:t>lares de los estados</w:t>
      </w:r>
      <w:r>
        <w:rPr>
          <w:rFonts w:ascii="pg-4ff2f" w:eastAsia="Times New Roman" w:hAnsi="pg-4ff2f" w:cs="Times New Roman"/>
          <w:color w:val="000000"/>
          <w:sz w:val="24"/>
          <w:szCs w:val="24"/>
        </w:rPr>
        <w:t xml:space="preserve"> </w:t>
      </w:r>
      <w:r w:rsidRPr="005037B8">
        <w:rPr>
          <w:rFonts w:ascii="pg-4ff2f" w:eastAsia="Times New Roman" w:hAnsi="pg-4ff2f" w:cs="Times New Roman"/>
          <w:color w:val="000000"/>
          <w:sz w:val="24"/>
          <w:szCs w:val="24"/>
        </w:rPr>
        <w:t>unidos   de   am</w:t>
      </w:r>
      <w:r w:rsidRPr="005037B8">
        <w:rPr>
          <w:rFonts w:ascii="pg-4ff2f" w:eastAsia="Times New Roman" w:hAnsi="pg-4ff2f" w:cs="Times New Roman" w:hint="eastAsia"/>
          <w:color w:val="000000"/>
          <w:sz w:val="24"/>
          <w:szCs w:val="24"/>
        </w:rPr>
        <w:t>é</w:t>
      </w:r>
      <w:r w:rsidRPr="005037B8">
        <w:rPr>
          <w:rFonts w:ascii="pg-4ff2f" w:eastAsia="Times New Roman" w:hAnsi="pg-4ff2f" w:cs="Times New Roman"/>
          <w:color w:val="000000"/>
          <w:sz w:val="24"/>
          <w:szCs w:val="24"/>
        </w:rPr>
        <w:t xml:space="preserve">rica)   destinado   a   financiar   el   proyecto   </w:t>
      </w:r>
      <w:r w:rsidRPr="005037B8">
        <w:rPr>
          <w:rFonts w:ascii="pg-4ff2f" w:eastAsia="Times New Roman" w:hAnsi="pg-4ff2f" w:cs="Times New Roman" w:hint="eastAsia"/>
          <w:color w:val="000000"/>
          <w:sz w:val="24"/>
          <w:szCs w:val="24"/>
        </w:rPr>
        <w:t>“</w:t>
      </w:r>
      <w:r w:rsidRPr="005037B8">
        <w:rPr>
          <w:rFonts w:ascii="pg-4ff2f" w:eastAsia="Times New Roman" w:hAnsi="pg-4ff2f" w:cs="Times New Roman"/>
          <w:color w:val="000000"/>
          <w:sz w:val="24"/>
          <w:szCs w:val="24"/>
        </w:rPr>
        <w:t>fortalecimiento</w:t>
      </w:r>
      <w:r>
        <w:rPr>
          <w:rFonts w:ascii="pg-4ff2f" w:eastAsia="Times New Roman" w:hAnsi="pg-4ff2f" w:cs="Times New Roman"/>
          <w:color w:val="000000"/>
          <w:sz w:val="24"/>
          <w:szCs w:val="24"/>
        </w:rPr>
        <w:t xml:space="preserve"> </w:t>
      </w:r>
      <w:r w:rsidRPr="005037B8">
        <w:rPr>
          <w:rFonts w:ascii="pg-4ff2f" w:eastAsia="Times New Roman" w:hAnsi="pg-4ff2f" w:cs="Times New Roman"/>
          <w:color w:val="000000"/>
          <w:sz w:val="24"/>
          <w:szCs w:val="24"/>
        </w:rPr>
        <w:t xml:space="preserve">institucional   </w:t>
      </w:r>
      <w:r w:rsidRPr="005037B8">
        <w:rPr>
          <w:rFonts w:ascii="pg-4ff2f" w:eastAsia="Times New Roman" w:hAnsi="pg-4ff2f" w:cs="Times New Roman" w:hint="eastAsia"/>
          <w:color w:val="000000"/>
          <w:sz w:val="24"/>
          <w:szCs w:val="24"/>
        </w:rPr>
        <w:t>–</w:t>
      </w:r>
      <w:r w:rsidRPr="005037B8">
        <w:rPr>
          <w:rFonts w:ascii="pg-4ff2f" w:eastAsia="Times New Roman" w:hAnsi="pg-4ff2f" w:cs="Times New Roman"/>
          <w:color w:val="000000"/>
          <w:sz w:val="24"/>
          <w:szCs w:val="24"/>
        </w:rPr>
        <w:t xml:space="preserve">   racionalizaci</w:t>
      </w:r>
      <w:r w:rsidRPr="005037B8">
        <w:rPr>
          <w:rFonts w:ascii="pg-4ff2f" w:eastAsia="Times New Roman" w:hAnsi="pg-4ff2f" w:cs="Times New Roman" w:hint="eastAsia"/>
          <w:color w:val="000000"/>
          <w:sz w:val="24"/>
          <w:szCs w:val="24"/>
        </w:rPr>
        <w:t>ó</w:t>
      </w:r>
      <w:r w:rsidRPr="005037B8">
        <w:rPr>
          <w:rFonts w:ascii="pg-4ff2f" w:eastAsia="Times New Roman" w:hAnsi="pg-4ff2f" w:cs="Times New Roman"/>
          <w:color w:val="000000"/>
          <w:sz w:val="24"/>
          <w:szCs w:val="24"/>
        </w:rPr>
        <w:t xml:space="preserve">n   </w:t>
      </w:r>
      <w:r w:rsidRPr="005037B8">
        <w:rPr>
          <w:rFonts w:ascii="pg-4ff2f" w:eastAsia="Times New Roman" w:hAnsi="pg-4ff2f" w:cs="Times New Roman"/>
          <w:color w:val="000000"/>
          <w:sz w:val="24"/>
          <w:szCs w:val="24"/>
        </w:rPr>
        <w:lastRenderedPageBreak/>
        <w:t>de   personal   del   GAD   municipal   de   Guaranda</w:t>
      </w:r>
      <w:r w:rsidRPr="005037B8">
        <w:rPr>
          <w:rFonts w:ascii="pg-4ff2f" w:eastAsia="Times New Roman" w:hAnsi="pg-4ff2f" w:cs="Times New Roman" w:hint="eastAsia"/>
          <w:color w:val="000000"/>
          <w:sz w:val="24"/>
          <w:szCs w:val="24"/>
        </w:rPr>
        <w:t>”</w:t>
      </w:r>
      <w:r w:rsidRPr="005037B8">
        <w:rPr>
          <w:rFonts w:ascii="pg-4ff2f" w:eastAsia="Times New Roman" w:hAnsi="pg-4ff2f" w:cs="Times New Roman"/>
          <w:color w:val="000000"/>
          <w:sz w:val="24"/>
          <w:szCs w:val="24"/>
        </w:rPr>
        <w:t>,</w:t>
      </w:r>
      <w:r>
        <w:rPr>
          <w:rFonts w:ascii="pg-4ff2f" w:eastAsia="Times New Roman" w:hAnsi="pg-4ff2f" w:cs="Times New Roman"/>
          <w:color w:val="000000"/>
          <w:sz w:val="24"/>
          <w:szCs w:val="24"/>
        </w:rPr>
        <w:t xml:space="preserve"> </w:t>
      </w:r>
      <w:r w:rsidRPr="005037B8">
        <w:rPr>
          <w:rFonts w:ascii="pg-4ff2f" w:eastAsia="Times New Roman" w:hAnsi="pg-4ff2f" w:cs="Times New Roman"/>
          <w:color w:val="000000"/>
          <w:sz w:val="24"/>
          <w:szCs w:val="24"/>
        </w:rPr>
        <w:t>conforme lo solicita el BDE en el art. 5 de la decisi</w:t>
      </w:r>
      <w:r w:rsidRPr="005037B8">
        <w:rPr>
          <w:rFonts w:ascii="pg-4ff2f" w:eastAsia="Times New Roman" w:hAnsi="pg-4ff2f" w:cs="Times New Roman" w:hint="eastAsia"/>
          <w:color w:val="000000"/>
          <w:sz w:val="24"/>
          <w:szCs w:val="24"/>
        </w:rPr>
        <w:t>ó</w:t>
      </w:r>
      <w:r w:rsidRPr="005037B8">
        <w:rPr>
          <w:rFonts w:ascii="pg-4ff2f" w:eastAsia="Times New Roman" w:hAnsi="pg-4ff2f" w:cs="Times New Roman"/>
          <w:color w:val="000000"/>
          <w:sz w:val="24"/>
          <w:szCs w:val="24"/>
        </w:rPr>
        <w:t>n n</w:t>
      </w:r>
      <w:r w:rsidRPr="005037B8">
        <w:rPr>
          <w:rFonts w:ascii="pg-4ff2f" w:eastAsia="Times New Roman" w:hAnsi="pg-4ff2f" w:cs="Times New Roman" w:hint="eastAsia"/>
          <w:color w:val="000000"/>
          <w:sz w:val="24"/>
          <w:szCs w:val="24"/>
        </w:rPr>
        <w:t>°</w:t>
      </w:r>
      <w:r w:rsidRPr="005037B8">
        <w:rPr>
          <w:rFonts w:ascii="pg-4ff2f" w:eastAsia="Times New Roman" w:hAnsi="pg-4ff2f" w:cs="Times New Roman"/>
          <w:color w:val="000000"/>
          <w:sz w:val="24"/>
          <w:szCs w:val="24"/>
        </w:rPr>
        <w:t xml:space="preserve"> 2022-</w:t>
      </w:r>
      <w:proofErr w:type="spellStart"/>
      <w:r w:rsidRPr="005037B8">
        <w:rPr>
          <w:rFonts w:ascii="pg-4ff2f" w:eastAsia="Times New Roman" w:hAnsi="pg-4ff2f" w:cs="Times New Roman"/>
          <w:color w:val="000000"/>
          <w:sz w:val="24"/>
          <w:szCs w:val="24"/>
        </w:rPr>
        <w:t>gge</w:t>
      </w:r>
      <w:proofErr w:type="spellEnd"/>
      <w:r w:rsidRPr="005037B8">
        <w:rPr>
          <w:rFonts w:ascii="pg-4ff2f" w:eastAsia="Times New Roman" w:hAnsi="pg-4ff2f" w:cs="Times New Roman"/>
          <w:color w:val="000000"/>
          <w:sz w:val="24"/>
          <w:szCs w:val="24"/>
        </w:rPr>
        <w:t>-034.</w:t>
      </w:r>
    </w:p>
    <w:p w14:paraId="332A9622" w14:textId="77777777" w:rsidR="00461750" w:rsidRPr="00D70165" w:rsidRDefault="00461750" w:rsidP="00461750">
      <w:pPr>
        <w:pStyle w:val="Prrafodelista"/>
        <w:numPr>
          <w:ilvl w:val="0"/>
          <w:numId w:val="23"/>
        </w:numPr>
        <w:shd w:val="clear" w:color="auto" w:fill="FFFFFF"/>
        <w:spacing w:after="0" w:line="240" w:lineRule="auto"/>
        <w:rPr>
          <w:rFonts w:ascii="pg-4ff2f" w:eastAsia="Times New Roman" w:hAnsi="pg-4ff2f" w:cs="Times New Roman"/>
          <w:color w:val="000000"/>
          <w:sz w:val="24"/>
          <w:szCs w:val="24"/>
        </w:rPr>
      </w:pPr>
      <w:r>
        <w:rPr>
          <w:rFonts w:ascii="pg-4ff2f" w:eastAsia="Times New Roman" w:hAnsi="pg-4ff2f" w:cs="Times New Roman"/>
          <w:color w:val="000000"/>
          <w:sz w:val="24"/>
          <w:szCs w:val="24"/>
        </w:rPr>
        <w:t>A</w:t>
      </w:r>
      <w:r w:rsidRPr="00D70165">
        <w:rPr>
          <w:rFonts w:ascii="pg-4ff2f" w:eastAsia="Times New Roman" w:hAnsi="pg-4ff2f" w:cs="Times New Roman"/>
          <w:color w:val="000000"/>
          <w:sz w:val="24"/>
          <w:szCs w:val="24"/>
        </w:rPr>
        <w:t>n</w:t>
      </w:r>
      <w:r w:rsidRPr="00D70165">
        <w:rPr>
          <w:rFonts w:ascii="pg-4ff2f" w:eastAsia="Times New Roman" w:hAnsi="pg-4ff2f" w:cs="Times New Roman" w:hint="eastAsia"/>
          <w:color w:val="000000"/>
          <w:sz w:val="24"/>
          <w:szCs w:val="24"/>
        </w:rPr>
        <w:t>á</w:t>
      </w:r>
      <w:r w:rsidRPr="00D70165">
        <w:rPr>
          <w:rFonts w:ascii="pg-4ff2f" w:eastAsia="Times New Roman" w:hAnsi="pg-4ff2f" w:cs="Times New Roman"/>
          <w:color w:val="000000"/>
          <w:sz w:val="24"/>
          <w:szCs w:val="24"/>
        </w:rPr>
        <w:t>lisis de los puntos a tratar en la sesi</w:t>
      </w:r>
      <w:r w:rsidRPr="00D70165">
        <w:rPr>
          <w:rFonts w:ascii="pg-4ff2f" w:eastAsia="Times New Roman" w:hAnsi="pg-4ff2f" w:cs="Times New Roman" w:hint="eastAsia"/>
          <w:color w:val="000000"/>
          <w:sz w:val="24"/>
          <w:szCs w:val="24"/>
        </w:rPr>
        <w:t>ó</w:t>
      </w:r>
      <w:r w:rsidRPr="00D70165">
        <w:rPr>
          <w:rFonts w:ascii="pg-4ff2f" w:eastAsia="Times New Roman" w:hAnsi="pg-4ff2f" w:cs="Times New Roman"/>
          <w:color w:val="000000"/>
          <w:sz w:val="24"/>
          <w:szCs w:val="24"/>
        </w:rPr>
        <w:t>n ordinaria de concejo del gobierno aut</w:t>
      </w:r>
      <w:r w:rsidRPr="00D70165">
        <w:rPr>
          <w:rFonts w:ascii="pg-4ff2f" w:eastAsia="Times New Roman" w:hAnsi="pg-4ff2f" w:cs="Times New Roman" w:hint="eastAsia"/>
          <w:color w:val="000000"/>
          <w:sz w:val="24"/>
          <w:szCs w:val="24"/>
        </w:rPr>
        <w:t>ó</w:t>
      </w:r>
      <w:r w:rsidRPr="00D70165">
        <w:rPr>
          <w:rFonts w:ascii="pg-4ff2f" w:eastAsia="Times New Roman" w:hAnsi="pg-4ff2f" w:cs="Times New Roman"/>
          <w:color w:val="000000"/>
          <w:sz w:val="24"/>
          <w:szCs w:val="24"/>
        </w:rPr>
        <w:t>nomo descentralizado del cant</w:t>
      </w:r>
      <w:r w:rsidRPr="00D70165">
        <w:rPr>
          <w:rFonts w:ascii="pg-4ff2f" w:eastAsia="Times New Roman" w:hAnsi="pg-4ff2f" w:cs="Times New Roman" w:hint="eastAsia"/>
          <w:color w:val="000000"/>
          <w:sz w:val="24"/>
          <w:szCs w:val="24"/>
        </w:rPr>
        <w:t>ó</w:t>
      </w:r>
      <w:r w:rsidRPr="00D70165">
        <w:rPr>
          <w:rFonts w:ascii="pg-4ff2f" w:eastAsia="Times New Roman" w:hAnsi="pg-4ff2f" w:cs="Times New Roman"/>
          <w:color w:val="000000"/>
          <w:sz w:val="24"/>
          <w:szCs w:val="24"/>
        </w:rPr>
        <w:t>n Guaranda, del martes 12 de abril de 2022, a las 10h00.</w:t>
      </w:r>
    </w:p>
    <w:p w14:paraId="03CE7178" w14:textId="77777777" w:rsidR="00461750" w:rsidRDefault="00461750" w:rsidP="00461750">
      <w:pPr>
        <w:shd w:val="clear" w:color="auto" w:fill="FFFFFF"/>
        <w:spacing w:after="0" w:line="240" w:lineRule="auto"/>
        <w:ind w:left="708"/>
        <w:rPr>
          <w:rFonts w:ascii="pg-5ff2f" w:eastAsia="Times New Roman" w:hAnsi="pg-5ff2f" w:cs="Times New Roman"/>
          <w:color w:val="000000"/>
          <w:sz w:val="24"/>
          <w:szCs w:val="24"/>
        </w:rPr>
      </w:pPr>
      <w:r w:rsidRPr="000D0196">
        <w:rPr>
          <w:rFonts w:ascii="pg-5ff2f" w:eastAsia="Times New Roman" w:hAnsi="pg-5ff2f" w:cs="Times New Roman"/>
          <w:color w:val="000000"/>
          <w:sz w:val="24"/>
          <w:szCs w:val="24"/>
        </w:rPr>
        <w:t>1.- conocimiento, an</w:t>
      </w:r>
      <w:r w:rsidRPr="000D0196">
        <w:rPr>
          <w:rFonts w:ascii="pg-5ff2f" w:eastAsia="Times New Roman" w:hAnsi="pg-5ff2f" w:cs="Times New Roman" w:hint="eastAsia"/>
          <w:color w:val="000000"/>
          <w:sz w:val="24"/>
          <w:szCs w:val="24"/>
        </w:rPr>
        <w:t>á</w:t>
      </w:r>
      <w:r w:rsidRPr="000D0196">
        <w:rPr>
          <w:rFonts w:ascii="pg-5ff2f" w:eastAsia="Times New Roman" w:hAnsi="pg-5ff2f" w:cs="Times New Roman"/>
          <w:color w:val="000000"/>
          <w:sz w:val="24"/>
          <w:szCs w:val="24"/>
        </w:rPr>
        <w:t>lisis y aprobaci</w:t>
      </w:r>
      <w:r w:rsidRPr="000D0196">
        <w:rPr>
          <w:rFonts w:ascii="pg-5ff2f" w:eastAsia="Times New Roman" w:hAnsi="pg-5ff2f" w:cs="Times New Roman" w:hint="eastAsia"/>
          <w:color w:val="000000"/>
          <w:sz w:val="24"/>
          <w:szCs w:val="24"/>
        </w:rPr>
        <w:t>ó</w:t>
      </w:r>
      <w:r w:rsidRPr="000D0196">
        <w:rPr>
          <w:rFonts w:ascii="pg-5ff2f" w:eastAsia="Times New Roman" w:hAnsi="pg-5ff2f" w:cs="Times New Roman"/>
          <w:color w:val="000000"/>
          <w:sz w:val="24"/>
          <w:szCs w:val="24"/>
        </w:rPr>
        <w:t>n en primer debate del proyecto de reforma a</w:t>
      </w:r>
      <w:r>
        <w:rPr>
          <w:rFonts w:ascii="pg-5ff2f" w:eastAsia="Times New Roman" w:hAnsi="pg-5ff2f" w:cs="Times New Roman"/>
          <w:color w:val="000000"/>
          <w:sz w:val="24"/>
          <w:szCs w:val="24"/>
        </w:rPr>
        <w:t xml:space="preserve"> </w:t>
      </w:r>
      <w:r w:rsidRPr="000D0196">
        <w:rPr>
          <w:rFonts w:ascii="pg-5ff2f" w:eastAsia="Times New Roman" w:hAnsi="pg-5ff2f" w:cs="Times New Roman"/>
          <w:color w:val="000000"/>
          <w:sz w:val="24"/>
          <w:szCs w:val="24"/>
        </w:rPr>
        <w:t>la   ordenanza   de   creaci</w:t>
      </w:r>
      <w:r w:rsidRPr="000D0196">
        <w:rPr>
          <w:rFonts w:ascii="pg-5ff2f" w:eastAsia="Times New Roman" w:hAnsi="pg-5ff2f" w:cs="Times New Roman" w:hint="eastAsia"/>
          <w:color w:val="000000"/>
          <w:sz w:val="24"/>
          <w:szCs w:val="24"/>
        </w:rPr>
        <w:t>ó</w:t>
      </w:r>
      <w:r w:rsidRPr="000D0196">
        <w:rPr>
          <w:rFonts w:ascii="pg-5ff2f" w:eastAsia="Times New Roman" w:hAnsi="pg-5ff2f" w:cs="Times New Roman"/>
          <w:color w:val="000000"/>
          <w:sz w:val="24"/>
          <w:szCs w:val="24"/>
        </w:rPr>
        <w:t>n   de   la   empresa   p</w:t>
      </w:r>
      <w:r w:rsidRPr="000D0196">
        <w:rPr>
          <w:rFonts w:ascii="pg-5ff2f" w:eastAsia="Times New Roman" w:hAnsi="pg-5ff2f" w:cs="Times New Roman" w:hint="eastAsia"/>
          <w:color w:val="000000"/>
          <w:sz w:val="24"/>
          <w:szCs w:val="24"/>
        </w:rPr>
        <w:t>ú</w:t>
      </w:r>
      <w:r w:rsidRPr="000D0196">
        <w:rPr>
          <w:rFonts w:ascii="pg-5ff2f" w:eastAsia="Times New Roman" w:hAnsi="pg-5ff2f" w:cs="Times New Roman"/>
          <w:color w:val="000000"/>
          <w:sz w:val="24"/>
          <w:szCs w:val="24"/>
        </w:rPr>
        <w:t>blica   municipal   de   agua   potable   y</w:t>
      </w:r>
      <w:r>
        <w:rPr>
          <w:rFonts w:ascii="pg-5ff2f" w:eastAsia="Times New Roman" w:hAnsi="pg-5ff2f" w:cs="Times New Roman"/>
          <w:color w:val="000000"/>
          <w:sz w:val="24"/>
          <w:szCs w:val="24"/>
        </w:rPr>
        <w:t xml:space="preserve"> </w:t>
      </w:r>
      <w:r w:rsidRPr="000D0196">
        <w:rPr>
          <w:rFonts w:ascii="pg-5ff2f" w:eastAsia="Times New Roman" w:hAnsi="pg-5ff2f" w:cs="Times New Roman"/>
          <w:color w:val="000000"/>
          <w:sz w:val="24"/>
          <w:szCs w:val="24"/>
        </w:rPr>
        <w:t>alcantarillado del cant</w:t>
      </w:r>
      <w:r w:rsidRPr="000D0196">
        <w:rPr>
          <w:rFonts w:ascii="pg-5ff2f" w:eastAsia="Times New Roman" w:hAnsi="pg-5ff2f" w:cs="Times New Roman" w:hint="eastAsia"/>
          <w:color w:val="000000"/>
          <w:sz w:val="24"/>
          <w:szCs w:val="24"/>
        </w:rPr>
        <w:t>ó</w:t>
      </w:r>
      <w:r w:rsidRPr="000D0196">
        <w:rPr>
          <w:rFonts w:ascii="pg-5ff2f" w:eastAsia="Times New Roman" w:hAnsi="pg-5ff2f" w:cs="Times New Roman"/>
          <w:color w:val="000000"/>
          <w:sz w:val="24"/>
          <w:szCs w:val="24"/>
        </w:rPr>
        <w:t xml:space="preserve">n Guaranda. </w:t>
      </w:r>
    </w:p>
    <w:p w14:paraId="21E3B747" w14:textId="77777777" w:rsidR="00461750" w:rsidRPr="000D0196" w:rsidRDefault="00461750" w:rsidP="00461750">
      <w:pPr>
        <w:shd w:val="clear" w:color="auto" w:fill="FFFFFF"/>
        <w:spacing w:after="0" w:line="240" w:lineRule="auto"/>
        <w:ind w:left="708"/>
        <w:rPr>
          <w:rFonts w:ascii="pg-5ff2f" w:eastAsia="Times New Roman" w:hAnsi="pg-5ff2f" w:cs="Times New Roman"/>
          <w:color w:val="000000"/>
          <w:sz w:val="24"/>
          <w:szCs w:val="24"/>
        </w:rPr>
      </w:pPr>
      <w:r w:rsidRPr="000D0196">
        <w:rPr>
          <w:rFonts w:ascii="pg-5ff2f" w:eastAsia="Times New Roman" w:hAnsi="pg-5ff2f" w:cs="Times New Roman"/>
          <w:color w:val="000000"/>
          <w:sz w:val="24"/>
          <w:szCs w:val="24"/>
        </w:rPr>
        <w:t>2.- conocimiento, an</w:t>
      </w:r>
      <w:r w:rsidRPr="000D0196">
        <w:rPr>
          <w:rFonts w:ascii="pg-5ff2f" w:eastAsia="Times New Roman" w:hAnsi="pg-5ff2f" w:cs="Times New Roman" w:hint="eastAsia"/>
          <w:color w:val="000000"/>
          <w:sz w:val="24"/>
          <w:szCs w:val="24"/>
        </w:rPr>
        <w:t>á</w:t>
      </w:r>
      <w:r w:rsidRPr="000D0196">
        <w:rPr>
          <w:rFonts w:ascii="pg-5ff2f" w:eastAsia="Times New Roman" w:hAnsi="pg-5ff2f" w:cs="Times New Roman"/>
          <w:color w:val="000000"/>
          <w:sz w:val="24"/>
          <w:szCs w:val="24"/>
        </w:rPr>
        <w:t>lisis y aprobaci</w:t>
      </w:r>
      <w:r w:rsidRPr="000D0196">
        <w:rPr>
          <w:rFonts w:ascii="pg-5ff2f" w:eastAsia="Times New Roman" w:hAnsi="pg-5ff2f" w:cs="Times New Roman" w:hint="eastAsia"/>
          <w:color w:val="000000"/>
          <w:sz w:val="24"/>
          <w:szCs w:val="24"/>
        </w:rPr>
        <w:t>ó</w:t>
      </w:r>
      <w:r w:rsidRPr="000D0196">
        <w:rPr>
          <w:rFonts w:ascii="pg-5ff2f" w:eastAsia="Times New Roman" w:hAnsi="pg-5ff2f" w:cs="Times New Roman"/>
          <w:color w:val="000000"/>
          <w:sz w:val="24"/>
          <w:szCs w:val="24"/>
        </w:rPr>
        <w:t>n en primer debate del proyecto de ordenanza</w:t>
      </w:r>
      <w:r>
        <w:rPr>
          <w:rFonts w:ascii="pg-5ff2f" w:eastAsia="Times New Roman" w:hAnsi="pg-5ff2f" w:cs="Times New Roman"/>
          <w:color w:val="000000"/>
          <w:sz w:val="24"/>
          <w:szCs w:val="24"/>
        </w:rPr>
        <w:t xml:space="preserve"> </w:t>
      </w:r>
      <w:r w:rsidRPr="000D0196">
        <w:rPr>
          <w:rFonts w:ascii="pg-5ff2f" w:eastAsia="Times New Roman" w:hAnsi="pg-5ff2f" w:cs="Times New Roman"/>
          <w:color w:val="000000"/>
          <w:sz w:val="24"/>
          <w:szCs w:val="24"/>
        </w:rPr>
        <w:t>que regula el servicio de acopio, transporte y desalojo de escombros, tierra de</w:t>
      </w:r>
      <w:r>
        <w:rPr>
          <w:rFonts w:ascii="pg-5ff2f" w:eastAsia="Times New Roman" w:hAnsi="pg-5ff2f" w:cs="Times New Roman"/>
          <w:color w:val="000000"/>
          <w:sz w:val="24"/>
          <w:szCs w:val="24"/>
        </w:rPr>
        <w:t xml:space="preserve"> </w:t>
      </w:r>
      <w:r w:rsidRPr="000D0196">
        <w:rPr>
          <w:rFonts w:ascii="pg-5ff2f" w:eastAsia="Times New Roman" w:hAnsi="pg-5ff2f" w:cs="Times New Roman"/>
          <w:color w:val="000000"/>
          <w:sz w:val="24"/>
          <w:szCs w:val="24"/>
        </w:rPr>
        <w:t>excavaci</w:t>
      </w:r>
      <w:r w:rsidRPr="000D0196">
        <w:rPr>
          <w:rFonts w:ascii="pg-5ff2f" w:eastAsia="Times New Roman" w:hAnsi="pg-5ff2f" w:cs="Times New Roman" w:hint="eastAsia"/>
          <w:color w:val="000000"/>
          <w:sz w:val="24"/>
          <w:szCs w:val="24"/>
        </w:rPr>
        <w:t>ó</w:t>
      </w:r>
      <w:r w:rsidRPr="000D0196">
        <w:rPr>
          <w:rFonts w:ascii="pg-5ff2f" w:eastAsia="Times New Roman" w:hAnsi="pg-5ff2f" w:cs="Times New Roman"/>
          <w:color w:val="000000"/>
          <w:sz w:val="24"/>
          <w:szCs w:val="24"/>
        </w:rPr>
        <w:t>n y fijaci</w:t>
      </w:r>
      <w:r w:rsidRPr="000D0196">
        <w:rPr>
          <w:rFonts w:ascii="pg-5ff2f" w:eastAsia="Times New Roman" w:hAnsi="pg-5ff2f" w:cs="Times New Roman" w:hint="eastAsia"/>
          <w:color w:val="000000"/>
          <w:sz w:val="24"/>
          <w:szCs w:val="24"/>
        </w:rPr>
        <w:t>ó</w:t>
      </w:r>
      <w:r w:rsidRPr="000D0196">
        <w:rPr>
          <w:rFonts w:ascii="pg-5ff2f" w:eastAsia="Times New Roman" w:hAnsi="pg-5ff2f" w:cs="Times New Roman"/>
          <w:color w:val="000000"/>
          <w:sz w:val="24"/>
          <w:szCs w:val="24"/>
        </w:rPr>
        <w:t>n de la tasa de cobro por este servicio en el cant</w:t>
      </w:r>
      <w:r w:rsidRPr="000D0196">
        <w:rPr>
          <w:rFonts w:ascii="pg-5ff2f" w:eastAsia="Times New Roman" w:hAnsi="pg-5ff2f" w:cs="Times New Roman" w:hint="eastAsia"/>
          <w:color w:val="000000"/>
          <w:sz w:val="24"/>
          <w:szCs w:val="24"/>
        </w:rPr>
        <w:t>ó</w:t>
      </w:r>
      <w:r w:rsidRPr="000D0196">
        <w:rPr>
          <w:rFonts w:ascii="pg-5ff2f" w:eastAsia="Times New Roman" w:hAnsi="pg-5ff2f" w:cs="Times New Roman"/>
          <w:color w:val="000000"/>
          <w:sz w:val="24"/>
          <w:szCs w:val="24"/>
        </w:rPr>
        <w:t>n</w:t>
      </w:r>
      <w:r>
        <w:rPr>
          <w:rFonts w:ascii="pg-5ff2f" w:eastAsia="Times New Roman" w:hAnsi="pg-5ff2f" w:cs="Times New Roman"/>
          <w:color w:val="000000"/>
          <w:sz w:val="24"/>
          <w:szCs w:val="24"/>
        </w:rPr>
        <w:t xml:space="preserve"> </w:t>
      </w:r>
      <w:r w:rsidRPr="000D0196">
        <w:rPr>
          <w:rFonts w:ascii="pg-5ff2f" w:eastAsia="Times New Roman" w:hAnsi="pg-5ff2f" w:cs="Times New Roman"/>
          <w:color w:val="000000"/>
          <w:sz w:val="24"/>
          <w:szCs w:val="24"/>
        </w:rPr>
        <w:t>Guaranda.</w:t>
      </w:r>
    </w:p>
    <w:p w14:paraId="37FAD87D" w14:textId="77777777" w:rsidR="00461750" w:rsidRDefault="00461750" w:rsidP="00461750">
      <w:pPr>
        <w:pStyle w:val="Prrafodelista"/>
        <w:numPr>
          <w:ilvl w:val="0"/>
          <w:numId w:val="23"/>
        </w:numPr>
        <w:shd w:val="clear" w:color="auto" w:fill="FFFFFF"/>
        <w:spacing w:after="0" w:line="240" w:lineRule="auto"/>
        <w:rPr>
          <w:rFonts w:ascii="pg-5ff2f" w:eastAsia="Times New Roman" w:hAnsi="pg-5ff2f" w:cs="Times New Roman"/>
          <w:color w:val="000000"/>
          <w:sz w:val="24"/>
          <w:szCs w:val="24"/>
        </w:rPr>
      </w:pPr>
      <w:r>
        <w:rPr>
          <w:rFonts w:ascii="pg-5ff2f" w:eastAsia="Times New Roman" w:hAnsi="pg-5ff2f" w:cs="Times New Roman"/>
          <w:color w:val="000000"/>
          <w:sz w:val="24"/>
          <w:szCs w:val="24"/>
        </w:rPr>
        <w:t>A</w:t>
      </w:r>
      <w:r w:rsidRPr="001B7B56">
        <w:rPr>
          <w:rFonts w:ascii="pg-5ff2f" w:eastAsia="Times New Roman" w:hAnsi="pg-5ff2f" w:cs="Times New Roman"/>
          <w:color w:val="000000"/>
          <w:sz w:val="24"/>
          <w:szCs w:val="24"/>
        </w:rPr>
        <w:t>n</w:t>
      </w:r>
      <w:r w:rsidRPr="001B7B56">
        <w:rPr>
          <w:rFonts w:ascii="pg-5ff2f" w:eastAsia="Times New Roman" w:hAnsi="pg-5ff2f" w:cs="Times New Roman" w:hint="eastAsia"/>
          <w:color w:val="000000"/>
          <w:sz w:val="24"/>
          <w:szCs w:val="24"/>
        </w:rPr>
        <w:t>á</w:t>
      </w:r>
      <w:r w:rsidRPr="001B7B56">
        <w:rPr>
          <w:rFonts w:ascii="pg-5ff2f" w:eastAsia="Times New Roman" w:hAnsi="pg-5ff2f" w:cs="Times New Roman"/>
          <w:color w:val="000000"/>
          <w:sz w:val="24"/>
          <w:szCs w:val="24"/>
        </w:rPr>
        <w:t>lisis del punto a tratar en la sesi</w:t>
      </w:r>
      <w:r w:rsidRPr="001B7B56">
        <w:rPr>
          <w:rFonts w:ascii="pg-5ff2f" w:eastAsia="Times New Roman" w:hAnsi="pg-5ff2f" w:cs="Times New Roman" w:hint="eastAsia"/>
          <w:color w:val="000000"/>
          <w:sz w:val="24"/>
          <w:szCs w:val="24"/>
        </w:rPr>
        <w:t>ó</w:t>
      </w:r>
      <w:r w:rsidRPr="001B7B56">
        <w:rPr>
          <w:rFonts w:ascii="pg-5ff2f" w:eastAsia="Times New Roman" w:hAnsi="pg-5ff2f" w:cs="Times New Roman"/>
          <w:color w:val="000000"/>
          <w:sz w:val="24"/>
          <w:szCs w:val="24"/>
        </w:rPr>
        <w:t>n extraordinaria de concejo del gobierno aut</w:t>
      </w:r>
      <w:r w:rsidRPr="001B7B56">
        <w:rPr>
          <w:rFonts w:ascii="pg-5ff2f" w:eastAsia="Times New Roman" w:hAnsi="pg-5ff2f" w:cs="Times New Roman" w:hint="eastAsia"/>
          <w:color w:val="000000"/>
          <w:sz w:val="24"/>
          <w:szCs w:val="24"/>
        </w:rPr>
        <w:t>ó</w:t>
      </w:r>
      <w:r w:rsidRPr="001B7B56">
        <w:rPr>
          <w:rFonts w:ascii="pg-5ff2f" w:eastAsia="Times New Roman" w:hAnsi="pg-5ff2f" w:cs="Times New Roman"/>
          <w:color w:val="000000"/>
          <w:sz w:val="24"/>
          <w:szCs w:val="24"/>
        </w:rPr>
        <w:t>nomo</w:t>
      </w:r>
      <w:r>
        <w:rPr>
          <w:rFonts w:ascii="pg-5ff2f" w:eastAsia="Times New Roman" w:hAnsi="pg-5ff2f" w:cs="Times New Roman"/>
          <w:color w:val="000000"/>
          <w:sz w:val="24"/>
          <w:szCs w:val="24"/>
        </w:rPr>
        <w:t xml:space="preserve"> </w:t>
      </w:r>
      <w:r w:rsidRPr="001B7B56">
        <w:rPr>
          <w:rFonts w:ascii="pg-5ff2f" w:eastAsia="Times New Roman" w:hAnsi="pg-5ff2f" w:cs="Times New Roman"/>
          <w:color w:val="000000"/>
          <w:sz w:val="24"/>
          <w:szCs w:val="24"/>
        </w:rPr>
        <w:t>descentralizado del cant</w:t>
      </w:r>
      <w:r w:rsidRPr="001B7B56">
        <w:rPr>
          <w:rFonts w:ascii="pg-5ff2f" w:eastAsia="Times New Roman" w:hAnsi="pg-5ff2f" w:cs="Times New Roman" w:hint="eastAsia"/>
          <w:color w:val="000000"/>
          <w:sz w:val="24"/>
          <w:szCs w:val="24"/>
        </w:rPr>
        <w:t>ó</w:t>
      </w:r>
      <w:r w:rsidRPr="001B7B56">
        <w:rPr>
          <w:rFonts w:ascii="pg-5ff2f" w:eastAsia="Times New Roman" w:hAnsi="pg-5ff2f" w:cs="Times New Roman"/>
          <w:color w:val="000000"/>
          <w:sz w:val="24"/>
          <w:szCs w:val="24"/>
        </w:rPr>
        <w:t>n Guaranda, del mi</w:t>
      </w:r>
      <w:r w:rsidRPr="001B7B56">
        <w:rPr>
          <w:rFonts w:ascii="pg-5ff2f" w:eastAsia="Times New Roman" w:hAnsi="pg-5ff2f" w:cs="Times New Roman" w:hint="eastAsia"/>
          <w:color w:val="000000"/>
          <w:sz w:val="24"/>
          <w:szCs w:val="24"/>
        </w:rPr>
        <w:t>é</w:t>
      </w:r>
      <w:r w:rsidRPr="001B7B56">
        <w:rPr>
          <w:rFonts w:ascii="pg-5ff2f" w:eastAsia="Times New Roman" w:hAnsi="pg-5ff2f" w:cs="Times New Roman"/>
          <w:color w:val="000000"/>
          <w:sz w:val="24"/>
          <w:szCs w:val="24"/>
        </w:rPr>
        <w:t>rcoles 20 de abril de 2022, a las 16h00.</w:t>
      </w:r>
    </w:p>
    <w:p w14:paraId="2D500801" w14:textId="77777777" w:rsidR="00461750" w:rsidRPr="001B7B56" w:rsidRDefault="00461750" w:rsidP="00461750">
      <w:pPr>
        <w:pStyle w:val="Prrafodelista"/>
        <w:shd w:val="clear" w:color="auto" w:fill="FFFFFF"/>
        <w:spacing w:after="0" w:line="240" w:lineRule="auto"/>
        <w:rPr>
          <w:rFonts w:ascii="pg-5ff2f" w:eastAsia="Times New Roman" w:hAnsi="pg-5ff2f" w:cs="Times New Roman"/>
          <w:color w:val="000000"/>
          <w:sz w:val="24"/>
          <w:szCs w:val="24"/>
        </w:rPr>
      </w:pPr>
      <w:r w:rsidRPr="001B7B56">
        <w:rPr>
          <w:rFonts w:ascii="pg-5ff2f" w:eastAsia="Times New Roman" w:hAnsi="pg-5ff2f" w:cs="Times New Roman"/>
          <w:color w:val="000000"/>
          <w:sz w:val="24"/>
          <w:szCs w:val="24"/>
        </w:rPr>
        <w:t>1.- conocimiento, an</w:t>
      </w:r>
      <w:r w:rsidRPr="001B7B56">
        <w:rPr>
          <w:rFonts w:ascii="pg-5ff2f" w:eastAsia="Times New Roman" w:hAnsi="pg-5ff2f" w:cs="Times New Roman" w:hint="eastAsia"/>
          <w:color w:val="000000"/>
          <w:sz w:val="24"/>
          <w:szCs w:val="24"/>
        </w:rPr>
        <w:t>á</w:t>
      </w:r>
      <w:r w:rsidRPr="001B7B56">
        <w:rPr>
          <w:rFonts w:ascii="pg-5ff2f" w:eastAsia="Times New Roman" w:hAnsi="pg-5ff2f" w:cs="Times New Roman"/>
          <w:color w:val="000000"/>
          <w:sz w:val="24"/>
          <w:szCs w:val="24"/>
        </w:rPr>
        <w:t>lisis y aprobaci</w:t>
      </w:r>
      <w:r w:rsidRPr="001B7B56">
        <w:rPr>
          <w:rFonts w:ascii="pg-5ff2f" w:eastAsia="Times New Roman" w:hAnsi="pg-5ff2f" w:cs="Times New Roman" w:hint="eastAsia"/>
          <w:color w:val="000000"/>
          <w:sz w:val="24"/>
          <w:szCs w:val="24"/>
        </w:rPr>
        <w:t>ó</w:t>
      </w:r>
      <w:r w:rsidRPr="001B7B56">
        <w:rPr>
          <w:rFonts w:ascii="pg-5ff2f" w:eastAsia="Times New Roman" w:hAnsi="pg-5ff2f" w:cs="Times New Roman"/>
          <w:color w:val="000000"/>
          <w:sz w:val="24"/>
          <w:szCs w:val="24"/>
        </w:rPr>
        <w:t>n en primer debate del proyecto de la primera</w:t>
      </w:r>
      <w:r>
        <w:rPr>
          <w:rFonts w:ascii="pg-5ff2f" w:eastAsia="Times New Roman" w:hAnsi="pg-5ff2f" w:cs="Times New Roman"/>
          <w:color w:val="000000"/>
          <w:sz w:val="24"/>
          <w:szCs w:val="24"/>
        </w:rPr>
        <w:t xml:space="preserve"> </w:t>
      </w:r>
      <w:r w:rsidRPr="001B7B56">
        <w:rPr>
          <w:rFonts w:ascii="pg-5ff2f" w:eastAsia="Times New Roman" w:hAnsi="pg-5ff2f" w:cs="Times New Roman"/>
          <w:color w:val="000000"/>
          <w:sz w:val="24"/>
          <w:szCs w:val="24"/>
        </w:rPr>
        <w:t>reforma a la ordenanza sustitutiva de la ordenanza para la gesti</w:t>
      </w:r>
      <w:r w:rsidRPr="001B7B56">
        <w:rPr>
          <w:rFonts w:ascii="pg-5ff2f" w:eastAsia="Times New Roman" w:hAnsi="pg-5ff2f" w:cs="Times New Roman" w:hint="eastAsia"/>
          <w:color w:val="000000"/>
          <w:sz w:val="24"/>
          <w:szCs w:val="24"/>
        </w:rPr>
        <w:t>ó</w:t>
      </w:r>
      <w:r w:rsidRPr="001B7B56">
        <w:rPr>
          <w:rFonts w:ascii="pg-5ff2f" w:eastAsia="Times New Roman" w:hAnsi="pg-5ff2f" w:cs="Times New Roman"/>
          <w:color w:val="000000"/>
          <w:sz w:val="24"/>
          <w:szCs w:val="24"/>
        </w:rPr>
        <w:t>n integral de</w:t>
      </w:r>
      <w:r>
        <w:rPr>
          <w:rFonts w:ascii="pg-5ff2f" w:eastAsia="Times New Roman" w:hAnsi="pg-5ff2f" w:cs="Times New Roman"/>
          <w:color w:val="000000"/>
          <w:sz w:val="24"/>
          <w:szCs w:val="24"/>
        </w:rPr>
        <w:t xml:space="preserve"> </w:t>
      </w:r>
      <w:r w:rsidRPr="001B7B56">
        <w:rPr>
          <w:rFonts w:ascii="pg-5ff2f" w:eastAsia="Times New Roman" w:hAnsi="pg-5ff2f" w:cs="Times New Roman"/>
          <w:color w:val="000000"/>
          <w:sz w:val="24"/>
          <w:szCs w:val="24"/>
        </w:rPr>
        <w:t>residuos s</w:t>
      </w:r>
      <w:r w:rsidRPr="001B7B56">
        <w:rPr>
          <w:rFonts w:ascii="pg-5ff2f" w:eastAsia="Times New Roman" w:hAnsi="pg-5ff2f" w:cs="Times New Roman" w:hint="eastAsia"/>
          <w:color w:val="000000"/>
          <w:sz w:val="24"/>
          <w:szCs w:val="24"/>
        </w:rPr>
        <w:t>ó</w:t>
      </w:r>
      <w:r w:rsidRPr="001B7B56">
        <w:rPr>
          <w:rFonts w:ascii="pg-5ff2f" w:eastAsia="Times New Roman" w:hAnsi="pg-5ff2f" w:cs="Times New Roman"/>
          <w:color w:val="000000"/>
          <w:sz w:val="24"/>
          <w:szCs w:val="24"/>
        </w:rPr>
        <w:t>lidos en el cant</w:t>
      </w:r>
      <w:r w:rsidRPr="001B7B56">
        <w:rPr>
          <w:rFonts w:ascii="pg-5ff2f" w:eastAsia="Times New Roman" w:hAnsi="pg-5ff2f" w:cs="Times New Roman" w:hint="eastAsia"/>
          <w:color w:val="000000"/>
          <w:sz w:val="24"/>
          <w:szCs w:val="24"/>
        </w:rPr>
        <w:t>ó</w:t>
      </w:r>
      <w:r w:rsidRPr="001B7B56">
        <w:rPr>
          <w:rFonts w:ascii="pg-5ff2f" w:eastAsia="Times New Roman" w:hAnsi="pg-5ff2f" w:cs="Times New Roman"/>
          <w:color w:val="000000"/>
          <w:sz w:val="24"/>
          <w:szCs w:val="24"/>
        </w:rPr>
        <w:t>n Guaranda.</w:t>
      </w:r>
    </w:p>
    <w:p w14:paraId="724FEAF9" w14:textId="77777777" w:rsidR="00461750" w:rsidRPr="001B7B56" w:rsidRDefault="00461750" w:rsidP="00461750">
      <w:pPr>
        <w:pStyle w:val="Prrafodelista"/>
        <w:numPr>
          <w:ilvl w:val="0"/>
          <w:numId w:val="23"/>
        </w:numPr>
        <w:shd w:val="clear" w:color="auto" w:fill="FFFFFF"/>
        <w:spacing w:after="0" w:line="240" w:lineRule="auto"/>
        <w:rPr>
          <w:rFonts w:ascii="pg-5ff2f" w:eastAsia="Times New Roman" w:hAnsi="pg-5ff2f" w:cs="Times New Roman"/>
          <w:color w:val="000000"/>
          <w:sz w:val="24"/>
          <w:szCs w:val="24"/>
        </w:rPr>
      </w:pPr>
      <w:r>
        <w:rPr>
          <w:rFonts w:ascii="pg-5ff2f" w:eastAsia="Times New Roman" w:hAnsi="pg-5ff2f" w:cs="Times New Roman"/>
          <w:color w:val="000000"/>
          <w:sz w:val="24"/>
          <w:szCs w:val="24"/>
        </w:rPr>
        <w:t xml:space="preserve">Participamos en la </w:t>
      </w:r>
      <w:r w:rsidRPr="001B7B56">
        <w:rPr>
          <w:rFonts w:ascii="pg-5ff2f" w:eastAsia="Times New Roman" w:hAnsi="pg-5ff2f" w:cs="Times New Roman"/>
          <w:color w:val="000000"/>
          <w:sz w:val="24"/>
          <w:szCs w:val="24"/>
        </w:rPr>
        <w:t xml:space="preserve"> sesi</w:t>
      </w:r>
      <w:r w:rsidRPr="001B7B56">
        <w:rPr>
          <w:rFonts w:ascii="pg-5ff2f" w:eastAsia="Times New Roman" w:hAnsi="pg-5ff2f" w:cs="Times New Roman" w:hint="eastAsia"/>
          <w:color w:val="000000"/>
          <w:sz w:val="24"/>
          <w:szCs w:val="24"/>
        </w:rPr>
        <w:t>ó</w:t>
      </w:r>
      <w:r w:rsidRPr="001B7B56">
        <w:rPr>
          <w:rFonts w:ascii="pg-5ff2f" w:eastAsia="Times New Roman" w:hAnsi="pg-5ff2f" w:cs="Times New Roman"/>
          <w:color w:val="000000"/>
          <w:sz w:val="24"/>
          <w:szCs w:val="24"/>
        </w:rPr>
        <w:t>n extraordinaria de concejo del gobierno aut</w:t>
      </w:r>
      <w:r w:rsidRPr="001B7B56">
        <w:rPr>
          <w:rFonts w:ascii="pg-5ff2f" w:eastAsia="Times New Roman" w:hAnsi="pg-5ff2f" w:cs="Times New Roman" w:hint="eastAsia"/>
          <w:color w:val="000000"/>
          <w:sz w:val="24"/>
          <w:szCs w:val="24"/>
        </w:rPr>
        <w:t>ó</w:t>
      </w:r>
      <w:r w:rsidRPr="001B7B56">
        <w:rPr>
          <w:rFonts w:ascii="pg-5ff2f" w:eastAsia="Times New Roman" w:hAnsi="pg-5ff2f" w:cs="Times New Roman"/>
          <w:color w:val="000000"/>
          <w:sz w:val="24"/>
          <w:szCs w:val="24"/>
        </w:rPr>
        <w:t>nomo</w:t>
      </w:r>
    </w:p>
    <w:p w14:paraId="7EF63FC6" w14:textId="77777777" w:rsidR="00461750" w:rsidRPr="000D0196" w:rsidRDefault="00461750" w:rsidP="00461750">
      <w:pPr>
        <w:shd w:val="clear" w:color="auto" w:fill="FFFFFF"/>
        <w:spacing w:after="0" w:line="240" w:lineRule="auto"/>
        <w:ind w:left="720"/>
        <w:rPr>
          <w:rFonts w:ascii="pg-5ff2f" w:eastAsia="Times New Roman" w:hAnsi="pg-5ff2f" w:cs="Times New Roman"/>
          <w:color w:val="000000"/>
          <w:sz w:val="24"/>
          <w:szCs w:val="24"/>
        </w:rPr>
      </w:pPr>
      <w:r w:rsidRPr="000D0196">
        <w:rPr>
          <w:rFonts w:ascii="pg-5ff2f" w:eastAsia="Times New Roman" w:hAnsi="pg-5ff2f" w:cs="Times New Roman"/>
          <w:color w:val="000000"/>
          <w:sz w:val="24"/>
          <w:szCs w:val="24"/>
        </w:rPr>
        <w:t>descentralizado del cant</w:t>
      </w:r>
      <w:r w:rsidRPr="000D0196">
        <w:rPr>
          <w:rFonts w:ascii="pg-5ff2f" w:eastAsia="Times New Roman" w:hAnsi="pg-5ff2f" w:cs="Times New Roman" w:hint="eastAsia"/>
          <w:color w:val="000000"/>
          <w:sz w:val="24"/>
          <w:szCs w:val="24"/>
        </w:rPr>
        <w:t>ó</w:t>
      </w:r>
      <w:r w:rsidRPr="000D0196">
        <w:rPr>
          <w:rFonts w:ascii="pg-5ff2f" w:eastAsia="Times New Roman" w:hAnsi="pg-5ff2f" w:cs="Times New Roman"/>
          <w:color w:val="000000"/>
          <w:sz w:val="24"/>
          <w:szCs w:val="24"/>
        </w:rPr>
        <w:t>n Guaranda, del jueves 21 de abril de 2022, a las 16h30</w:t>
      </w:r>
      <w:r>
        <w:rPr>
          <w:rFonts w:ascii="pg-5ff2f" w:eastAsia="Times New Roman" w:hAnsi="pg-5ff2f" w:cs="Times New Roman"/>
          <w:color w:val="000000"/>
          <w:sz w:val="24"/>
          <w:szCs w:val="24"/>
        </w:rPr>
        <w:t>con el siguiente orden del día</w:t>
      </w:r>
      <w:r w:rsidRPr="000D0196">
        <w:rPr>
          <w:rFonts w:ascii="pg-5ff2f" w:eastAsia="Times New Roman" w:hAnsi="pg-5ff2f" w:cs="Times New Roman"/>
          <w:color w:val="000000"/>
          <w:sz w:val="24"/>
          <w:szCs w:val="24"/>
        </w:rPr>
        <w:t>.</w:t>
      </w:r>
    </w:p>
    <w:p w14:paraId="47F98FBB" w14:textId="77777777" w:rsidR="00461750" w:rsidRPr="000D0196" w:rsidRDefault="00461750" w:rsidP="00461750">
      <w:pPr>
        <w:shd w:val="clear" w:color="auto" w:fill="FFFFFF"/>
        <w:spacing w:after="0" w:line="240" w:lineRule="auto"/>
        <w:ind w:left="708"/>
        <w:rPr>
          <w:rFonts w:ascii="pg-5ff2f" w:eastAsia="Times New Roman" w:hAnsi="pg-5ff2f" w:cs="Times New Roman"/>
          <w:color w:val="000000"/>
          <w:sz w:val="24"/>
          <w:szCs w:val="24"/>
        </w:rPr>
      </w:pPr>
      <w:r w:rsidRPr="000D0196">
        <w:rPr>
          <w:rFonts w:ascii="pg-5ff2f" w:eastAsia="Times New Roman" w:hAnsi="pg-5ff2f" w:cs="Times New Roman"/>
          <w:color w:val="000000"/>
          <w:sz w:val="24"/>
          <w:szCs w:val="24"/>
        </w:rPr>
        <w:t>1.- conocimiento, an</w:t>
      </w:r>
      <w:r w:rsidRPr="000D0196">
        <w:rPr>
          <w:rFonts w:ascii="pg-5ff2f" w:eastAsia="Times New Roman" w:hAnsi="pg-5ff2f" w:cs="Times New Roman" w:hint="eastAsia"/>
          <w:color w:val="000000"/>
          <w:sz w:val="24"/>
          <w:szCs w:val="24"/>
        </w:rPr>
        <w:t>á</w:t>
      </w:r>
      <w:r w:rsidRPr="000D0196">
        <w:rPr>
          <w:rFonts w:ascii="pg-5ff2f" w:eastAsia="Times New Roman" w:hAnsi="pg-5ff2f" w:cs="Times New Roman"/>
          <w:color w:val="000000"/>
          <w:sz w:val="24"/>
          <w:szCs w:val="24"/>
        </w:rPr>
        <w:t>lisis y aprobaci</w:t>
      </w:r>
      <w:r w:rsidRPr="000D0196">
        <w:rPr>
          <w:rFonts w:ascii="pg-5ff2f" w:eastAsia="Times New Roman" w:hAnsi="pg-5ff2f" w:cs="Times New Roman" w:hint="eastAsia"/>
          <w:color w:val="000000"/>
          <w:sz w:val="24"/>
          <w:szCs w:val="24"/>
        </w:rPr>
        <w:t>ó</w:t>
      </w:r>
      <w:r w:rsidRPr="000D0196">
        <w:rPr>
          <w:rFonts w:ascii="pg-5ff2f" w:eastAsia="Times New Roman" w:hAnsi="pg-5ff2f" w:cs="Times New Roman"/>
          <w:color w:val="000000"/>
          <w:sz w:val="24"/>
          <w:szCs w:val="24"/>
        </w:rPr>
        <w:t>n en segundo y definitivo debate del proyecto</w:t>
      </w:r>
      <w:r>
        <w:rPr>
          <w:rFonts w:ascii="pg-5ff2f" w:eastAsia="Times New Roman" w:hAnsi="pg-5ff2f" w:cs="Times New Roman"/>
          <w:color w:val="000000"/>
          <w:sz w:val="24"/>
          <w:szCs w:val="24"/>
        </w:rPr>
        <w:t xml:space="preserve"> </w:t>
      </w:r>
      <w:r w:rsidRPr="000D0196">
        <w:rPr>
          <w:rFonts w:ascii="pg-5ff2f" w:eastAsia="Times New Roman" w:hAnsi="pg-5ff2f" w:cs="Times New Roman"/>
          <w:color w:val="000000"/>
          <w:sz w:val="24"/>
          <w:szCs w:val="24"/>
        </w:rPr>
        <w:t>de la primera reforma a la ordenanza sustitutiva de la ordenanza para la gesti</w:t>
      </w:r>
      <w:r w:rsidRPr="000D0196">
        <w:rPr>
          <w:rFonts w:ascii="pg-5ff2f" w:eastAsia="Times New Roman" w:hAnsi="pg-5ff2f" w:cs="Times New Roman" w:hint="eastAsia"/>
          <w:color w:val="000000"/>
          <w:sz w:val="24"/>
          <w:szCs w:val="24"/>
        </w:rPr>
        <w:t>ó</w:t>
      </w:r>
      <w:r w:rsidRPr="000D0196">
        <w:rPr>
          <w:rFonts w:ascii="pg-5ff2f" w:eastAsia="Times New Roman" w:hAnsi="pg-5ff2f" w:cs="Times New Roman"/>
          <w:color w:val="000000"/>
          <w:sz w:val="24"/>
          <w:szCs w:val="24"/>
        </w:rPr>
        <w:t>n</w:t>
      </w:r>
      <w:r>
        <w:rPr>
          <w:rFonts w:ascii="pg-5ff2f" w:eastAsia="Times New Roman" w:hAnsi="pg-5ff2f" w:cs="Times New Roman"/>
          <w:color w:val="000000"/>
          <w:sz w:val="24"/>
          <w:szCs w:val="24"/>
        </w:rPr>
        <w:t xml:space="preserve"> </w:t>
      </w:r>
      <w:r w:rsidRPr="000D0196">
        <w:rPr>
          <w:rFonts w:ascii="pg-5ff2f" w:eastAsia="Times New Roman" w:hAnsi="pg-5ff2f" w:cs="Times New Roman"/>
          <w:color w:val="000000"/>
          <w:sz w:val="24"/>
          <w:szCs w:val="24"/>
        </w:rPr>
        <w:t>integral de residuos s</w:t>
      </w:r>
      <w:r w:rsidRPr="000D0196">
        <w:rPr>
          <w:rFonts w:ascii="pg-5ff2f" w:eastAsia="Times New Roman" w:hAnsi="pg-5ff2f" w:cs="Times New Roman" w:hint="eastAsia"/>
          <w:color w:val="000000"/>
          <w:sz w:val="24"/>
          <w:szCs w:val="24"/>
        </w:rPr>
        <w:t>ó</w:t>
      </w:r>
      <w:r w:rsidRPr="000D0196">
        <w:rPr>
          <w:rFonts w:ascii="pg-5ff2f" w:eastAsia="Times New Roman" w:hAnsi="pg-5ff2f" w:cs="Times New Roman"/>
          <w:color w:val="000000"/>
          <w:sz w:val="24"/>
          <w:szCs w:val="24"/>
        </w:rPr>
        <w:t>lidos en el cant</w:t>
      </w:r>
      <w:r w:rsidRPr="000D0196">
        <w:rPr>
          <w:rFonts w:ascii="pg-5ff2f" w:eastAsia="Times New Roman" w:hAnsi="pg-5ff2f" w:cs="Times New Roman" w:hint="eastAsia"/>
          <w:color w:val="000000"/>
          <w:sz w:val="24"/>
          <w:szCs w:val="24"/>
        </w:rPr>
        <w:t>ó</w:t>
      </w:r>
      <w:r w:rsidRPr="000D0196">
        <w:rPr>
          <w:rFonts w:ascii="pg-5ff2f" w:eastAsia="Times New Roman" w:hAnsi="pg-5ff2f" w:cs="Times New Roman"/>
          <w:color w:val="000000"/>
          <w:sz w:val="24"/>
          <w:szCs w:val="24"/>
        </w:rPr>
        <w:t>n Guaranda.</w:t>
      </w:r>
    </w:p>
    <w:p w14:paraId="4C0BDC10" w14:textId="77777777" w:rsidR="00461750" w:rsidRPr="00FD2FD9" w:rsidRDefault="00461750" w:rsidP="00461750">
      <w:pPr>
        <w:pStyle w:val="Prrafodelista"/>
        <w:numPr>
          <w:ilvl w:val="0"/>
          <w:numId w:val="23"/>
        </w:numPr>
        <w:shd w:val="clear" w:color="auto" w:fill="FFFFFF"/>
        <w:spacing w:after="0" w:line="240" w:lineRule="auto"/>
        <w:rPr>
          <w:rFonts w:ascii="pg-5ff2f" w:eastAsia="Times New Roman" w:hAnsi="pg-5ff2f" w:cs="Times New Roman"/>
          <w:color w:val="000000"/>
          <w:sz w:val="24"/>
          <w:szCs w:val="24"/>
        </w:rPr>
      </w:pPr>
      <w:r>
        <w:rPr>
          <w:rFonts w:ascii="pg-5ff2f" w:eastAsia="Times New Roman" w:hAnsi="pg-5ff2f" w:cs="Times New Roman"/>
          <w:color w:val="000000"/>
          <w:sz w:val="24"/>
          <w:szCs w:val="24"/>
        </w:rPr>
        <w:t>A</w:t>
      </w:r>
      <w:r w:rsidRPr="00FD2FD9">
        <w:rPr>
          <w:rFonts w:ascii="pg-5ff2f" w:eastAsia="Times New Roman" w:hAnsi="pg-5ff2f" w:cs="Times New Roman"/>
          <w:color w:val="000000"/>
          <w:sz w:val="24"/>
          <w:szCs w:val="24"/>
        </w:rPr>
        <w:t>n</w:t>
      </w:r>
      <w:r w:rsidRPr="00FD2FD9">
        <w:rPr>
          <w:rFonts w:ascii="pg-5ff2f" w:eastAsia="Times New Roman" w:hAnsi="pg-5ff2f" w:cs="Times New Roman" w:hint="eastAsia"/>
          <w:color w:val="000000"/>
          <w:sz w:val="24"/>
          <w:szCs w:val="24"/>
        </w:rPr>
        <w:t>á</w:t>
      </w:r>
      <w:r w:rsidRPr="00FD2FD9">
        <w:rPr>
          <w:rFonts w:ascii="pg-5ff2f" w:eastAsia="Times New Roman" w:hAnsi="pg-5ff2f" w:cs="Times New Roman"/>
          <w:color w:val="000000"/>
          <w:sz w:val="24"/>
          <w:szCs w:val="24"/>
        </w:rPr>
        <w:t>lisis de los puntos a tratar en la sesi</w:t>
      </w:r>
      <w:r w:rsidRPr="00FD2FD9">
        <w:rPr>
          <w:rFonts w:ascii="pg-5ff2f" w:eastAsia="Times New Roman" w:hAnsi="pg-5ff2f" w:cs="Times New Roman" w:hint="eastAsia"/>
          <w:color w:val="000000"/>
          <w:sz w:val="24"/>
          <w:szCs w:val="24"/>
        </w:rPr>
        <w:t>ó</w:t>
      </w:r>
      <w:r w:rsidRPr="00FD2FD9">
        <w:rPr>
          <w:rFonts w:ascii="pg-5ff2f" w:eastAsia="Times New Roman" w:hAnsi="pg-5ff2f" w:cs="Times New Roman"/>
          <w:color w:val="000000"/>
          <w:sz w:val="24"/>
          <w:szCs w:val="24"/>
        </w:rPr>
        <w:t>n extraordinaria de concejo del gobierno aut</w:t>
      </w:r>
      <w:r w:rsidRPr="00FD2FD9">
        <w:rPr>
          <w:rFonts w:ascii="pg-5ff2f" w:eastAsia="Times New Roman" w:hAnsi="pg-5ff2f" w:cs="Times New Roman" w:hint="eastAsia"/>
          <w:color w:val="000000"/>
          <w:sz w:val="24"/>
          <w:szCs w:val="24"/>
        </w:rPr>
        <w:t>ó</w:t>
      </w:r>
      <w:r w:rsidRPr="00FD2FD9">
        <w:rPr>
          <w:rFonts w:ascii="pg-5ff2f" w:eastAsia="Times New Roman" w:hAnsi="pg-5ff2f" w:cs="Times New Roman"/>
          <w:color w:val="000000"/>
          <w:sz w:val="24"/>
          <w:szCs w:val="24"/>
        </w:rPr>
        <w:t>nomo</w:t>
      </w:r>
      <w:r>
        <w:rPr>
          <w:rFonts w:ascii="pg-5ff2f" w:eastAsia="Times New Roman" w:hAnsi="pg-5ff2f" w:cs="Times New Roman"/>
          <w:color w:val="000000"/>
          <w:sz w:val="24"/>
          <w:szCs w:val="24"/>
        </w:rPr>
        <w:t xml:space="preserve"> </w:t>
      </w:r>
      <w:r w:rsidRPr="00FD2FD9">
        <w:rPr>
          <w:rFonts w:ascii="pg-5ff2f" w:eastAsia="Times New Roman" w:hAnsi="pg-5ff2f" w:cs="Times New Roman"/>
          <w:color w:val="000000"/>
          <w:sz w:val="24"/>
          <w:szCs w:val="24"/>
        </w:rPr>
        <w:t>descentralizado del cant</w:t>
      </w:r>
      <w:r w:rsidRPr="00FD2FD9">
        <w:rPr>
          <w:rFonts w:ascii="pg-5ff2f" w:eastAsia="Times New Roman" w:hAnsi="pg-5ff2f" w:cs="Times New Roman" w:hint="eastAsia"/>
          <w:color w:val="000000"/>
          <w:sz w:val="24"/>
          <w:szCs w:val="24"/>
        </w:rPr>
        <w:t>ó</w:t>
      </w:r>
      <w:r w:rsidRPr="00FD2FD9">
        <w:rPr>
          <w:rFonts w:ascii="pg-5ff2f" w:eastAsia="Times New Roman" w:hAnsi="pg-5ff2f" w:cs="Times New Roman"/>
          <w:color w:val="000000"/>
          <w:sz w:val="24"/>
          <w:szCs w:val="24"/>
        </w:rPr>
        <w:t>n Guaranda, del miércoles 27 de abril del 2022, a las 15h00.</w:t>
      </w:r>
    </w:p>
    <w:p w14:paraId="7E063790" w14:textId="77777777" w:rsidR="00461750" w:rsidRPr="000D0196" w:rsidRDefault="00461750" w:rsidP="00461750">
      <w:pPr>
        <w:shd w:val="clear" w:color="auto" w:fill="FFFFFF"/>
        <w:spacing w:after="0" w:line="240" w:lineRule="auto"/>
        <w:ind w:left="720"/>
        <w:rPr>
          <w:rFonts w:ascii="pg-5ff2f" w:eastAsia="Times New Roman" w:hAnsi="pg-5ff2f" w:cs="Times New Roman"/>
          <w:color w:val="000000"/>
          <w:sz w:val="24"/>
          <w:szCs w:val="24"/>
        </w:rPr>
      </w:pPr>
      <w:r w:rsidRPr="000D0196">
        <w:rPr>
          <w:rFonts w:ascii="pg-5ff2f" w:eastAsia="Times New Roman" w:hAnsi="pg-5ff2f" w:cs="Times New Roman"/>
          <w:color w:val="000000"/>
          <w:sz w:val="24"/>
          <w:szCs w:val="24"/>
        </w:rPr>
        <w:t xml:space="preserve">1.- </w:t>
      </w:r>
      <w:r>
        <w:rPr>
          <w:rFonts w:ascii="pg-5ff2f" w:eastAsia="Times New Roman" w:hAnsi="pg-5ff2f" w:cs="Times New Roman"/>
          <w:color w:val="000000"/>
          <w:sz w:val="24"/>
          <w:szCs w:val="24"/>
        </w:rPr>
        <w:t>C</w:t>
      </w:r>
      <w:r w:rsidRPr="000D0196">
        <w:rPr>
          <w:rFonts w:ascii="pg-5ff2f" w:eastAsia="Times New Roman" w:hAnsi="pg-5ff2f" w:cs="Times New Roman"/>
          <w:color w:val="000000"/>
          <w:sz w:val="24"/>
          <w:szCs w:val="24"/>
        </w:rPr>
        <w:t>onocimiento, an</w:t>
      </w:r>
      <w:r w:rsidRPr="000D0196">
        <w:rPr>
          <w:rFonts w:ascii="pg-5ff2f" w:eastAsia="Times New Roman" w:hAnsi="pg-5ff2f" w:cs="Times New Roman" w:hint="eastAsia"/>
          <w:color w:val="000000"/>
          <w:sz w:val="24"/>
          <w:szCs w:val="24"/>
        </w:rPr>
        <w:t>á</w:t>
      </w:r>
      <w:r w:rsidRPr="000D0196">
        <w:rPr>
          <w:rFonts w:ascii="pg-5ff2f" w:eastAsia="Times New Roman" w:hAnsi="pg-5ff2f" w:cs="Times New Roman"/>
          <w:color w:val="000000"/>
          <w:sz w:val="24"/>
          <w:szCs w:val="24"/>
        </w:rPr>
        <w:t>lisis y aprobaci</w:t>
      </w:r>
      <w:r w:rsidRPr="000D0196">
        <w:rPr>
          <w:rFonts w:ascii="pg-5ff2f" w:eastAsia="Times New Roman" w:hAnsi="pg-5ff2f" w:cs="Times New Roman" w:hint="eastAsia"/>
          <w:color w:val="000000"/>
          <w:sz w:val="24"/>
          <w:szCs w:val="24"/>
        </w:rPr>
        <w:t>ó</w:t>
      </w:r>
      <w:r w:rsidRPr="000D0196">
        <w:rPr>
          <w:rFonts w:ascii="pg-5ff2f" w:eastAsia="Times New Roman" w:hAnsi="pg-5ff2f" w:cs="Times New Roman"/>
          <w:color w:val="000000"/>
          <w:sz w:val="24"/>
          <w:szCs w:val="24"/>
        </w:rPr>
        <w:t>n en segundo y definitivo debate del proyecto</w:t>
      </w:r>
      <w:r>
        <w:rPr>
          <w:rFonts w:ascii="pg-5ff2f" w:eastAsia="Times New Roman" w:hAnsi="pg-5ff2f" w:cs="Times New Roman"/>
          <w:color w:val="000000"/>
          <w:sz w:val="24"/>
          <w:szCs w:val="24"/>
        </w:rPr>
        <w:t xml:space="preserve"> </w:t>
      </w:r>
      <w:r w:rsidRPr="000D0196">
        <w:rPr>
          <w:rFonts w:ascii="pg-5ff2f" w:eastAsia="Times New Roman" w:hAnsi="pg-5ff2f" w:cs="Times New Roman"/>
          <w:color w:val="000000"/>
          <w:sz w:val="24"/>
          <w:szCs w:val="24"/>
        </w:rPr>
        <w:t>de ordenanza que regula el servicio de acopio, transporte y desalojo de escombros,</w:t>
      </w:r>
      <w:r>
        <w:rPr>
          <w:rFonts w:ascii="pg-5ff2f" w:eastAsia="Times New Roman" w:hAnsi="pg-5ff2f" w:cs="Times New Roman"/>
          <w:color w:val="000000"/>
          <w:sz w:val="24"/>
          <w:szCs w:val="24"/>
        </w:rPr>
        <w:t xml:space="preserve"> </w:t>
      </w:r>
      <w:r w:rsidRPr="000D0196">
        <w:rPr>
          <w:rFonts w:ascii="pg-5ff2f" w:eastAsia="Times New Roman" w:hAnsi="pg-5ff2f" w:cs="Times New Roman"/>
          <w:color w:val="000000"/>
          <w:sz w:val="24"/>
          <w:szCs w:val="24"/>
        </w:rPr>
        <w:t>tierra de excavaci</w:t>
      </w:r>
      <w:r w:rsidRPr="000D0196">
        <w:rPr>
          <w:rFonts w:ascii="pg-5ff2f" w:eastAsia="Times New Roman" w:hAnsi="pg-5ff2f" w:cs="Times New Roman" w:hint="eastAsia"/>
          <w:color w:val="000000"/>
          <w:sz w:val="24"/>
          <w:szCs w:val="24"/>
        </w:rPr>
        <w:t>ó</w:t>
      </w:r>
      <w:r w:rsidRPr="000D0196">
        <w:rPr>
          <w:rFonts w:ascii="pg-5ff2f" w:eastAsia="Times New Roman" w:hAnsi="pg-5ff2f" w:cs="Times New Roman"/>
          <w:color w:val="000000"/>
          <w:sz w:val="24"/>
          <w:szCs w:val="24"/>
        </w:rPr>
        <w:t>n y fijaci</w:t>
      </w:r>
      <w:r w:rsidRPr="000D0196">
        <w:rPr>
          <w:rFonts w:ascii="pg-5ff2f" w:eastAsia="Times New Roman" w:hAnsi="pg-5ff2f" w:cs="Times New Roman" w:hint="eastAsia"/>
          <w:color w:val="000000"/>
          <w:sz w:val="24"/>
          <w:szCs w:val="24"/>
        </w:rPr>
        <w:t>ó</w:t>
      </w:r>
      <w:r w:rsidRPr="000D0196">
        <w:rPr>
          <w:rFonts w:ascii="pg-5ff2f" w:eastAsia="Times New Roman" w:hAnsi="pg-5ff2f" w:cs="Times New Roman"/>
          <w:color w:val="000000"/>
          <w:sz w:val="24"/>
          <w:szCs w:val="24"/>
        </w:rPr>
        <w:t>n de la tasa de cobro por este servicio en el cant</w:t>
      </w:r>
      <w:r w:rsidRPr="000D0196">
        <w:rPr>
          <w:rFonts w:ascii="pg-5ff2f" w:eastAsia="Times New Roman" w:hAnsi="pg-5ff2f" w:cs="Times New Roman" w:hint="eastAsia"/>
          <w:color w:val="000000"/>
          <w:sz w:val="24"/>
          <w:szCs w:val="24"/>
        </w:rPr>
        <w:t>ó</w:t>
      </w:r>
      <w:r w:rsidRPr="000D0196">
        <w:rPr>
          <w:rFonts w:ascii="pg-5ff2f" w:eastAsia="Times New Roman" w:hAnsi="pg-5ff2f" w:cs="Times New Roman"/>
          <w:color w:val="000000"/>
          <w:sz w:val="24"/>
          <w:szCs w:val="24"/>
        </w:rPr>
        <w:t>n</w:t>
      </w:r>
      <w:r>
        <w:rPr>
          <w:rFonts w:ascii="pg-5ff2f" w:eastAsia="Times New Roman" w:hAnsi="pg-5ff2f" w:cs="Times New Roman"/>
          <w:color w:val="000000"/>
          <w:sz w:val="24"/>
          <w:szCs w:val="24"/>
        </w:rPr>
        <w:t xml:space="preserve"> </w:t>
      </w:r>
      <w:r w:rsidRPr="000D0196">
        <w:rPr>
          <w:rFonts w:ascii="pg-5ff2f" w:eastAsia="Times New Roman" w:hAnsi="pg-5ff2f" w:cs="Times New Roman"/>
          <w:color w:val="000000"/>
          <w:sz w:val="24"/>
          <w:szCs w:val="24"/>
        </w:rPr>
        <w:t xml:space="preserve">Guaranda. </w:t>
      </w:r>
    </w:p>
    <w:p w14:paraId="4F8E82C7" w14:textId="77777777" w:rsidR="00461750" w:rsidRPr="000D0196" w:rsidRDefault="00461750" w:rsidP="00461750">
      <w:pPr>
        <w:shd w:val="clear" w:color="auto" w:fill="FFFFFF"/>
        <w:spacing w:after="0" w:line="240" w:lineRule="auto"/>
        <w:ind w:left="708"/>
        <w:rPr>
          <w:rFonts w:ascii="pg-5ff2f" w:eastAsia="Times New Roman" w:hAnsi="pg-5ff2f" w:cs="Times New Roman"/>
          <w:color w:val="000000"/>
          <w:sz w:val="24"/>
          <w:szCs w:val="24"/>
        </w:rPr>
      </w:pPr>
      <w:r w:rsidRPr="000D0196">
        <w:rPr>
          <w:rFonts w:ascii="pg-5ff2f" w:eastAsia="Times New Roman" w:hAnsi="pg-5ff2f" w:cs="Times New Roman"/>
          <w:color w:val="000000"/>
          <w:sz w:val="24"/>
          <w:szCs w:val="24"/>
        </w:rPr>
        <w:t xml:space="preserve">2.- </w:t>
      </w:r>
      <w:r>
        <w:rPr>
          <w:rFonts w:ascii="pg-5ff2f" w:eastAsia="Times New Roman" w:hAnsi="pg-5ff2f" w:cs="Times New Roman"/>
          <w:color w:val="000000"/>
          <w:sz w:val="24"/>
          <w:szCs w:val="24"/>
        </w:rPr>
        <w:t>C</w:t>
      </w:r>
      <w:r w:rsidRPr="000D0196">
        <w:rPr>
          <w:rFonts w:ascii="pg-5ff2f" w:eastAsia="Times New Roman" w:hAnsi="pg-5ff2f" w:cs="Times New Roman"/>
          <w:color w:val="000000"/>
          <w:sz w:val="24"/>
          <w:szCs w:val="24"/>
        </w:rPr>
        <w:t>onocimiento, an</w:t>
      </w:r>
      <w:r w:rsidRPr="000D0196">
        <w:rPr>
          <w:rFonts w:ascii="pg-5ff2f" w:eastAsia="Times New Roman" w:hAnsi="pg-5ff2f" w:cs="Times New Roman" w:hint="eastAsia"/>
          <w:color w:val="000000"/>
          <w:sz w:val="24"/>
          <w:szCs w:val="24"/>
        </w:rPr>
        <w:t>á</w:t>
      </w:r>
      <w:r w:rsidRPr="000D0196">
        <w:rPr>
          <w:rFonts w:ascii="pg-5ff2f" w:eastAsia="Times New Roman" w:hAnsi="pg-5ff2f" w:cs="Times New Roman"/>
          <w:color w:val="000000"/>
          <w:sz w:val="24"/>
          <w:szCs w:val="24"/>
        </w:rPr>
        <w:t>lisis y aprobaci</w:t>
      </w:r>
      <w:r w:rsidRPr="000D0196">
        <w:rPr>
          <w:rFonts w:ascii="pg-5ff2f" w:eastAsia="Times New Roman" w:hAnsi="pg-5ff2f" w:cs="Times New Roman" w:hint="eastAsia"/>
          <w:color w:val="000000"/>
          <w:sz w:val="24"/>
          <w:szCs w:val="24"/>
        </w:rPr>
        <w:t>ó</w:t>
      </w:r>
      <w:r w:rsidRPr="000D0196">
        <w:rPr>
          <w:rFonts w:ascii="pg-5ff2f" w:eastAsia="Times New Roman" w:hAnsi="pg-5ff2f" w:cs="Times New Roman"/>
          <w:color w:val="000000"/>
          <w:sz w:val="24"/>
          <w:szCs w:val="24"/>
        </w:rPr>
        <w:t>n en segundo y definitivo debate del proyecto</w:t>
      </w:r>
      <w:r>
        <w:rPr>
          <w:rFonts w:ascii="pg-5ff2f" w:eastAsia="Times New Roman" w:hAnsi="pg-5ff2f" w:cs="Times New Roman"/>
          <w:color w:val="000000"/>
          <w:sz w:val="24"/>
          <w:szCs w:val="24"/>
        </w:rPr>
        <w:t xml:space="preserve"> </w:t>
      </w:r>
      <w:r w:rsidRPr="000D0196">
        <w:rPr>
          <w:rFonts w:ascii="pg-5ff2f" w:eastAsia="Times New Roman" w:hAnsi="pg-5ff2f" w:cs="Times New Roman"/>
          <w:color w:val="000000"/>
          <w:sz w:val="24"/>
          <w:szCs w:val="24"/>
        </w:rPr>
        <w:t>de   segunda   reforma   a   la   ordenanza   sustitutiva   que   crea   y   regula   el</w:t>
      </w:r>
      <w:r>
        <w:rPr>
          <w:rFonts w:ascii="pg-5ff2f" w:eastAsia="Times New Roman" w:hAnsi="pg-5ff2f" w:cs="Times New Roman"/>
          <w:color w:val="000000"/>
          <w:sz w:val="24"/>
          <w:szCs w:val="24"/>
        </w:rPr>
        <w:t xml:space="preserve"> </w:t>
      </w:r>
      <w:r w:rsidRPr="000D0196">
        <w:rPr>
          <w:rFonts w:ascii="pg-5ff2f" w:eastAsia="Times New Roman" w:hAnsi="pg-5ff2f" w:cs="Times New Roman"/>
          <w:color w:val="000000"/>
          <w:sz w:val="24"/>
          <w:szCs w:val="24"/>
        </w:rPr>
        <w:t>estacionamiento municipal de acci</w:t>
      </w:r>
      <w:r w:rsidRPr="000D0196">
        <w:rPr>
          <w:rFonts w:ascii="pg-5ff2f" w:eastAsia="Times New Roman" w:hAnsi="pg-5ff2f" w:cs="Times New Roman" w:hint="eastAsia"/>
          <w:color w:val="000000"/>
          <w:sz w:val="24"/>
          <w:szCs w:val="24"/>
        </w:rPr>
        <w:t>ó</w:t>
      </w:r>
      <w:r w:rsidRPr="000D0196">
        <w:rPr>
          <w:rFonts w:ascii="pg-5ff2f" w:eastAsia="Times New Roman" w:hAnsi="pg-5ff2f" w:cs="Times New Roman"/>
          <w:color w:val="000000"/>
          <w:sz w:val="24"/>
          <w:szCs w:val="24"/>
        </w:rPr>
        <w:t>n rotativa tarifada Guaranda ESMART-G</w:t>
      </w:r>
    </w:p>
    <w:p w14:paraId="293BE2B0" w14:textId="77777777" w:rsidR="00461750" w:rsidRPr="004B77F3" w:rsidRDefault="00461750" w:rsidP="00461750">
      <w:pPr>
        <w:pStyle w:val="Prrafodelista"/>
        <w:shd w:val="clear" w:color="auto" w:fill="FFFFFF"/>
        <w:spacing w:after="0" w:line="240" w:lineRule="auto"/>
        <w:rPr>
          <w:rFonts w:ascii="pg-5ff2f" w:eastAsia="Times New Roman" w:hAnsi="pg-5ff2f" w:cs="Times New Roman"/>
          <w:b/>
          <w:bCs/>
          <w:color w:val="000000"/>
          <w:sz w:val="24"/>
          <w:szCs w:val="24"/>
        </w:rPr>
      </w:pPr>
      <w:r>
        <w:rPr>
          <w:rFonts w:ascii="pg-5ff2f" w:eastAsia="Times New Roman" w:hAnsi="pg-5ff2f" w:cs="Times New Roman"/>
          <w:color w:val="000000"/>
          <w:sz w:val="24"/>
          <w:szCs w:val="24"/>
        </w:rPr>
        <w:t xml:space="preserve">      </w:t>
      </w:r>
      <w:r w:rsidRPr="004B77F3">
        <w:rPr>
          <w:rFonts w:ascii="pg-5ff2f" w:eastAsia="Times New Roman" w:hAnsi="pg-5ff2f" w:cs="Times New Roman"/>
          <w:b/>
          <w:bCs/>
          <w:color w:val="000000"/>
          <w:sz w:val="24"/>
          <w:szCs w:val="24"/>
        </w:rPr>
        <w:t>INFORME DE ACTIVIDADES DEL MES DE MAYO DEL 2022</w:t>
      </w:r>
    </w:p>
    <w:p w14:paraId="79743DF8" w14:textId="77777777" w:rsidR="00461750" w:rsidRDefault="00461750" w:rsidP="00461750">
      <w:pPr>
        <w:pStyle w:val="Prrafodelista"/>
        <w:numPr>
          <w:ilvl w:val="0"/>
          <w:numId w:val="23"/>
        </w:numPr>
        <w:shd w:val="clear" w:color="auto" w:fill="FFFFFF"/>
        <w:spacing w:after="0" w:line="240" w:lineRule="auto"/>
        <w:rPr>
          <w:rFonts w:ascii="pg-5ff2f" w:eastAsia="Times New Roman" w:hAnsi="pg-5ff2f" w:cs="Times New Roman"/>
          <w:color w:val="000000"/>
          <w:sz w:val="24"/>
          <w:szCs w:val="24"/>
        </w:rPr>
      </w:pPr>
      <w:r>
        <w:rPr>
          <w:rFonts w:ascii="pg-5ff2f" w:eastAsia="Times New Roman" w:hAnsi="pg-5ff2f" w:cs="Times New Roman"/>
          <w:color w:val="000000"/>
          <w:sz w:val="24"/>
          <w:szCs w:val="24"/>
        </w:rPr>
        <w:t>Atención al publico</w:t>
      </w:r>
    </w:p>
    <w:p w14:paraId="7B7A5098" w14:textId="77777777" w:rsidR="00461750" w:rsidRPr="00DF68CA" w:rsidRDefault="00461750" w:rsidP="00461750">
      <w:pPr>
        <w:pStyle w:val="Prrafodelista"/>
        <w:numPr>
          <w:ilvl w:val="0"/>
          <w:numId w:val="23"/>
        </w:numPr>
        <w:shd w:val="clear" w:color="auto" w:fill="FFFFFF"/>
        <w:spacing w:after="0" w:line="240" w:lineRule="auto"/>
        <w:rPr>
          <w:rFonts w:ascii="pg-5ff2f" w:eastAsia="Times New Roman" w:hAnsi="pg-5ff2f" w:cs="Times New Roman"/>
          <w:color w:val="000000"/>
          <w:sz w:val="24"/>
          <w:szCs w:val="24"/>
        </w:rPr>
      </w:pPr>
      <w:r>
        <w:rPr>
          <w:rFonts w:ascii="pg-5ff2f" w:eastAsia="Times New Roman" w:hAnsi="pg-5ff2f" w:cs="Times New Roman"/>
          <w:color w:val="000000"/>
          <w:sz w:val="24"/>
          <w:szCs w:val="24"/>
        </w:rPr>
        <w:t>Oficios presentados  de fiscalización:</w:t>
      </w:r>
    </w:p>
    <w:p w14:paraId="1E72E104" w14:textId="77777777" w:rsidR="00461750" w:rsidRPr="0084344E" w:rsidRDefault="00461750" w:rsidP="00461750">
      <w:pPr>
        <w:jc w:val="both"/>
        <w:rPr>
          <w:rFonts w:ascii="Century Gothic" w:hAnsi="Century Gothic"/>
        </w:rPr>
      </w:pPr>
    </w:p>
    <w:p w14:paraId="382F0B6E" w14:textId="77777777" w:rsidR="00461750" w:rsidRPr="002E204E" w:rsidRDefault="00461750" w:rsidP="00461750">
      <w:pPr>
        <w:pStyle w:val="Prrafodelista"/>
        <w:numPr>
          <w:ilvl w:val="0"/>
          <w:numId w:val="4"/>
        </w:numPr>
        <w:spacing w:after="0" w:line="240" w:lineRule="auto"/>
        <w:jc w:val="both"/>
        <w:rPr>
          <w:rFonts w:ascii="Century Gothic" w:hAnsi="Century Gothic"/>
          <w:sz w:val="24"/>
          <w:szCs w:val="24"/>
        </w:rPr>
      </w:pPr>
      <w:r w:rsidRPr="002E204E">
        <w:rPr>
          <w:rFonts w:ascii="Century Gothic" w:hAnsi="Century Gothic"/>
          <w:sz w:val="24"/>
          <w:szCs w:val="24"/>
        </w:rPr>
        <w:t xml:space="preserve">Copia certificada de la Acción de Personal del servidor municipal responsable del KIA-SPORTAGE de placas BMA-1032 y la función que desempeña dentro de la institución hasta la fecha. </w:t>
      </w:r>
    </w:p>
    <w:p w14:paraId="7FD63E8B" w14:textId="77777777" w:rsidR="00461750" w:rsidRPr="002E204E" w:rsidRDefault="00461750" w:rsidP="00461750">
      <w:pPr>
        <w:ind w:firstLine="60"/>
        <w:jc w:val="both"/>
        <w:rPr>
          <w:rFonts w:ascii="Century Gothic" w:hAnsi="Century Gothic"/>
          <w:sz w:val="24"/>
          <w:szCs w:val="24"/>
        </w:rPr>
      </w:pPr>
    </w:p>
    <w:p w14:paraId="592A548E" w14:textId="77777777" w:rsidR="00461750" w:rsidRPr="002E204E" w:rsidRDefault="00461750" w:rsidP="00461750">
      <w:pPr>
        <w:pStyle w:val="Prrafodelista"/>
        <w:numPr>
          <w:ilvl w:val="0"/>
          <w:numId w:val="4"/>
        </w:numPr>
        <w:spacing w:after="0" w:line="240" w:lineRule="auto"/>
        <w:jc w:val="both"/>
        <w:rPr>
          <w:rFonts w:ascii="Century Gothic" w:hAnsi="Century Gothic"/>
          <w:sz w:val="24"/>
          <w:szCs w:val="24"/>
        </w:rPr>
      </w:pPr>
      <w:r w:rsidRPr="002E204E">
        <w:rPr>
          <w:rFonts w:ascii="Century Gothic" w:hAnsi="Century Gothic"/>
          <w:sz w:val="24"/>
          <w:szCs w:val="24"/>
        </w:rPr>
        <w:t xml:space="preserve">Copia certificada del salvoconducto de movilización del vehículo KIA-SPORTAGE de Placas BMA-1032 emitido desde la Pagina Web de la </w:t>
      </w:r>
      <w:proofErr w:type="spellStart"/>
      <w:r w:rsidRPr="002E204E">
        <w:rPr>
          <w:rFonts w:ascii="Century Gothic" w:hAnsi="Century Gothic"/>
          <w:sz w:val="24"/>
          <w:szCs w:val="24"/>
        </w:rPr>
        <w:t>Contraloria</w:t>
      </w:r>
      <w:proofErr w:type="spellEnd"/>
      <w:r w:rsidRPr="002E204E">
        <w:rPr>
          <w:rFonts w:ascii="Century Gothic" w:hAnsi="Century Gothic"/>
          <w:sz w:val="24"/>
          <w:szCs w:val="24"/>
        </w:rPr>
        <w:t xml:space="preserve"> General del Estado, vinculado al accidente de tránsito suscitado en días anteriores. </w:t>
      </w:r>
    </w:p>
    <w:p w14:paraId="47FAA161" w14:textId="77777777" w:rsidR="00461750" w:rsidRPr="002E204E" w:rsidRDefault="00461750" w:rsidP="00461750">
      <w:pPr>
        <w:jc w:val="both"/>
        <w:rPr>
          <w:rFonts w:ascii="Century Gothic" w:hAnsi="Century Gothic"/>
          <w:sz w:val="24"/>
          <w:szCs w:val="24"/>
        </w:rPr>
      </w:pPr>
    </w:p>
    <w:p w14:paraId="750DDF40" w14:textId="77777777" w:rsidR="00461750" w:rsidRPr="002E204E" w:rsidRDefault="00461750" w:rsidP="00461750">
      <w:pPr>
        <w:pStyle w:val="Prrafodelista"/>
        <w:numPr>
          <w:ilvl w:val="0"/>
          <w:numId w:val="4"/>
        </w:numPr>
        <w:spacing w:after="0" w:line="240" w:lineRule="auto"/>
        <w:jc w:val="both"/>
        <w:rPr>
          <w:rFonts w:ascii="Century Gothic" w:hAnsi="Century Gothic"/>
          <w:sz w:val="24"/>
          <w:szCs w:val="24"/>
        </w:rPr>
      </w:pPr>
      <w:r w:rsidRPr="002E204E">
        <w:rPr>
          <w:rFonts w:ascii="Century Gothic" w:hAnsi="Century Gothic"/>
          <w:sz w:val="24"/>
          <w:szCs w:val="24"/>
        </w:rPr>
        <w:t>Informe detallado de las actividades que cumplía el conductor responsable del vehículo KIA-SPORTAGE de Placas BMA-1032 del lunes 16 de mayo hasta la presente fecha, así como el nombre del Funcionario Municipal que delego esa actividad.</w:t>
      </w:r>
    </w:p>
    <w:p w14:paraId="303A925D" w14:textId="77777777" w:rsidR="00461750" w:rsidRPr="002E204E" w:rsidRDefault="00461750" w:rsidP="00461750">
      <w:pPr>
        <w:jc w:val="both"/>
        <w:rPr>
          <w:rFonts w:ascii="Century Gothic" w:hAnsi="Century Gothic"/>
          <w:sz w:val="24"/>
          <w:szCs w:val="24"/>
        </w:rPr>
      </w:pPr>
    </w:p>
    <w:p w14:paraId="520DB3DB" w14:textId="77777777" w:rsidR="00461750" w:rsidRPr="002E204E" w:rsidRDefault="00461750" w:rsidP="00461750">
      <w:pPr>
        <w:pStyle w:val="Prrafodelista"/>
        <w:numPr>
          <w:ilvl w:val="0"/>
          <w:numId w:val="4"/>
        </w:numPr>
        <w:spacing w:after="0" w:line="240" w:lineRule="auto"/>
        <w:jc w:val="both"/>
        <w:rPr>
          <w:rFonts w:ascii="Century Gothic" w:hAnsi="Century Gothic"/>
          <w:sz w:val="24"/>
          <w:szCs w:val="24"/>
        </w:rPr>
      </w:pPr>
      <w:r w:rsidRPr="002E204E">
        <w:rPr>
          <w:rFonts w:ascii="Century Gothic" w:hAnsi="Century Gothic"/>
          <w:sz w:val="24"/>
          <w:szCs w:val="24"/>
        </w:rPr>
        <w:t>Copia certificada del acta entrega - recepción al responsable de conducir el vehículo KIA-SPORTAGE de Placas BMA-1032</w:t>
      </w:r>
    </w:p>
    <w:p w14:paraId="72B9A9A1" w14:textId="77777777" w:rsidR="00461750" w:rsidRPr="002E204E" w:rsidRDefault="00461750" w:rsidP="00461750">
      <w:pPr>
        <w:ind w:firstLine="60"/>
        <w:jc w:val="both"/>
        <w:rPr>
          <w:rFonts w:ascii="Century Gothic" w:hAnsi="Century Gothic"/>
          <w:sz w:val="24"/>
          <w:szCs w:val="24"/>
        </w:rPr>
      </w:pPr>
    </w:p>
    <w:p w14:paraId="57AD73DB" w14:textId="77777777" w:rsidR="00461750" w:rsidRPr="002E204E" w:rsidRDefault="00461750" w:rsidP="00461750">
      <w:pPr>
        <w:pStyle w:val="Prrafodelista"/>
        <w:numPr>
          <w:ilvl w:val="0"/>
          <w:numId w:val="4"/>
        </w:numPr>
        <w:spacing w:after="0" w:line="240" w:lineRule="auto"/>
        <w:jc w:val="both"/>
        <w:rPr>
          <w:rFonts w:ascii="Century Gothic" w:hAnsi="Century Gothic"/>
          <w:sz w:val="24"/>
          <w:szCs w:val="24"/>
        </w:rPr>
      </w:pPr>
      <w:r w:rsidRPr="002E204E">
        <w:rPr>
          <w:rFonts w:ascii="Century Gothic" w:hAnsi="Century Gothic"/>
          <w:sz w:val="24"/>
          <w:szCs w:val="24"/>
        </w:rPr>
        <w:t>Informe detallado de la actividad del vehículo KIA-SPORTAGE de Placas BMA-1032 y la entrega de ordenes de combustible en los últimos seis meses.</w:t>
      </w:r>
    </w:p>
    <w:p w14:paraId="344287D4" w14:textId="77777777" w:rsidR="00461750" w:rsidRPr="002E204E" w:rsidRDefault="00461750" w:rsidP="00461750">
      <w:pPr>
        <w:jc w:val="both"/>
        <w:rPr>
          <w:rFonts w:ascii="Century Gothic" w:hAnsi="Century Gothic"/>
          <w:sz w:val="24"/>
          <w:szCs w:val="24"/>
        </w:rPr>
      </w:pPr>
    </w:p>
    <w:p w14:paraId="77619FBC" w14:textId="77777777" w:rsidR="00461750" w:rsidRPr="00ED46E8" w:rsidRDefault="00461750" w:rsidP="00461750">
      <w:pPr>
        <w:pStyle w:val="Prrafodelista"/>
        <w:numPr>
          <w:ilvl w:val="0"/>
          <w:numId w:val="4"/>
        </w:numPr>
        <w:spacing w:after="0" w:line="240" w:lineRule="auto"/>
        <w:jc w:val="both"/>
        <w:rPr>
          <w:rFonts w:ascii="Century Gothic" w:hAnsi="Century Gothic"/>
          <w:sz w:val="24"/>
          <w:szCs w:val="24"/>
        </w:rPr>
      </w:pPr>
      <w:r w:rsidRPr="002E204E">
        <w:rPr>
          <w:rFonts w:ascii="Century Gothic" w:hAnsi="Century Gothic"/>
          <w:sz w:val="24"/>
          <w:szCs w:val="24"/>
        </w:rPr>
        <w:t xml:space="preserve">Informe detallado de los últimos 6 meses en el cual se evidencie el horario de salida y entrada a los Talleres Municipales del vehículo KIA-SPORTAGE de Placas BMA-1032. </w:t>
      </w:r>
    </w:p>
    <w:p w14:paraId="7739F9B0" w14:textId="77777777" w:rsidR="00461750" w:rsidRDefault="00461750" w:rsidP="00461750">
      <w:pPr>
        <w:pStyle w:val="Prrafodelista"/>
        <w:numPr>
          <w:ilvl w:val="0"/>
          <w:numId w:val="23"/>
        </w:numPr>
        <w:spacing w:after="0" w:line="240" w:lineRule="auto"/>
        <w:jc w:val="both"/>
        <w:rPr>
          <w:rFonts w:asciiTheme="majorHAnsi" w:hAnsiTheme="majorHAnsi"/>
          <w:b/>
          <w:sz w:val="24"/>
          <w:szCs w:val="24"/>
        </w:rPr>
      </w:pPr>
      <w:r>
        <w:rPr>
          <w:rFonts w:asciiTheme="majorHAnsi" w:hAnsiTheme="majorHAnsi"/>
          <w:b/>
          <w:sz w:val="24"/>
          <w:szCs w:val="24"/>
        </w:rPr>
        <w:t xml:space="preserve">Participamos en la noche cultural </w:t>
      </w:r>
      <w:bookmarkStart w:id="2" w:name="_Hlk131241427"/>
      <w:r>
        <w:rPr>
          <w:rFonts w:asciiTheme="majorHAnsi" w:hAnsiTheme="majorHAnsi"/>
          <w:b/>
          <w:sz w:val="24"/>
          <w:szCs w:val="24"/>
        </w:rPr>
        <w:t xml:space="preserve">de los 200 </w:t>
      </w:r>
      <w:proofErr w:type="spellStart"/>
      <w:r>
        <w:rPr>
          <w:rFonts w:asciiTheme="majorHAnsi" w:hAnsiTheme="majorHAnsi"/>
          <w:b/>
          <w:sz w:val="24"/>
          <w:szCs w:val="24"/>
        </w:rPr>
        <w:t>anos</w:t>
      </w:r>
      <w:proofErr w:type="spellEnd"/>
      <w:r>
        <w:rPr>
          <w:rFonts w:asciiTheme="majorHAnsi" w:hAnsiTheme="majorHAnsi"/>
          <w:b/>
          <w:sz w:val="24"/>
          <w:szCs w:val="24"/>
        </w:rPr>
        <w:t xml:space="preserve"> de gesta del 24 de mayo de 1822.</w:t>
      </w:r>
    </w:p>
    <w:bookmarkEnd w:id="2"/>
    <w:p w14:paraId="062CC1AA" w14:textId="77777777" w:rsidR="00461750" w:rsidRPr="00ED46E8" w:rsidRDefault="00461750" w:rsidP="00461750">
      <w:pPr>
        <w:pStyle w:val="Prrafodelista"/>
        <w:numPr>
          <w:ilvl w:val="0"/>
          <w:numId w:val="23"/>
        </w:numPr>
        <w:spacing w:after="0" w:line="240" w:lineRule="auto"/>
        <w:jc w:val="both"/>
        <w:rPr>
          <w:rFonts w:asciiTheme="majorHAnsi" w:hAnsiTheme="majorHAnsi"/>
          <w:b/>
          <w:sz w:val="24"/>
          <w:szCs w:val="24"/>
        </w:rPr>
      </w:pPr>
      <w:r>
        <w:rPr>
          <w:rFonts w:asciiTheme="majorHAnsi" w:hAnsiTheme="majorHAnsi"/>
          <w:b/>
          <w:sz w:val="24"/>
          <w:szCs w:val="24"/>
        </w:rPr>
        <w:t>Participamos en el desfile y ceremonia militar</w:t>
      </w:r>
      <w:r w:rsidRPr="00ED46E8">
        <w:rPr>
          <w:rFonts w:asciiTheme="majorHAnsi" w:hAnsiTheme="majorHAnsi"/>
          <w:b/>
          <w:sz w:val="24"/>
          <w:szCs w:val="24"/>
        </w:rPr>
        <w:t xml:space="preserve"> </w:t>
      </w:r>
      <w:r>
        <w:rPr>
          <w:rFonts w:asciiTheme="majorHAnsi" w:hAnsiTheme="majorHAnsi"/>
          <w:b/>
          <w:sz w:val="24"/>
          <w:szCs w:val="24"/>
        </w:rPr>
        <w:t>de los 200 años de gesta del 24 de mayo de 1822.</w:t>
      </w:r>
      <w:r w:rsidRPr="00ED46E8">
        <w:rPr>
          <w:rFonts w:asciiTheme="majorHAnsi" w:hAnsiTheme="majorHAnsi"/>
          <w:b/>
          <w:sz w:val="24"/>
          <w:szCs w:val="24"/>
        </w:rPr>
        <w:t xml:space="preserve">  </w:t>
      </w:r>
    </w:p>
    <w:p w14:paraId="7E0E3972" w14:textId="77777777" w:rsidR="00461750" w:rsidRPr="00DF68CA" w:rsidRDefault="00461750" w:rsidP="00461750">
      <w:pPr>
        <w:pStyle w:val="Prrafodelista"/>
        <w:numPr>
          <w:ilvl w:val="0"/>
          <w:numId w:val="23"/>
        </w:numPr>
        <w:spacing w:after="0" w:line="240" w:lineRule="auto"/>
        <w:jc w:val="both"/>
        <w:rPr>
          <w:rFonts w:asciiTheme="majorHAnsi" w:hAnsiTheme="majorHAnsi"/>
          <w:b/>
          <w:sz w:val="24"/>
          <w:szCs w:val="24"/>
        </w:rPr>
      </w:pPr>
      <w:r w:rsidRPr="00DF68CA">
        <w:rPr>
          <w:rFonts w:asciiTheme="majorHAnsi" w:hAnsiTheme="majorHAnsi"/>
          <w:b/>
          <w:sz w:val="24"/>
          <w:szCs w:val="24"/>
        </w:rPr>
        <w:t>Asistencia a sesiones de Comisiones de Servicios Públicos, Servicios Sociales, Urbanismo y obras públicas, comisión de transporte</w:t>
      </w:r>
    </w:p>
    <w:p w14:paraId="02BECE71" w14:textId="77777777" w:rsidR="00461750" w:rsidRPr="00DF68CA" w:rsidRDefault="00461750" w:rsidP="00461750">
      <w:pPr>
        <w:pStyle w:val="Prrafodelista"/>
        <w:numPr>
          <w:ilvl w:val="0"/>
          <w:numId w:val="23"/>
        </w:numPr>
        <w:spacing w:after="0" w:line="240" w:lineRule="auto"/>
        <w:jc w:val="both"/>
        <w:rPr>
          <w:rFonts w:asciiTheme="majorHAnsi" w:hAnsiTheme="majorHAnsi"/>
          <w:b/>
          <w:sz w:val="24"/>
          <w:szCs w:val="24"/>
        </w:rPr>
      </w:pPr>
      <w:r w:rsidRPr="00DF68CA">
        <w:rPr>
          <w:rFonts w:asciiTheme="majorHAnsi" w:hAnsiTheme="majorHAnsi"/>
          <w:b/>
          <w:sz w:val="24"/>
          <w:szCs w:val="24"/>
        </w:rPr>
        <w:t>Socialización del Proyecto de Ordenanza que regula el servicio de Acopio, transporte y desalojo de escombros con el área del medio ambiente.</w:t>
      </w:r>
    </w:p>
    <w:p w14:paraId="6D027A9F" w14:textId="77777777" w:rsidR="00461750" w:rsidRPr="00DF68CA" w:rsidRDefault="00461750" w:rsidP="00461750">
      <w:pPr>
        <w:pStyle w:val="Prrafodelista"/>
        <w:numPr>
          <w:ilvl w:val="0"/>
          <w:numId w:val="23"/>
        </w:numPr>
        <w:spacing w:after="0" w:line="240" w:lineRule="auto"/>
        <w:jc w:val="both"/>
        <w:rPr>
          <w:rFonts w:asciiTheme="majorHAnsi" w:hAnsiTheme="majorHAnsi"/>
          <w:b/>
          <w:sz w:val="24"/>
          <w:szCs w:val="24"/>
        </w:rPr>
      </w:pPr>
      <w:r w:rsidRPr="00DF68CA">
        <w:rPr>
          <w:rFonts w:asciiTheme="majorHAnsi" w:hAnsiTheme="majorHAnsi"/>
          <w:b/>
          <w:sz w:val="24"/>
          <w:szCs w:val="24"/>
        </w:rPr>
        <w:t>Reunión para el análisis del Proyecto de Ordenanza que regula, controla, la circulación de los vehículos de transporte público interprovincial.</w:t>
      </w:r>
    </w:p>
    <w:p w14:paraId="13272119" w14:textId="77777777" w:rsidR="00461750" w:rsidRPr="00DF68CA" w:rsidRDefault="00461750" w:rsidP="00461750">
      <w:pPr>
        <w:pStyle w:val="Prrafodelista"/>
        <w:numPr>
          <w:ilvl w:val="0"/>
          <w:numId w:val="23"/>
        </w:numPr>
        <w:spacing w:after="0" w:line="240" w:lineRule="auto"/>
        <w:jc w:val="both"/>
        <w:rPr>
          <w:rFonts w:asciiTheme="majorHAnsi" w:hAnsiTheme="majorHAnsi"/>
          <w:b/>
          <w:sz w:val="24"/>
          <w:szCs w:val="24"/>
        </w:rPr>
      </w:pPr>
      <w:r w:rsidRPr="00DF68CA">
        <w:rPr>
          <w:rFonts w:asciiTheme="majorHAnsi" w:hAnsiTheme="majorHAnsi"/>
          <w:b/>
          <w:sz w:val="24"/>
          <w:szCs w:val="24"/>
        </w:rPr>
        <w:t xml:space="preserve">Socialización del Proyecto de Ordenanza que regula el uso y consumo de sustancias catalogados como sujetos a fiscalización en espacios públicos </w:t>
      </w:r>
    </w:p>
    <w:p w14:paraId="5F2D85E3" w14:textId="77777777" w:rsidR="00461750" w:rsidRPr="00DF68CA" w:rsidRDefault="00461750" w:rsidP="00461750">
      <w:pPr>
        <w:pStyle w:val="Prrafodelista"/>
        <w:numPr>
          <w:ilvl w:val="0"/>
          <w:numId w:val="23"/>
        </w:numPr>
        <w:spacing w:after="0" w:line="240" w:lineRule="auto"/>
        <w:jc w:val="both"/>
        <w:rPr>
          <w:rFonts w:asciiTheme="majorHAnsi" w:hAnsiTheme="majorHAnsi"/>
          <w:b/>
          <w:sz w:val="24"/>
          <w:szCs w:val="24"/>
        </w:rPr>
      </w:pPr>
      <w:r w:rsidRPr="00DF68CA">
        <w:rPr>
          <w:rFonts w:asciiTheme="majorHAnsi" w:hAnsiTheme="majorHAnsi"/>
          <w:b/>
          <w:sz w:val="24"/>
          <w:szCs w:val="24"/>
        </w:rPr>
        <w:t>Conformación de Red de Emprendedores “Unidos por Bolívar”</w:t>
      </w:r>
    </w:p>
    <w:p w14:paraId="70762C14" w14:textId="77777777" w:rsidR="00461750" w:rsidRPr="00DF68CA" w:rsidRDefault="00461750" w:rsidP="00461750">
      <w:pPr>
        <w:pStyle w:val="Prrafodelista"/>
        <w:numPr>
          <w:ilvl w:val="0"/>
          <w:numId w:val="23"/>
        </w:numPr>
        <w:spacing w:after="0" w:line="240" w:lineRule="auto"/>
        <w:jc w:val="both"/>
        <w:rPr>
          <w:rFonts w:asciiTheme="majorHAnsi" w:hAnsiTheme="majorHAnsi"/>
          <w:b/>
          <w:sz w:val="24"/>
          <w:szCs w:val="24"/>
        </w:rPr>
      </w:pPr>
      <w:r w:rsidRPr="00DF68CA">
        <w:rPr>
          <w:rFonts w:asciiTheme="majorHAnsi" w:hAnsiTheme="majorHAnsi"/>
          <w:b/>
          <w:sz w:val="24"/>
          <w:szCs w:val="24"/>
        </w:rPr>
        <w:t>Feria de emprendimientos con los emprendedores en la Plaz</w:t>
      </w:r>
      <w:r>
        <w:rPr>
          <w:rFonts w:asciiTheme="majorHAnsi" w:hAnsiTheme="majorHAnsi"/>
          <w:b/>
          <w:sz w:val="24"/>
          <w:szCs w:val="24"/>
        </w:rPr>
        <w:t xml:space="preserve">a </w:t>
      </w:r>
      <w:r w:rsidRPr="00DF68CA">
        <w:rPr>
          <w:rFonts w:asciiTheme="majorHAnsi" w:hAnsiTheme="majorHAnsi"/>
          <w:b/>
          <w:sz w:val="24"/>
          <w:szCs w:val="24"/>
        </w:rPr>
        <w:t>del 15 de</w:t>
      </w:r>
      <w:r>
        <w:rPr>
          <w:rFonts w:asciiTheme="majorHAnsi" w:hAnsiTheme="majorHAnsi"/>
          <w:b/>
          <w:sz w:val="24"/>
          <w:szCs w:val="24"/>
        </w:rPr>
        <w:t xml:space="preserve"> mayo.</w:t>
      </w:r>
    </w:p>
    <w:p w14:paraId="0085FA93" w14:textId="77777777" w:rsidR="00461750" w:rsidRPr="00DF68CA" w:rsidRDefault="00461750" w:rsidP="00461750">
      <w:pPr>
        <w:pStyle w:val="Prrafodelista"/>
        <w:numPr>
          <w:ilvl w:val="0"/>
          <w:numId w:val="23"/>
        </w:numPr>
        <w:spacing w:after="0" w:line="240" w:lineRule="auto"/>
        <w:jc w:val="both"/>
        <w:rPr>
          <w:rFonts w:asciiTheme="majorHAnsi" w:hAnsiTheme="majorHAnsi"/>
          <w:b/>
          <w:sz w:val="24"/>
          <w:szCs w:val="24"/>
        </w:rPr>
      </w:pPr>
      <w:r w:rsidRPr="00DF68CA">
        <w:rPr>
          <w:rFonts w:asciiTheme="majorHAnsi" w:hAnsiTheme="majorHAnsi"/>
          <w:b/>
          <w:sz w:val="24"/>
          <w:szCs w:val="24"/>
        </w:rPr>
        <w:t xml:space="preserve">Participación en el Desfile Cívico y Acto Solemne en las parroquias de </w:t>
      </w:r>
      <w:proofErr w:type="spellStart"/>
      <w:r w:rsidRPr="00DF68CA">
        <w:rPr>
          <w:rFonts w:asciiTheme="majorHAnsi" w:hAnsiTheme="majorHAnsi"/>
          <w:b/>
          <w:sz w:val="24"/>
          <w:szCs w:val="24"/>
        </w:rPr>
        <w:t>Simiatug</w:t>
      </w:r>
      <w:proofErr w:type="spellEnd"/>
      <w:r w:rsidRPr="00DF68CA">
        <w:rPr>
          <w:rFonts w:asciiTheme="majorHAnsi" w:hAnsiTheme="majorHAnsi"/>
          <w:b/>
          <w:sz w:val="24"/>
          <w:szCs w:val="24"/>
        </w:rPr>
        <w:t>.</w:t>
      </w:r>
    </w:p>
    <w:p w14:paraId="2EEA7DE5" w14:textId="77777777" w:rsidR="00461750" w:rsidRPr="00DF68CA" w:rsidRDefault="00461750" w:rsidP="00461750">
      <w:pPr>
        <w:pStyle w:val="Prrafodelista"/>
        <w:numPr>
          <w:ilvl w:val="0"/>
          <w:numId w:val="23"/>
        </w:numPr>
        <w:spacing w:after="0" w:line="240" w:lineRule="auto"/>
        <w:jc w:val="both"/>
        <w:rPr>
          <w:rFonts w:asciiTheme="majorHAnsi" w:hAnsiTheme="majorHAnsi"/>
          <w:b/>
          <w:sz w:val="24"/>
          <w:szCs w:val="24"/>
        </w:rPr>
      </w:pPr>
      <w:r w:rsidRPr="00DF68CA">
        <w:rPr>
          <w:rFonts w:asciiTheme="majorHAnsi" w:hAnsiTheme="majorHAnsi"/>
          <w:b/>
          <w:sz w:val="24"/>
          <w:szCs w:val="24"/>
        </w:rPr>
        <w:t>Participación en los eventos culturales del municipio</w:t>
      </w:r>
    </w:p>
    <w:p w14:paraId="74EC7F46" w14:textId="77777777" w:rsidR="00461750" w:rsidRDefault="00461750" w:rsidP="00461750">
      <w:pPr>
        <w:pStyle w:val="Prrafodelista"/>
        <w:numPr>
          <w:ilvl w:val="0"/>
          <w:numId w:val="23"/>
        </w:numPr>
        <w:shd w:val="clear" w:color="auto" w:fill="FFFFFF"/>
        <w:spacing w:after="0" w:line="240" w:lineRule="auto"/>
        <w:rPr>
          <w:rFonts w:ascii="pg-5ff2f" w:eastAsia="Times New Roman" w:hAnsi="pg-5ff2f" w:cs="Times New Roman"/>
          <w:color w:val="000000"/>
          <w:sz w:val="24"/>
          <w:szCs w:val="24"/>
        </w:rPr>
      </w:pPr>
      <w:r>
        <w:rPr>
          <w:rFonts w:ascii="pg-5ff2f" w:eastAsia="Times New Roman" w:hAnsi="pg-5ff2f" w:cs="Times New Roman"/>
          <w:color w:val="000000"/>
          <w:sz w:val="24"/>
          <w:szCs w:val="24"/>
        </w:rPr>
        <w:t>A</w:t>
      </w:r>
      <w:r w:rsidRPr="004B77F3">
        <w:rPr>
          <w:rFonts w:ascii="pg-5ff2f" w:eastAsia="Times New Roman" w:hAnsi="pg-5ff2f" w:cs="Times New Roman"/>
          <w:color w:val="000000"/>
          <w:sz w:val="24"/>
          <w:szCs w:val="24"/>
        </w:rPr>
        <w:t>n</w:t>
      </w:r>
      <w:r w:rsidRPr="004B77F3">
        <w:rPr>
          <w:rFonts w:ascii="pg-5ff2f" w:eastAsia="Times New Roman" w:hAnsi="pg-5ff2f" w:cs="Times New Roman" w:hint="eastAsia"/>
          <w:color w:val="000000"/>
          <w:sz w:val="24"/>
          <w:szCs w:val="24"/>
        </w:rPr>
        <w:t>á</w:t>
      </w:r>
      <w:r w:rsidRPr="004B77F3">
        <w:rPr>
          <w:rFonts w:ascii="pg-5ff2f" w:eastAsia="Times New Roman" w:hAnsi="pg-5ff2f" w:cs="Times New Roman"/>
          <w:color w:val="000000"/>
          <w:sz w:val="24"/>
          <w:szCs w:val="24"/>
        </w:rPr>
        <w:t>lisis del punto a tratar en la sesi</w:t>
      </w:r>
      <w:r w:rsidRPr="004B77F3">
        <w:rPr>
          <w:rFonts w:ascii="pg-5ff2f" w:eastAsia="Times New Roman" w:hAnsi="pg-5ff2f" w:cs="Times New Roman" w:hint="eastAsia"/>
          <w:color w:val="000000"/>
          <w:sz w:val="24"/>
          <w:szCs w:val="24"/>
        </w:rPr>
        <w:t>ó</w:t>
      </w:r>
      <w:r w:rsidRPr="004B77F3">
        <w:rPr>
          <w:rFonts w:ascii="pg-5ff2f" w:eastAsia="Times New Roman" w:hAnsi="pg-5ff2f" w:cs="Times New Roman"/>
          <w:color w:val="000000"/>
          <w:sz w:val="24"/>
          <w:szCs w:val="24"/>
        </w:rPr>
        <w:t>n extraordinaria de concejo del gobierno aut</w:t>
      </w:r>
      <w:r w:rsidRPr="004B77F3">
        <w:rPr>
          <w:rFonts w:ascii="pg-5ff2f" w:eastAsia="Times New Roman" w:hAnsi="pg-5ff2f" w:cs="Times New Roman" w:hint="eastAsia"/>
          <w:color w:val="000000"/>
          <w:sz w:val="24"/>
          <w:szCs w:val="24"/>
        </w:rPr>
        <w:t>ó</w:t>
      </w:r>
      <w:r w:rsidRPr="004B77F3">
        <w:rPr>
          <w:rFonts w:ascii="pg-5ff2f" w:eastAsia="Times New Roman" w:hAnsi="pg-5ff2f" w:cs="Times New Roman"/>
          <w:color w:val="000000"/>
          <w:sz w:val="24"/>
          <w:szCs w:val="24"/>
        </w:rPr>
        <w:t>nomo</w:t>
      </w:r>
      <w:r>
        <w:rPr>
          <w:rFonts w:ascii="pg-5ff2f" w:eastAsia="Times New Roman" w:hAnsi="pg-5ff2f" w:cs="Times New Roman"/>
          <w:color w:val="000000"/>
          <w:sz w:val="24"/>
          <w:szCs w:val="24"/>
        </w:rPr>
        <w:t xml:space="preserve"> </w:t>
      </w:r>
      <w:r w:rsidRPr="004B77F3">
        <w:rPr>
          <w:rFonts w:ascii="pg-5ff2f" w:eastAsia="Times New Roman" w:hAnsi="pg-5ff2f" w:cs="Times New Roman"/>
          <w:color w:val="000000"/>
          <w:sz w:val="24"/>
          <w:szCs w:val="24"/>
        </w:rPr>
        <w:t>descentralizado del cant</w:t>
      </w:r>
      <w:r w:rsidRPr="004B77F3">
        <w:rPr>
          <w:rFonts w:ascii="pg-5ff2f" w:eastAsia="Times New Roman" w:hAnsi="pg-5ff2f" w:cs="Times New Roman" w:hint="eastAsia"/>
          <w:color w:val="000000"/>
          <w:sz w:val="24"/>
          <w:szCs w:val="24"/>
        </w:rPr>
        <w:t>ó</w:t>
      </w:r>
      <w:r w:rsidRPr="004B77F3">
        <w:rPr>
          <w:rFonts w:ascii="pg-5ff2f" w:eastAsia="Times New Roman" w:hAnsi="pg-5ff2f" w:cs="Times New Roman"/>
          <w:color w:val="000000"/>
          <w:sz w:val="24"/>
          <w:szCs w:val="24"/>
        </w:rPr>
        <w:t>n Guaranda, del d</w:t>
      </w:r>
      <w:r w:rsidRPr="004B77F3">
        <w:rPr>
          <w:rFonts w:ascii="pg-5ff2f" w:eastAsia="Times New Roman" w:hAnsi="pg-5ff2f" w:cs="Times New Roman" w:hint="eastAsia"/>
          <w:color w:val="000000"/>
          <w:sz w:val="24"/>
          <w:szCs w:val="24"/>
        </w:rPr>
        <w:t>í</w:t>
      </w:r>
      <w:r w:rsidRPr="004B77F3">
        <w:rPr>
          <w:rFonts w:ascii="pg-5ff2f" w:eastAsia="Times New Roman" w:hAnsi="pg-5ff2f" w:cs="Times New Roman"/>
          <w:color w:val="000000"/>
          <w:sz w:val="24"/>
          <w:szCs w:val="24"/>
        </w:rPr>
        <w:t>a viernes 06 de mayo del 2022, a las 15h30.</w:t>
      </w:r>
    </w:p>
    <w:p w14:paraId="2FDB97E7" w14:textId="77777777" w:rsidR="00461750" w:rsidRPr="00DF68CA" w:rsidRDefault="00461750" w:rsidP="00461750">
      <w:pPr>
        <w:pStyle w:val="Prrafodelista"/>
        <w:shd w:val="clear" w:color="auto" w:fill="FFFFFF"/>
        <w:spacing w:after="0" w:line="240" w:lineRule="auto"/>
        <w:rPr>
          <w:rFonts w:ascii="pg-5ff2f" w:eastAsia="Times New Roman" w:hAnsi="pg-5ff2f" w:cs="Times New Roman"/>
          <w:color w:val="000000"/>
          <w:sz w:val="24"/>
          <w:szCs w:val="24"/>
        </w:rPr>
      </w:pPr>
      <w:r w:rsidRPr="00DF68CA">
        <w:rPr>
          <w:rFonts w:ascii="pg-5ff2f" w:eastAsia="Times New Roman" w:hAnsi="pg-5ff2f" w:cs="Times New Roman"/>
          <w:color w:val="000000"/>
          <w:sz w:val="24"/>
          <w:szCs w:val="24"/>
        </w:rPr>
        <w:t>1.-     recibimiento   en   comisi</w:t>
      </w:r>
      <w:r w:rsidRPr="00DF68CA">
        <w:rPr>
          <w:rFonts w:ascii="pg-5ff2f" w:eastAsia="Times New Roman" w:hAnsi="pg-5ff2f" w:cs="Times New Roman" w:hint="eastAsia"/>
          <w:color w:val="000000"/>
          <w:sz w:val="24"/>
          <w:szCs w:val="24"/>
        </w:rPr>
        <w:t>ó</w:t>
      </w:r>
      <w:r w:rsidRPr="00DF68CA">
        <w:rPr>
          <w:rFonts w:ascii="pg-5ff2f" w:eastAsia="Times New Roman" w:hAnsi="pg-5ff2f" w:cs="Times New Roman"/>
          <w:color w:val="000000"/>
          <w:sz w:val="24"/>
          <w:szCs w:val="24"/>
        </w:rPr>
        <w:t xml:space="preserve">n   general   al   sr.   Edgar   Vinicio   Ibarra   </w:t>
      </w:r>
      <w:r>
        <w:rPr>
          <w:rFonts w:ascii="pg-5ff2f" w:eastAsia="Times New Roman" w:hAnsi="pg-5ff2f" w:cs="Times New Roman"/>
          <w:color w:val="000000"/>
          <w:sz w:val="24"/>
          <w:szCs w:val="24"/>
        </w:rPr>
        <w:t>C</w:t>
      </w:r>
      <w:r w:rsidRPr="00DF68CA">
        <w:rPr>
          <w:rFonts w:ascii="pg-5ff2f" w:eastAsia="Times New Roman" w:hAnsi="pg-5ff2f" w:cs="Times New Roman"/>
          <w:color w:val="000000"/>
          <w:sz w:val="24"/>
          <w:szCs w:val="24"/>
        </w:rPr>
        <w:t>hora,</w:t>
      </w:r>
    </w:p>
    <w:p w14:paraId="165F57B5" w14:textId="77777777" w:rsidR="00461750" w:rsidRDefault="00461750" w:rsidP="00461750">
      <w:pPr>
        <w:shd w:val="clear" w:color="auto" w:fill="FFFFFF"/>
        <w:spacing w:after="0" w:line="240" w:lineRule="auto"/>
        <w:ind w:left="708"/>
        <w:rPr>
          <w:rFonts w:ascii="pg-5ff2f" w:eastAsia="Times New Roman" w:hAnsi="pg-5ff2f" w:cs="Times New Roman"/>
          <w:color w:val="000000"/>
          <w:sz w:val="24"/>
          <w:szCs w:val="24"/>
        </w:rPr>
      </w:pPr>
      <w:r w:rsidRPr="000D0196">
        <w:rPr>
          <w:rFonts w:ascii="pg-5ff2f" w:eastAsia="Times New Roman" w:hAnsi="pg-5ff2f" w:cs="Times New Roman"/>
          <w:color w:val="000000"/>
          <w:sz w:val="24"/>
          <w:szCs w:val="24"/>
        </w:rPr>
        <w:t>representante del barrio la floresta.</w:t>
      </w:r>
    </w:p>
    <w:p w14:paraId="62B4659C" w14:textId="77777777" w:rsidR="00461750" w:rsidRPr="00DF68CA" w:rsidRDefault="00461750" w:rsidP="00461750">
      <w:pPr>
        <w:pStyle w:val="Prrafodelista"/>
        <w:numPr>
          <w:ilvl w:val="0"/>
          <w:numId w:val="25"/>
        </w:numPr>
        <w:shd w:val="clear" w:color="auto" w:fill="FFFFFF"/>
        <w:spacing w:after="0" w:line="240" w:lineRule="auto"/>
        <w:rPr>
          <w:rFonts w:ascii="pg-5ff2f" w:eastAsia="Times New Roman" w:hAnsi="pg-5ff2f" w:cs="Times New Roman"/>
          <w:color w:val="000000"/>
          <w:sz w:val="24"/>
          <w:szCs w:val="24"/>
        </w:rPr>
      </w:pPr>
      <w:r w:rsidRPr="00DF68CA">
        <w:rPr>
          <w:rFonts w:ascii="pg-5ff2f" w:eastAsia="Times New Roman" w:hAnsi="pg-5ff2f" w:cs="Times New Roman"/>
          <w:color w:val="000000"/>
          <w:sz w:val="24"/>
          <w:szCs w:val="24"/>
        </w:rPr>
        <w:t>an</w:t>
      </w:r>
      <w:r w:rsidRPr="00DF68CA">
        <w:rPr>
          <w:rFonts w:ascii="pg-5ff2f" w:eastAsia="Times New Roman" w:hAnsi="pg-5ff2f" w:cs="Times New Roman" w:hint="eastAsia"/>
          <w:color w:val="000000"/>
          <w:sz w:val="24"/>
          <w:szCs w:val="24"/>
        </w:rPr>
        <w:t>á</w:t>
      </w:r>
      <w:r w:rsidRPr="00DF68CA">
        <w:rPr>
          <w:rFonts w:ascii="pg-5ff2f" w:eastAsia="Times New Roman" w:hAnsi="pg-5ff2f" w:cs="Times New Roman"/>
          <w:color w:val="000000"/>
          <w:sz w:val="24"/>
          <w:szCs w:val="24"/>
        </w:rPr>
        <w:t>lisis   del   punto   a   tratar   en   la   sesi</w:t>
      </w:r>
      <w:r w:rsidRPr="00DF68CA">
        <w:rPr>
          <w:rFonts w:ascii="pg-5ff2f" w:eastAsia="Times New Roman" w:hAnsi="pg-5ff2f" w:cs="Times New Roman" w:hint="eastAsia"/>
          <w:color w:val="000000"/>
          <w:sz w:val="24"/>
          <w:szCs w:val="24"/>
        </w:rPr>
        <w:t>ó</w:t>
      </w:r>
      <w:r w:rsidRPr="00DF68CA">
        <w:rPr>
          <w:rFonts w:ascii="pg-5ff2f" w:eastAsia="Times New Roman" w:hAnsi="pg-5ff2f" w:cs="Times New Roman"/>
          <w:color w:val="000000"/>
          <w:sz w:val="24"/>
          <w:szCs w:val="24"/>
        </w:rPr>
        <w:t>n   ordinaria   de   concejo   del   gobierno   aut</w:t>
      </w:r>
      <w:r w:rsidRPr="00DF68CA">
        <w:rPr>
          <w:rFonts w:ascii="pg-5ff2f" w:eastAsia="Times New Roman" w:hAnsi="pg-5ff2f" w:cs="Times New Roman" w:hint="eastAsia"/>
          <w:color w:val="000000"/>
          <w:sz w:val="24"/>
          <w:szCs w:val="24"/>
        </w:rPr>
        <w:t>ó</w:t>
      </w:r>
      <w:r w:rsidRPr="00DF68CA">
        <w:rPr>
          <w:rFonts w:ascii="pg-5ff2f" w:eastAsia="Times New Roman" w:hAnsi="pg-5ff2f" w:cs="Times New Roman"/>
          <w:color w:val="000000"/>
          <w:sz w:val="24"/>
          <w:szCs w:val="24"/>
        </w:rPr>
        <w:t>nomo descentralizado del cant</w:t>
      </w:r>
      <w:r w:rsidRPr="00DF68CA">
        <w:rPr>
          <w:rFonts w:ascii="pg-5ff2f" w:eastAsia="Times New Roman" w:hAnsi="pg-5ff2f" w:cs="Times New Roman" w:hint="eastAsia"/>
          <w:color w:val="000000"/>
          <w:sz w:val="24"/>
          <w:szCs w:val="24"/>
        </w:rPr>
        <w:t>ó</w:t>
      </w:r>
      <w:r w:rsidRPr="00DF68CA">
        <w:rPr>
          <w:rFonts w:ascii="pg-5ff2f" w:eastAsia="Times New Roman" w:hAnsi="pg-5ff2f" w:cs="Times New Roman"/>
          <w:color w:val="000000"/>
          <w:sz w:val="24"/>
          <w:szCs w:val="24"/>
        </w:rPr>
        <w:t>n Guaranda, del miércoles 18 de mayo del 2022, a las 10h00</w:t>
      </w:r>
    </w:p>
    <w:p w14:paraId="3DAB0DFA" w14:textId="77777777" w:rsidR="00461750" w:rsidRPr="000D0196" w:rsidRDefault="00461750" w:rsidP="00461750">
      <w:pPr>
        <w:shd w:val="clear" w:color="auto" w:fill="FFFFFF"/>
        <w:spacing w:after="0" w:line="240" w:lineRule="auto"/>
        <w:ind w:left="720"/>
        <w:rPr>
          <w:rFonts w:ascii="pg-6ff2f" w:eastAsia="Times New Roman" w:hAnsi="pg-6ff2f" w:cs="Times New Roman"/>
          <w:color w:val="000000"/>
          <w:sz w:val="24"/>
          <w:szCs w:val="24"/>
        </w:rPr>
      </w:pPr>
      <w:r w:rsidRPr="000D0196">
        <w:rPr>
          <w:rFonts w:ascii="pg-6ff2f" w:eastAsia="Times New Roman" w:hAnsi="pg-6ff2f" w:cs="Times New Roman"/>
          <w:color w:val="000000"/>
          <w:sz w:val="24"/>
          <w:szCs w:val="24"/>
        </w:rPr>
        <w:t>1.- Conocimiento de la resoluci</w:t>
      </w:r>
      <w:r w:rsidRPr="000D0196">
        <w:rPr>
          <w:rFonts w:ascii="pg-6ff2f" w:eastAsia="Times New Roman" w:hAnsi="pg-6ff2f" w:cs="Times New Roman" w:hint="eastAsia"/>
          <w:color w:val="000000"/>
          <w:sz w:val="24"/>
          <w:szCs w:val="24"/>
        </w:rPr>
        <w:t>ó</w:t>
      </w:r>
      <w:r w:rsidRPr="000D0196">
        <w:rPr>
          <w:rFonts w:ascii="pg-6ff2f" w:eastAsia="Times New Roman" w:hAnsi="pg-6ff2f" w:cs="Times New Roman"/>
          <w:color w:val="000000"/>
          <w:sz w:val="24"/>
          <w:szCs w:val="24"/>
        </w:rPr>
        <w:t>n administrativa n</w:t>
      </w:r>
      <w:r w:rsidRPr="000D0196">
        <w:rPr>
          <w:rFonts w:ascii="pg-6ff2f" w:eastAsia="Times New Roman" w:hAnsi="pg-6ff2f" w:cs="Times New Roman" w:hint="eastAsia"/>
          <w:color w:val="000000"/>
          <w:sz w:val="24"/>
          <w:szCs w:val="24"/>
        </w:rPr>
        <w:t>°</w:t>
      </w:r>
      <w:r w:rsidRPr="000D0196">
        <w:rPr>
          <w:rFonts w:ascii="pg-6ff2f" w:eastAsia="Times New Roman" w:hAnsi="pg-6ff2f" w:cs="Times New Roman"/>
          <w:color w:val="000000"/>
          <w:sz w:val="24"/>
          <w:szCs w:val="24"/>
        </w:rPr>
        <w:t xml:space="preserve"> 022-</w:t>
      </w:r>
      <w:proofErr w:type="spellStart"/>
      <w:r w:rsidRPr="000D0196">
        <w:rPr>
          <w:rFonts w:ascii="pg-6ff2f" w:eastAsia="Times New Roman" w:hAnsi="pg-6ff2f" w:cs="Times New Roman"/>
          <w:color w:val="000000"/>
          <w:sz w:val="24"/>
          <w:szCs w:val="24"/>
        </w:rPr>
        <w:t>alc</w:t>
      </w:r>
      <w:proofErr w:type="spellEnd"/>
      <w:r w:rsidRPr="000D0196">
        <w:rPr>
          <w:rFonts w:ascii="pg-6ff2f" w:eastAsia="Times New Roman" w:hAnsi="pg-6ff2f" w:cs="Times New Roman"/>
          <w:color w:val="000000"/>
          <w:sz w:val="24"/>
          <w:szCs w:val="24"/>
        </w:rPr>
        <w:t>-</w:t>
      </w:r>
      <w:proofErr w:type="spellStart"/>
      <w:r w:rsidRPr="000D0196">
        <w:rPr>
          <w:rFonts w:ascii="pg-6ff2f" w:eastAsia="Times New Roman" w:hAnsi="pg-6ff2f" w:cs="Times New Roman"/>
          <w:color w:val="000000"/>
          <w:sz w:val="24"/>
          <w:szCs w:val="24"/>
        </w:rPr>
        <w:t>mch-gadcg</w:t>
      </w:r>
      <w:proofErr w:type="spellEnd"/>
      <w:r w:rsidRPr="000D0196">
        <w:rPr>
          <w:rFonts w:ascii="pg-6ff2f" w:eastAsia="Times New Roman" w:hAnsi="pg-6ff2f" w:cs="Times New Roman"/>
          <w:color w:val="000000"/>
          <w:sz w:val="24"/>
          <w:szCs w:val="24"/>
        </w:rPr>
        <w:t>, de fecha 12</w:t>
      </w:r>
      <w:r>
        <w:rPr>
          <w:rFonts w:ascii="pg-6ff2f" w:eastAsia="Times New Roman" w:hAnsi="pg-6ff2f" w:cs="Times New Roman"/>
          <w:color w:val="000000"/>
          <w:sz w:val="24"/>
          <w:szCs w:val="24"/>
        </w:rPr>
        <w:t xml:space="preserve"> </w:t>
      </w:r>
      <w:r w:rsidRPr="000D0196">
        <w:rPr>
          <w:rFonts w:ascii="pg-6ff2f" w:eastAsia="Times New Roman" w:hAnsi="pg-6ff2f" w:cs="Times New Roman"/>
          <w:color w:val="000000"/>
          <w:sz w:val="24"/>
          <w:szCs w:val="24"/>
        </w:rPr>
        <w:t>de mayo del 2022, que contiene la declaratoria  de  utilidad   p</w:t>
      </w:r>
      <w:r w:rsidRPr="000D0196">
        <w:rPr>
          <w:rFonts w:ascii="pg-6ff2f" w:eastAsia="Times New Roman" w:hAnsi="pg-6ff2f" w:cs="Times New Roman" w:hint="eastAsia"/>
          <w:color w:val="000000"/>
          <w:sz w:val="24"/>
          <w:szCs w:val="24"/>
        </w:rPr>
        <w:t>ú</w:t>
      </w:r>
      <w:r w:rsidRPr="000D0196">
        <w:rPr>
          <w:rFonts w:ascii="pg-6ff2f" w:eastAsia="Times New Roman" w:hAnsi="pg-6ff2f" w:cs="Times New Roman"/>
          <w:color w:val="000000"/>
          <w:sz w:val="24"/>
          <w:szCs w:val="24"/>
        </w:rPr>
        <w:t>blica   y   de   inter</w:t>
      </w:r>
      <w:r w:rsidRPr="000D0196">
        <w:rPr>
          <w:rFonts w:ascii="pg-6ff2f" w:eastAsia="Times New Roman" w:hAnsi="pg-6ff2f" w:cs="Times New Roman" w:hint="eastAsia"/>
          <w:color w:val="000000"/>
          <w:sz w:val="24"/>
          <w:szCs w:val="24"/>
        </w:rPr>
        <w:t>é</w:t>
      </w:r>
      <w:r w:rsidRPr="000D0196">
        <w:rPr>
          <w:rFonts w:ascii="pg-6ff2f" w:eastAsia="Times New Roman" w:hAnsi="pg-6ff2f" w:cs="Times New Roman"/>
          <w:color w:val="000000"/>
          <w:sz w:val="24"/>
          <w:szCs w:val="24"/>
        </w:rPr>
        <w:t>s</w:t>
      </w:r>
      <w:r>
        <w:rPr>
          <w:rFonts w:ascii="pg-6ff2f" w:eastAsia="Times New Roman" w:hAnsi="pg-6ff2f" w:cs="Times New Roman"/>
          <w:color w:val="000000"/>
          <w:sz w:val="24"/>
          <w:szCs w:val="24"/>
        </w:rPr>
        <w:t xml:space="preserve"> </w:t>
      </w:r>
      <w:r w:rsidRPr="000D0196">
        <w:rPr>
          <w:rFonts w:ascii="pg-6ff2f" w:eastAsia="Times New Roman" w:hAnsi="pg-6ff2f" w:cs="Times New Roman"/>
          <w:color w:val="000000"/>
          <w:sz w:val="24"/>
          <w:szCs w:val="24"/>
        </w:rPr>
        <w:t>social con fines de expropiaci</w:t>
      </w:r>
      <w:r w:rsidRPr="000D0196">
        <w:rPr>
          <w:rFonts w:ascii="pg-6ff2f" w:eastAsia="Times New Roman" w:hAnsi="pg-6ff2f" w:cs="Times New Roman" w:hint="eastAsia"/>
          <w:color w:val="000000"/>
          <w:sz w:val="24"/>
          <w:szCs w:val="24"/>
        </w:rPr>
        <w:t>ó</w:t>
      </w:r>
      <w:r w:rsidRPr="000D0196">
        <w:rPr>
          <w:rFonts w:ascii="pg-6ff2f" w:eastAsia="Times New Roman" w:hAnsi="pg-6ff2f" w:cs="Times New Roman"/>
          <w:color w:val="000000"/>
          <w:sz w:val="24"/>
          <w:szCs w:val="24"/>
        </w:rPr>
        <w:t>n y ocupaci</w:t>
      </w:r>
      <w:r w:rsidRPr="000D0196">
        <w:rPr>
          <w:rFonts w:ascii="pg-6ff2f" w:eastAsia="Times New Roman" w:hAnsi="pg-6ff2f" w:cs="Times New Roman" w:hint="eastAsia"/>
          <w:color w:val="000000"/>
          <w:sz w:val="24"/>
          <w:szCs w:val="24"/>
        </w:rPr>
        <w:t>ó</w:t>
      </w:r>
      <w:r w:rsidRPr="000D0196">
        <w:rPr>
          <w:rFonts w:ascii="pg-6ff2f" w:eastAsia="Times New Roman" w:hAnsi="pg-6ff2f" w:cs="Times New Roman"/>
          <w:color w:val="000000"/>
          <w:sz w:val="24"/>
          <w:szCs w:val="24"/>
        </w:rPr>
        <w:t xml:space="preserve">n </w:t>
      </w:r>
      <w:r w:rsidRPr="000D0196">
        <w:rPr>
          <w:rFonts w:ascii="pg-6ff2f" w:eastAsia="Times New Roman" w:hAnsi="pg-6ff2f" w:cs="Times New Roman"/>
          <w:color w:val="000000"/>
          <w:sz w:val="24"/>
          <w:szCs w:val="24"/>
        </w:rPr>
        <w:lastRenderedPageBreak/>
        <w:t>inmediata de los predios que est</w:t>
      </w:r>
      <w:r w:rsidRPr="000D0196">
        <w:rPr>
          <w:rFonts w:ascii="pg-6ff2f" w:eastAsia="Times New Roman" w:hAnsi="pg-6ff2f" w:cs="Times New Roman" w:hint="eastAsia"/>
          <w:color w:val="000000"/>
          <w:sz w:val="24"/>
          <w:szCs w:val="24"/>
        </w:rPr>
        <w:t>á</w:t>
      </w:r>
      <w:r w:rsidRPr="000D0196">
        <w:rPr>
          <w:rFonts w:ascii="pg-6ff2f" w:eastAsia="Times New Roman" w:hAnsi="pg-6ff2f" w:cs="Times New Roman"/>
          <w:color w:val="000000"/>
          <w:sz w:val="24"/>
          <w:szCs w:val="24"/>
        </w:rPr>
        <w:t>n</w:t>
      </w:r>
      <w:r>
        <w:rPr>
          <w:rFonts w:ascii="pg-6ff2f" w:eastAsia="Times New Roman" w:hAnsi="pg-6ff2f" w:cs="Times New Roman"/>
          <w:color w:val="000000"/>
          <w:sz w:val="24"/>
          <w:szCs w:val="24"/>
        </w:rPr>
        <w:t xml:space="preserve"> </w:t>
      </w:r>
      <w:r w:rsidRPr="000D0196">
        <w:rPr>
          <w:rFonts w:ascii="pg-6ff2f" w:eastAsia="Times New Roman" w:hAnsi="pg-6ff2f" w:cs="Times New Roman"/>
          <w:color w:val="000000"/>
          <w:sz w:val="24"/>
          <w:szCs w:val="24"/>
        </w:rPr>
        <w:t xml:space="preserve">localizados en la parroquia </w:t>
      </w:r>
      <w:proofErr w:type="spellStart"/>
      <w:r w:rsidRPr="000D0196">
        <w:rPr>
          <w:rFonts w:ascii="pg-6ff2f" w:eastAsia="Times New Roman" w:hAnsi="pg-6ff2f" w:cs="Times New Roman"/>
          <w:color w:val="000000"/>
          <w:sz w:val="24"/>
          <w:szCs w:val="24"/>
        </w:rPr>
        <w:t>simiatug</w:t>
      </w:r>
      <w:proofErr w:type="spellEnd"/>
      <w:r w:rsidRPr="000D0196">
        <w:rPr>
          <w:rFonts w:ascii="pg-6ff2f" w:eastAsia="Times New Roman" w:hAnsi="pg-6ff2f" w:cs="Times New Roman"/>
          <w:color w:val="000000"/>
          <w:sz w:val="24"/>
          <w:szCs w:val="24"/>
        </w:rPr>
        <w:t>, sector pucar</w:t>
      </w:r>
      <w:r w:rsidRPr="000D0196">
        <w:rPr>
          <w:rFonts w:ascii="pg-6ff2f" w:eastAsia="Times New Roman" w:hAnsi="pg-6ff2f" w:cs="Times New Roman" w:hint="eastAsia"/>
          <w:color w:val="000000"/>
          <w:sz w:val="24"/>
          <w:szCs w:val="24"/>
        </w:rPr>
        <w:t>á</w:t>
      </w:r>
      <w:r w:rsidRPr="000D0196">
        <w:rPr>
          <w:rFonts w:ascii="pg-6ff2f" w:eastAsia="Times New Roman" w:hAnsi="pg-6ff2f" w:cs="Times New Roman"/>
          <w:color w:val="000000"/>
          <w:sz w:val="24"/>
          <w:szCs w:val="24"/>
        </w:rPr>
        <w:t>, cant</w:t>
      </w:r>
      <w:r w:rsidRPr="000D0196">
        <w:rPr>
          <w:rFonts w:ascii="pg-6ff2f" w:eastAsia="Times New Roman" w:hAnsi="pg-6ff2f" w:cs="Times New Roman" w:hint="eastAsia"/>
          <w:color w:val="000000"/>
          <w:sz w:val="24"/>
          <w:szCs w:val="24"/>
        </w:rPr>
        <w:t>ó</w:t>
      </w:r>
      <w:r w:rsidRPr="000D0196">
        <w:rPr>
          <w:rFonts w:ascii="pg-6ff2f" w:eastAsia="Times New Roman" w:hAnsi="pg-6ff2f" w:cs="Times New Roman"/>
          <w:color w:val="000000"/>
          <w:sz w:val="24"/>
          <w:szCs w:val="24"/>
        </w:rPr>
        <w:t>n Guaranda, provincia</w:t>
      </w:r>
      <w:r>
        <w:rPr>
          <w:rFonts w:ascii="pg-6ff2f" w:eastAsia="Times New Roman" w:hAnsi="pg-6ff2f" w:cs="Times New Roman"/>
          <w:color w:val="000000"/>
          <w:sz w:val="24"/>
          <w:szCs w:val="24"/>
        </w:rPr>
        <w:t xml:space="preserve"> </w:t>
      </w:r>
      <w:r w:rsidRPr="000D0196">
        <w:rPr>
          <w:rFonts w:ascii="pg-6ff2f" w:eastAsia="Times New Roman" w:hAnsi="pg-6ff2f" w:cs="Times New Roman"/>
          <w:color w:val="000000"/>
          <w:sz w:val="24"/>
          <w:szCs w:val="24"/>
        </w:rPr>
        <w:t>bol</w:t>
      </w:r>
      <w:r w:rsidRPr="000D0196">
        <w:rPr>
          <w:rFonts w:ascii="pg-6ff2f" w:eastAsia="Times New Roman" w:hAnsi="pg-6ff2f" w:cs="Times New Roman" w:hint="eastAsia"/>
          <w:color w:val="000000"/>
          <w:sz w:val="24"/>
          <w:szCs w:val="24"/>
        </w:rPr>
        <w:t>í</w:t>
      </w:r>
      <w:r w:rsidRPr="000D0196">
        <w:rPr>
          <w:rFonts w:ascii="pg-6ff2f" w:eastAsia="Times New Roman" w:hAnsi="pg-6ff2f" w:cs="Times New Roman"/>
          <w:color w:val="000000"/>
          <w:sz w:val="24"/>
          <w:szCs w:val="24"/>
        </w:rPr>
        <w:t>var.</w:t>
      </w:r>
    </w:p>
    <w:p w14:paraId="664416C5" w14:textId="77777777" w:rsidR="00461750" w:rsidRDefault="00461750" w:rsidP="00461750">
      <w:pPr>
        <w:pStyle w:val="Prrafodelista"/>
        <w:numPr>
          <w:ilvl w:val="0"/>
          <w:numId w:val="25"/>
        </w:numPr>
        <w:shd w:val="clear" w:color="auto" w:fill="FFFFFF"/>
        <w:spacing w:after="0" w:line="240" w:lineRule="auto"/>
        <w:rPr>
          <w:rFonts w:ascii="pg-6ff2f" w:eastAsia="Times New Roman" w:hAnsi="pg-6ff2f" w:cs="Times New Roman"/>
          <w:color w:val="000000"/>
          <w:sz w:val="24"/>
          <w:szCs w:val="24"/>
        </w:rPr>
      </w:pPr>
      <w:r>
        <w:rPr>
          <w:rFonts w:ascii="pg-6ff2f" w:eastAsia="Times New Roman" w:hAnsi="pg-6ff2f" w:cs="Times New Roman"/>
          <w:color w:val="000000"/>
          <w:sz w:val="24"/>
          <w:szCs w:val="24"/>
        </w:rPr>
        <w:t>A</w:t>
      </w:r>
      <w:r w:rsidRPr="00660662">
        <w:rPr>
          <w:rFonts w:ascii="pg-6ff2f" w:eastAsia="Times New Roman" w:hAnsi="pg-6ff2f" w:cs="Times New Roman"/>
          <w:color w:val="000000"/>
          <w:sz w:val="24"/>
          <w:szCs w:val="24"/>
        </w:rPr>
        <w:t>n</w:t>
      </w:r>
      <w:r w:rsidRPr="00660662">
        <w:rPr>
          <w:rFonts w:ascii="pg-6ff2f" w:eastAsia="Times New Roman" w:hAnsi="pg-6ff2f" w:cs="Times New Roman" w:hint="eastAsia"/>
          <w:color w:val="000000"/>
          <w:sz w:val="24"/>
          <w:szCs w:val="24"/>
        </w:rPr>
        <w:t>á</w:t>
      </w:r>
      <w:r w:rsidRPr="00660662">
        <w:rPr>
          <w:rFonts w:ascii="pg-6ff2f" w:eastAsia="Times New Roman" w:hAnsi="pg-6ff2f" w:cs="Times New Roman"/>
          <w:color w:val="000000"/>
          <w:sz w:val="24"/>
          <w:szCs w:val="24"/>
        </w:rPr>
        <w:t>lisis   del   punto   a   tratar   en   la   sesi</w:t>
      </w:r>
      <w:r w:rsidRPr="00660662">
        <w:rPr>
          <w:rFonts w:ascii="pg-6ff2f" w:eastAsia="Times New Roman" w:hAnsi="pg-6ff2f" w:cs="Times New Roman" w:hint="eastAsia"/>
          <w:color w:val="000000"/>
          <w:sz w:val="24"/>
          <w:szCs w:val="24"/>
        </w:rPr>
        <w:t>ó</w:t>
      </w:r>
      <w:r w:rsidRPr="00660662">
        <w:rPr>
          <w:rFonts w:ascii="pg-6ff2f" w:eastAsia="Times New Roman" w:hAnsi="pg-6ff2f" w:cs="Times New Roman"/>
          <w:color w:val="000000"/>
          <w:sz w:val="24"/>
          <w:szCs w:val="24"/>
        </w:rPr>
        <w:t>n   ordinaria   de   concejo   del   gobierno   aut</w:t>
      </w:r>
      <w:r w:rsidRPr="00660662">
        <w:rPr>
          <w:rFonts w:ascii="pg-6ff2f" w:eastAsia="Times New Roman" w:hAnsi="pg-6ff2f" w:cs="Times New Roman" w:hint="eastAsia"/>
          <w:color w:val="000000"/>
          <w:sz w:val="24"/>
          <w:szCs w:val="24"/>
        </w:rPr>
        <w:t>ó</w:t>
      </w:r>
      <w:r w:rsidRPr="00660662">
        <w:rPr>
          <w:rFonts w:ascii="pg-6ff2f" w:eastAsia="Times New Roman" w:hAnsi="pg-6ff2f" w:cs="Times New Roman"/>
          <w:color w:val="000000"/>
          <w:sz w:val="24"/>
          <w:szCs w:val="24"/>
        </w:rPr>
        <w:t>nomo</w:t>
      </w:r>
      <w:r>
        <w:rPr>
          <w:rFonts w:ascii="pg-6ff2f" w:eastAsia="Times New Roman" w:hAnsi="pg-6ff2f" w:cs="Times New Roman"/>
          <w:color w:val="000000"/>
          <w:sz w:val="24"/>
          <w:szCs w:val="24"/>
        </w:rPr>
        <w:t xml:space="preserve"> </w:t>
      </w:r>
      <w:r w:rsidRPr="00660662">
        <w:rPr>
          <w:rFonts w:ascii="pg-6ff2f" w:eastAsia="Times New Roman" w:hAnsi="pg-6ff2f" w:cs="Times New Roman"/>
          <w:color w:val="000000"/>
          <w:sz w:val="24"/>
          <w:szCs w:val="24"/>
        </w:rPr>
        <w:t>descentralizado del cant</w:t>
      </w:r>
      <w:r w:rsidRPr="00660662">
        <w:rPr>
          <w:rFonts w:ascii="pg-6ff2f" w:eastAsia="Times New Roman" w:hAnsi="pg-6ff2f" w:cs="Times New Roman" w:hint="eastAsia"/>
          <w:color w:val="000000"/>
          <w:sz w:val="24"/>
          <w:szCs w:val="24"/>
        </w:rPr>
        <w:t>ó</w:t>
      </w:r>
      <w:r w:rsidRPr="00660662">
        <w:rPr>
          <w:rFonts w:ascii="pg-6ff2f" w:eastAsia="Times New Roman" w:hAnsi="pg-6ff2f" w:cs="Times New Roman"/>
          <w:color w:val="000000"/>
          <w:sz w:val="24"/>
          <w:szCs w:val="24"/>
        </w:rPr>
        <w:t>n Guaranda, del martes 24 de mayo de 2022 a las 10h00.</w:t>
      </w:r>
    </w:p>
    <w:p w14:paraId="5D2A736F" w14:textId="77777777" w:rsidR="00461750" w:rsidRPr="000D0196" w:rsidRDefault="00461750" w:rsidP="00461750">
      <w:pPr>
        <w:pStyle w:val="Prrafodelista"/>
        <w:shd w:val="clear" w:color="auto" w:fill="FFFFFF"/>
        <w:spacing w:after="0" w:line="240" w:lineRule="auto"/>
        <w:rPr>
          <w:rFonts w:ascii="pg-6ff2f" w:eastAsia="Times New Roman" w:hAnsi="pg-6ff2f" w:cs="Times New Roman"/>
          <w:color w:val="000000"/>
          <w:sz w:val="24"/>
          <w:szCs w:val="24"/>
        </w:rPr>
      </w:pPr>
      <w:r w:rsidRPr="00660662">
        <w:rPr>
          <w:rFonts w:ascii="pg-6ff2f" w:eastAsia="Times New Roman" w:hAnsi="pg-6ff2f" w:cs="Times New Roman"/>
          <w:color w:val="000000"/>
          <w:sz w:val="24"/>
          <w:szCs w:val="24"/>
        </w:rPr>
        <w:t>1.-   conocimiento, y   autorización, del   concejo   municipal   para   la   reforma   del</w:t>
      </w:r>
      <w:r>
        <w:rPr>
          <w:rFonts w:ascii="pg-6ff2f" w:eastAsia="Times New Roman" w:hAnsi="pg-6ff2f" w:cs="Times New Roman"/>
          <w:color w:val="000000"/>
          <w:sz w:val="24"/>
          <w:szCs w:val="24"/>
        </w:rPr>
        <w:t xml:space="preserve"> </w:t>
      </w:r>
      <w:r w:rsidRPr="000D0196">
        <w:rPr>
          <w:rFonts w:ascii="pg-6ff2f" w:eastAsia="Times New Roman" w:hAnsi="pg-6ff2f" w:cs="Times New Roman"/>
          <w:color w:val="000000"/>
          <w:sz w:val="24"/>
          <w:szCs w:val="24"/>
        </w:rPr>
        <w:t>presupuesto por suplemento (incremento); para el ejercicio fiscal 2022, por el valor</w:t>
      </w:r>
      <w:r>
        <w:rPr>
          <w:rFonts w:ascii="pg-6ff2f" w:eastAsia="Times New Roman" w:hAnsi="pg-6ff2f" w:cs="Times New Roman"/>
          <w:color w:val="000000"/>
          <w:sz w:val="24"/>
          <w:szCs w:val="24"/>
        </w:rPr>
        <w:t xml:space="preserve"> </w:t>
      </w:r>
      <w:r w:rsidRPr="000D0196">
        <w:rPr>
          <w:rFonts w:ascii="pg-6ff2f" w:eastAsia="Times New Roman" w:hAnsi="pg-6ff2f" w:cs="Times New Roman"/>
          <w:color w:val="000000"/>
          <w:sz w:val="24"/>
          <w:szCs w:val="24"/>
        </w:rPr>
        <w:t xml:space="preserve">de   </w:t>
      </w:r>
      <w:proofErr w:type="spellStart"/>
      <w:r w:rsidRPr="000D0196">
        <w:rPr>
          <w:rFonts w:ascii="pg-6ff2f" w:eastAsia="Times New Roman" w:hAnsi="pg-6ff2f" w:cs="Times New Roman"/>
          <w:color w:val="000000"/>
          <w:sz w:val="24"/>
          <w:szCs w:val="24"/>
        </w:rPr>
        <w:t>usd</w:t>
      </w:r>
      <w:proofErr w:type="spellEnd"/>
      <w:r w:rsidRPr="000D0196">
        <w:rPr>
          <w:rFonts w:ascii="pg-6ff2f" w:eastAsia="Times New Roman" w:hAnsi="pg-6ff2f" w:cs="Times New Roman"/>
          <w:color w:val="000000"/>
          <w:sz w:val="24"/>
          <w:szCs w:val="24"/>
        </w:rPr>
        <w:t>.   1</w:t>
      </w:r>
      <w:r w:rsidRPr="000D0196">
        <w:rPr>
          <w:rFonts w:ascii="pg-6ff2f" w:eastAsia="Times New Roman" w:hAnsi="pg-6ff2f" w:cs="Times New Roman" w:hint="eastAsia"/>
          <w:color w:val="000000"/>
          <w:sz w:val="24"/>
          <w:szCs w:val="24"/>
        </w:rPr>
        <w:t>´</w:t>
      </w:r>
      <w:r w:rsidRPr="000D0196">
        <w:rPr>
          <w:rFonts w:ascii="pg-6ff2f" w:eastAsia="Times New Roman" w:hAnsi="pg-6ff2f" w:cs="Times New Roman"/>
          <w:color w:val="000000"/>
          <w:sz w:val="24"/>
          <w:szCs w:val="24"/>
        </w:rPr>
        <w:t xml:space="preserve">.078.656.75   destinado   a   financiar   el   proyecto   </w:t>
      </w:r>
      <w:r w:rsidRPr="000D0196">
        <w:rPr>
          <w:rFonts w:ascii="pg-6ff2f" w:eastAsia="Times New Roman" w:hAnsi="pg-6ff2f" w:cs="Times New Roman" w:hint="eastAsia"/>
          <w:color w:val="000000"/>
          <w:sz w:val="24"/>
          <w:szCs w:val="24"/>
        </w:rPr>
        <w:t>“</w:t>
      </w:r>
      <w:r w:rsidRPr="000D0196">
        <w:rPr>
          <w:rFonts w:ascii="pg-6ff2f" w:eastAsia="Times New Roman" w:hAnsi="pg-6ff2f" w:cs="Times New Roman"/>
          <w:color w:val="000000"/>
          <w:sz w:val="24"/>
          <w:szCs w:val="24"/>
        </w:rPr>
        <w:t>fortalecimiento</w:t>
      </w:r>
      <w:r>
        <w:rPr>
          <w:rFonts w:ascii="pg-6ff2f" w:eastAsia="Times New Roman" w:hAnsi="pg-6ff2f" w:cs="Times New Roman"/>
          <w:color w:val="000000"/>
          <w:sz w:val="24"/>
          <w:szCs w:val="24"/>
        </w:rPr>
        <w:t xml:space="preserve"> </w:t>
      </w:r>
      <w:r w:rsidRPr="000D0196">
        <w:rPr>
          <w:rFonts w:ascii="pg-6ff2f" w:eastAsia="Times New Roman" w:hAnsi="pg-6ff2f" w:cs="Times New Roman"/>
          <w:color w:val="000000"/>
          <w:sz w:val="24"/>
          <w:szCs w:val="24"/>
        </w:rPr>
        <w:t xml:space="preserve">institucional </w:t>
      </w:r>
      <w:r w:rsidRPr="000D0196">
        <w:rPr>
          <w:rFonts w:ascii="pg-6ff2f" w:eastAsia="Times New Roman" w:hAnsi="pg-6ff2f" w:cs="Times New Roman" w:hint="eastAsia"/>
          <w:color w:val="000000"/>
          <w:sz w:val="24"/>
          <w:szCs w:val="24"/>
        </w:rPr>
        <w:t>–</w:t>
      </w:r>
      <w:r w:rsidRPr="000D0196">
        <w:rPr>
          <w:rFonts w:ascii="pg-6ff2f" w:eastAsia="Times New Roman" w:hAnsi="pg-6ff2f" w:cs="Times New Roman"/>
          <w:color w:val="000000"/>
          <w:sz w:val="24"/>
          <w:szCs w:val="24"/>
        </w:rPr>
        <w:t xml:space="preserve"> racionalizaci</w:t>
      </w:r>
      <w:r w:rsidRPr="000D0196">
        <w:rPr>
          <w:rFonts w:ascii="pg-6ff2f" w:eastAsia="Times New Roman" w:hAnsi="pg-6ff2f" w:cs="Times New Roman" w:hint="eastAsia"/>
          <w:color w:val="000000"/>
          <w:sz w:val="24"/>
          <w:szCs w:val="24"/>
        </w:rPr>
        <w:t>ó</w:t>
      </w:r>
      <w:r w:rsidRPr="000D0196">
        <w:rPr>
          <w:rFonts w:ascii="pg-6ff2f" w:eastAsia="Times New Roman" w:hAnsi="pg-6ff2f" w:cs="Times New Roman"/>
          <w:color w:val="000000"/>
          <w:sz w:val="24"/>
          <w:szCs w:val="24"/>
        </w:rPr>
        <w:t>n de personal  del GAD municipal de Guaranda</w:t>
      </w:r>
      <w:r w:rsidRPr="000D0196">
        <w:rPr>
          <w:rFonts w:ascii="pg-6ff2f" w:eastAsia="Times New Roman" w:hAnsi="pg-6ff2f" w:cs="Times New Roman" w:hint="eastAsia"/>
          <w:color w:val="000000"/>
          <w:sz w:val="24"/>
          <w:szCs w:val="24"/>
        </w:rPr>
        <w:t>”</w:t>
      </w:r>
      <w:r w:rsidRPr="000D0196">
        <w:rPr>
          <w:rFonts w:ascii="pg-6ff2f" w:eastAsia="Times New Roman" w:hAnsi="pg-6ff2f" w:cs="Times New Roman"/>
          <w:color w:val="000000"/>
          <w:sz w:val="24"/>
          <w:szCs w:val="24"/>
        </w:rPr>
        <w:t xml:space="preserve"> en</w:t>
      </w:r>
      <w:r>
        <w:rPr>
          <w:rFonts w:ascii="pg-6ff2f" w:eastAsia="Times New Roman" w:hAnsi="pg-6ff2f" w:cs="Times New Roman"/>
          <w:color w:val="000000"/>
          <w:sz w:val="24"/>
          <w:szCs w:val="24"/>
        </w:rPr>
        <w:t xml:space="preserve"> </w:t>
      </w:r>
      <w:r w:rsidRPr="000D0196">
        <w:rPr>
          <w:rFonts w:ascii="pg-6ff2f" w:eastAsia="Times New Roman" w:hAnsi="pg-6ff2f" w:cs="Times New Roman"/>
          <w:color w:val="000000"/>
          <w:sz w:val="24"/>
          <w:szCs w:val="24"/>
        </w:rPr>
        <w:t>aplicaci</w:t>
      </w:r>
      <w:r w:rsidRPr="000D0196">
        <w:rPr>
          <w:rFonts w:ascii="pg-6ff2f" w:eastAsia="Times New Roman" w:hAnsi="pg-6ff2f" w:cs="Times New Roman" w:hint="eastAsia"/>
          <w:color w:val="000000"/>
          <w:sz w:val="24"/>
          <w:szCs w:val="24"/>
        </w:rPr>
        <w:t>ó</w:t>
      </w:r>
      <w:r w:rsidRPr="000D0196">
        <w:rPr>
          <w:rFonts w:ascii="pg-6ff2f" w:eastAsia="Times New Roman" w:hAnsi="pg-6ff2f" w:cs="Times New Roman"/>
          <w:color w:val="000000"/>
          <w:sz w:val="24"/>
          <w:szCs w:val="24"/>
        </w:rPr>
        <w:t xml:space="preserve">n al art. 255 del </w:t>
      </w:r>
      <w:proofErr w:type="spellStart"/>
      <w:r w:rsidRPr="000D0196">
        <w:rPr>
          <w:rFonts w:ascii="pg-6ff2f" w:eastAsia="Times New Roman" w:hAnsi="pg-6ff2f" w:cs="Times New Roman"/>
          <w:color w:val="000000"/>
          <w:sz w:val="24"/>
          <w:szCs w:val="24"/>
        </w:rPr>
        <w:t>cootad</w:t>
      </w:r>
      <w:proofErr w:type="spellEnd"/>
      <w:r w:rsidRPr="000D0196">
        <w:rPr>
          <w:rFonts w:ascii="pg-6ff2f" w:eastAsia="Times New Roman" w:hAnsi="pg-6ff2f" w:cs="Times New Roman"/>
          <w:color w:val="000000"/>
          <w:sz w:val="24"/>
          <w:szCs w:val="24"/>
        </w:rPr>
        <w:t xml:space="preserve">. </w:t>
      </w:r>
    </w:p>
    <w:p w14:paraId="409B4A6E" w14:textId="77777777" w:rsidR="00461750" w:rsidRDefault="00461750" w:rsidP="00461750">
      <w:pPr>
        <w:pStyle w:val="Prrafodelista"/>
        <w:numPr>
          <w:ilvl w:val="0"/>
          <w:numId w:val="25"/>
        </w:numPr>
        <w:shd w:val="clear" w:color="auto" w:fill="FFFFFF"/>
        <w:spacing w:after="0" w:line="240" w:lineRule="auto"/>
        <w:rPr>
          <w:rFonts w:ascii="pg-6ff2f" w:eastAsia="Times New Roman" w:hAnsi="pg-6ff2f" w:cs="Times New Roman"/>
          <w:color w:val="000000"/>
          <w:sz w:val="24"/>
          <w:szCs w:val="24"/>
        </w:rPr>
      </w:pPr>
      <w:r>
        <w:rPr>
          <w:rFonts w:ascii="pg-6ff2f" w:eastAsia="Times New Roman" w:hAnsi="pg-6ff2f" w:cs="Times New Roman"/>
          <w:color w:val="000000"/>
          <w:sz w:val="24"/>
          <w:szCs w:val="24"/>
        </w:rPr>
        <w:t>Participamos</w:t>
      </w:r>
      <w:r w:rsidRPr="00E32A26">
        <w:rPr>
          <w:rFonts w:ascii="pg-6ff2f" w:eastAsia="Times New Roman" w:hAnsi="pg-6ff2f" w:cs="Times New Roman"/>
          <w:color w:val="000000"/>
          <w:sz w:val="24"/>
          <w:szCs w:val="24"/>
        </w:rPr>
        <w:t xml:space="preserve"> en la sesi</w:t>
      </w:r>
      <w:r w:rsidRPr="00E32A26">
        <w:rPr>
          <w:rFonts w:ascii="pg-6ff2f" w:eastAsia="Times New Roman" w:hAnsi="pg-6ff2f" w:cs="Times New Roman" w:hint="eastAsia"/>
          <w:color w:val="000000"/>
          <w:sz w:val="24"/>
          <w:szCs w:val="24"/>
        </w:rPr>
        <w:t>ó</w:t>
      </w:r>
      <w:r w:rsidRPr="00E32A26">
        <w:rPr>
          <w:rFonts w:ascii="pg-6ff2f" w:eastAsia="Times New Roman" w:hAnsi="pg-6ff2f" w:cs="Times New Roman"/>
          <w:color w:val="000000"/>
          <w:sz w:val="24"/>
          <w:szCs w:val="24"/>
        </w:rPr>
        <w:t>n extraordinaria de concejo del gobierno aut</w:t>
      </w:r>
      <w:r w:rsidRPr="00E32A26">
        <w:rPr>
          <w:rFonts w:ascii="pg-6ff2f" w:eastAsia="Times New Roman" w:hAnsi="pg-6ff2f" w:cs="Times New Roman" w:hint="eastAsia"/>
          <w:color w:val="000000"/>
          <w:sz w:val="24"/>
          <w:szCs w:val="24"/>
        </w:rPr>
        <w:t>ó</w:t>
      </w:r>
      <w:r w:rsidRPr="00E32A26">
        <w:rPr>
          <w:rFonts w:ascii="pg-6ff2f" w:eastAsia="Times New Roman" w:hAnsi="pg-6ff2f" w:cs="Times New Roman"/>
          <w:color w:val="000000"/>
          <w:sz w:val="24"/>
          <w:szCs w:val="24"/>
        </w:rPr>
        <w:t>nomo</w:t>
      </w:r>
      <w:r>
        <w:rPr>
          <w:rFonts w:ascii="pg-6ff2f" w:eastAsia="Times New Roman" w:hAnsi="pg-6ff2f" w:cs="Times New Roman"/>
          <w:color w:val="000000"/>
          <w:sz w:val="24"/>
          <w:szCs w:val="24"/>
        </w:rPr>
        <w:t xml:space="preserve"> </w:t>
      </w:r>
      <w:r w:rsidRPr="00E32A26">
        <w:rPr>
          <w:rFonts w:ascii="pg-6ff2f" w:eastAsia="Times New Roman" w:hAnsi="pg-6ff2f" w:cs="Times New Roman"/>
          <w:color w:val="000000"/>
          <w:sz w:val="24"/>
          <w:szCs w:val="24"/>
        </w:rPr>
        <w:t>descentralizado del cant</w:t>
      </w:r>
      <w:r w:rsidRPr="00E32A26">
        <w:rPr>
          <w:rFonts w:ascii="pg-6ff2f" w:eastAsia="Times New Roman" w:hAnsi="pg-6ff2f" w:cs="Times New Roman" w:hint="eastAsia"/>
          <w:color w:val="000000"/>
          <w:sz w:val="24"/>
          <w:szCs w:val="24"/>
        </w:rPr>
        <w:t>ó</w:t>
      </w:r>
      <w:r w:rsidRPr="00E32A26">
        <w:rPr>
          <w:rFonts w:ascii="pg-6ff2f" w:eastAsia="Times New Roman" w:hAnsi="pg-6ff2f" w:cs="Times New Roman"/>
          <w:color w:val="000000"/>
          <w:sz w:val="24"/>
          <w:szCs w:val="24"/>
        </w:rPr>
        <w:t>n Guaranda, del martes 31 de mayo del 2022, a las 15h00</w:t>
      </w:r>
      <w:r>
        <w:rPr>
          <w:rFonts w:ascii="pg-6ff2f" w:eastAsia="Times New Roman" w:hAnsi="pg-6ff2f" w:cs="Times New Roman"/>
          <w:color w:val="000000"/>
          <w:sz w:val="24"/>
          <w:szCs w:val="24"/>
        </w:rPr>
        <w:t xml:space="preserve"> con los siguientes puntos a tratar</w:t>
      </w:r>
      <w:r w:rsidRPr="00E32A26">
        <w:rPr>
          <w:rFonts w:ascii="pg-6ff2f" w:eastAsia="Times New Roman" w:hAnsi="pg-6ff2f" w:cs="Times New Roman"/>
          <w:color w:val="000000"/>
          <w:sz w:val="24"/>
          <w:szCs w:val="24"/>
        </w:rPr>
        <w:t>.</w:t>
      </w:r>
    </w:p>
    <w:p w14:paraId="20834763" w14:textId="77777777" w:rsidR="00461750" w:rsidRDefault="00461750" w:rsidP="00461750">
      <w:pPr>
        <w:pStyle w:val="Prrafodelista"/>
        <w:numPr>
          <w:ilvl w:val="0"/>
          <w:numId w:val="25"/>
        </w:numPr>
        <w:shd w:val="clear" w:color="auto" w:fill="FFFFFF"/>
        <w:spacing w:after="0" w:line="240" w:lineRule="auto"/>
        <w:rPr>
          <w:rFonts w:ascii="pg-6ff2f" w:eastAsia="Times New Roman" w:hAnsi="pg-6ff2f" w:cs="Times New Roman"/>
          <w:color w:val="000000"/>
          <w:sz w:val="24"/>
          <w:szCs w:val="24"/>
        </w:rPr>
      </w:pPr>
      <w:r w:rsidRPr="00E32A26">
        <w:rPr>
          <w:rFonts w:ascii="pg-6ff2f" w:eastAsia="Times New Roman" w:hAnsi="pg-6ff2f" w:cs="Times New Roman"/>
          <w:color w:val="000000"/>
          <w:sz w:val="24"/>
          <w:szCs w:val="24"/>
        </w:rPr>
        <w:t>1.- conocimiento de la resoluci</w:t>
      </w:r>
      <w:r w:rsidRPr="00E32A26">
        <w:rPr>
          <w:rFonts w:ascii="pg-6ff2f" w:eastAsia="Times New Roman" w:hAnsi="pg-6ff2f" w:cs="Times New Roman" w:hint="eastAsia"/>
          <w:color w:val="000000"/>
          <w:sz w:val="24"/>
          <w:szCs w:val="24"/>
        </w:rPr>
        <w:t>ó</w:t>
      </w:r>
      <w:r w:rsidRPr="00E32A26">
        <w:rPr>
          <w:rFonts w:ascii="pg-6ff2f" w:eastAsia="Times New Roman" w:hAnsi="pg-6ff2f" w:cs="Times New Roman"/>
          <w:color w:val="000000"/>
          <w:sz w:val="24"/>
          <w:szCs w:val="24"/>
        </w:rPr>
        <w:t>n administrativa n</w:t>
      </w:r>
      <w:r w:rsidRPr="00E32A26">
        <w:rPr>
          <w:rFonts w:ascii="pg-6ff2f" w:eastAsia="Times New Roman" w:hAnsi="pg-6ff2f" w:cs="Times New Roman" w:hint="eastAsia"/>
          <w:color w:val="000000"/>
          <w:sz w:val="24"/>
          <w:szCs w:val="24"/>
        </w:rPr>
        <w:t>°</w:t>
      </w:r>
      <w:r w:rsidRPr="00E32A26">
        <w:rPr>
          <w:rFonts w:ascii="pg-6ff2f" w:eastAsia="Times New Roman" w:hAnsi="pg-6ff2f" w:cs="Times New Roman"/>
          <w:color w:val="000000"/>
          <w:sz w:val="24"/>
          <w:szCs w:val="24"/>
        </w:rPr>
        <w:t xml:space="preserve"> 024 </w:t>
      </w:r>
      <w:proofErr w:type="spellStart"/>
      <w:r w:rsidRPr="00E32A26">
        <w:rPr>
          <w:rFonts w:ascii="pg-6ff2f" w:eastAsia="Times New Roman" w:hAnsi="pg-6ff2f" w:cs="Times New Roman"/>
          <w:color w:val="000000"/>
          <w:sz w:val="24"/>
          <w:szCs w:val="24"/>
        </w:rPr>
        <w:t>alc</w:t>
      </w:r>
      <w:proofErr w:type="spellEnd"/>
      <w:r w:rsidRPr="00E32A26">
        <w:rPr>
          <w:rFonts w:ascii="pg-6ff2f" w:eastAsia="Times New Roman" w:hAnsi="pg-6ff2f" w:cs="Times New Roman"/>
          <w:color w:val="000000"/>
          <w:sz w:val="24"/>
          <w:szCs w:val="24"/>
        </w:rPr>
        <w:t>-</w:t>
      </w:r>
      <w:proofErr w:type="spellStart"/>
      <w:r w:rsidRPr="00E32A26">
        <w:rPr>
          <w:rFonts w:ascii="pg-6ff2f" w:eastAsia="Times New Roman" w:hAnsi="pg-6ff2f" w:cs="Times New Roman"/>
          <w:color w:val="000000"/>
          <w:sz w:val="24"/>
          <w:szCs w:val="24"/>
        </w:rPr>
        <w:t>mch</w:t>
      </w:r>
      <w:proofErr w:type="spellEnd"/>
      <w:r w:rsidRPr="00E32A26">
        <w:rPr>
          <w:rFonts w:ascii="pg-6ff2f" w:eastAsia="Times New Roman" w:hAnsi="pg-6ff2f" w:cs="Times New Roman"/>
          <w:color w:val="000000"/>
          <w:sz w:val="24"/>
          <w:szCs w:val="24"/>
        </w:rPr>
        <w:t>-</w:t>
      </w:r>
      <w:proofErr w:type="spellStart"/>
      <w:r w:rsidRPr="00E32A26">
        <w:rPr>
          <w:rFonts w:ascii="pg-6ff2f" w:eastAsia="Times New Roman" w:hAnsi="pg-6ff2f" w:cs="Times New Roman"/>
          <w:color w:val="000000"/>
          <w:sz w:val="24"/>
          <w:szCs w:val="24"/>
        </w:rPr>
        <w:t>gadcg</w:t>
      </w:r>
      <w:proofErr w:type="spellEnd"/>
      <w:r w:rsidRPr="00E32A26">
        <w:rPr>
          <w:rFonts w:ascii="pg-6ff2f" w:eastAsia="Times New Roman" w:hAnsi="pg-6ff2f" w:cs="Times New Roman"/>
          <w:color w:val="000000"/>
          <w:sz w:val="24"/>
          <w:szCs w:val="24"/>
        </w:rPr>
        <w:t>-2022, en la</w:t>
      </w:r>
      <w:r>
        <w:rPr>
          <w:rFonts w:ascii="pg-6ff2f" w:eastAsia="Times New Roman" w:hAnsi="pg-6ff2f" w:cs="Times New Roman"/>
          <w:color w:val="000000"/>
          <w:sz w:val="24"/>
          <w:szCs w:val="24"/>
        </w:rPr>
        <w:t xml:space="preserve"> </w:t>
      </w:r>
      <w:r w:rsidRPr="00E32A26">
        <w:rPr>
          <w:rFonts w:ascii="pg-6ff2f" w:eastAsia="Times New Roman" w:hAnsi="pg-6ff2f" w:cs="Times New Roman"/>
          <w:color w:val="000000"/>
          <w:sz w:val="24"/>
          <w:szCs w:val="24"/>
        </w:rPr>
        <w:t>cual se da a conocer la declaratoria de utilidad p</w:t>
      </w:r>
      <w:r w:rsidRPr="00E32A26">
        <w:rPr>
          <w:rFonts w:ascii="pg-6ff2f" w:eastAsia="Times New Roman" w:hAnsi="pg-6ff2f" w:cs="Times New Roman" w:hint="eastAsia"/>
          <w:color w:val="000000"/>
          <w:sz w:val="24"/>
          <w:szCs w:val="24"/>
        </w:rPr>
        <w:t>ú</w:t>
      </w:r>
      <w:r w:rsidRPr="00E32A26">
        <w:rPr>
          <w:rFonts w:ascii="pg-6ff2f" w:eastAsia="Times New Roman" w:hAnsi="pg-6ff2f" w:cs="Times New Roman"/>
          <w:color w:val="000000"/>
          <w:sz w:val="24"/>
          <w:szCs w:val="24"/>
        </w:rPr>
        <w:t>blica y de inter</w:t>
      </w:r>
      <w:r w:rsidRPr="00E32A26">
        <w:rPr>
          <w:rFonts w:ascii="pg-6ff2f" w:eastAsia="Times New Roman" w:hAnsi="pg-6ff2f" w:cs="Times New Roman" w:hint="eastAsia"/>
          <w:color w:val="000000"/>
          <w:sz w:val="24"/>
          <w:szCs w:val="24"/>
        </w:rPr>
        <w:t>é</w:t>
      </w:r>
      <w:r w:rsidRPr="00E32A26">
        <w:rPr>
          <w:rFonts w:ascii="pg-6ff2f" w:eastAsia="Times New Roman" w:hAnsi="pg-6ff2f" w:cs="Times New Roman"/>
          <w:color w:val="000000"/>
          <w:sz w:val="24"/>
          <w:szCs w:val="24"/>
        </w:rPr>
        <w:t>s social con fines</w:t>
      </w:r>
      <w:r>
        <w:rPr>
          <w:rFonts w:ascii="pg-6ff2f" w:eastAsia="Times New Roman" w:hAnsi="pg-6ff2f" w:cs="Times New Roman"/>
          <w:color w:val="000000"/>
          <w:sz w:val="24"/>
          <w:szCs w:val="24"/>
        </w:rPr>
        <w:t xml:space="preserve"> </w:t>
      </w:r>
      <w:r w:rsidRPr="00E32A26">
        <w:rPr>
          <w:rFonts w:ascii="pg-6ff2f" w:eastAsia="Times New Roman" w:hAnsi="pg-6ff2f" w:cs="Times New Roman"/>
          <w:color w:val="000000"/>
          <w:sz w:val="24"/>
          <w:szCs w:val="24"/>
        </w:rPr>
        <w:t>de   expropiaci</w:t>
      </w:r>
      <w:r w:rsidRPr="00E32A26">
        <w:rPr>
          <w:rFonts w:ascii="pg-6ff2f" w:eastAsia="Times New Roman" w:hAnsi="pg-6ff2f" w:cs="Times New Roman" w:hint="eastAsia"/>
          <w:color w:val="000000"/>
          <w:sz w:val="24"/>
          <w:szCs w:val="24"/>
        </w:rPr>
        <w:t>ó</w:t>
      </w:r>
      <w:r w:rsidRPr="00E32A26">
        <w:rPr>
          <w:rFonts w:ascii="pg-6ff2f" w:eastAsia="Times New Roman" w:hAnsi="pg-6ff2f" w:cs="Times New Roman"/>
          <w:color w:val="000000"/>
          <w:sz w:val="24"/>
          <w:szCs w:val="24"/>
        </w:rPr>
        <w:t>n   y   ocupaci</w:t>
      </w:r>
      <w:r w:rsidRPr="00E32A26">
        <w:rPr>
          <w:rFonts w:ascii="pg-6ff2f" w:eastAsia="Times New Roman" w:hAnsi="pg-6ff2f" w:cs="Times New Roman" w:hint="eastAsia"/>
          <w:color w:val="000000"/>
          <w:sz w:val="24"/>
          <w:szCs w:val="24"/>
        </w:rPr>
        <w:t>ó</w:t>
      </w:r>
      <w:r w:rsidRPr="00E32A26">
        <w:rPr>
          <w:rFonts w:ascii="pg-6ff2f" w:eastAsia="Times New Roman" w:hAnsi="pg-6ff2f" w:cs="Times New Roman"/>
          <w:color w:val="000000"/>
          <w:sz w:val="24"/>
          <w:szCs w:val="24"/>
        </w:rPr>
        <w:t>n   inmediata   a   favor   del   gobierno   aut</w:t>
      </w:r>
      <w:r w:rsidRPr="00E32A26">
        <w:rPr>
          <w:rFonts w:ascii="pg-6ff2f" w:eastAsia="Times New Roman" w:hAnsi="pg-6ff2f" w:cs="Times New Roman" w:hint="eastAsia"/>
          <w:color w:val="000000"/>
          <w:sz w:val="24"/>
          <w:szCs w:val="24"/>
        </w:rPr>
        <w:t>ó</w:t>
      </w:r>
      <w:r w:rsidRPr="00E32A26">
        <w:rPr>
          <w:rFonts w:ascii="pg-6ff2f" w:eastAsia="Times New Roman" w:hAnsi="pg-6ff2f" w:cs="Times New Roman"/>
          <w:color w:val="000000"/>
          <w:sz w:val="24"/>
          <w:szCs w:val="24"/>
        </w:rPr>
        <w:t>nomo</w:t>
      </w:r>
      <w:r>
        <w:rPr>
          <w:rFonts w:ascii="pg-6ff2f" w:eastAsia="Times New Roman" w:hAnsi="pg-6ff2f" w:cs="Times New Roman"/>
          <w:color w:val="000000"/>
          <w:sz w:val="24"/>
          <w:szCs w:val="24"/>
        </w:rPr>
        <w:t xml:space="preserve"> </w:t>
      </w:r>
      <w:r w:rsidRPr="00E32A26">
        <w:rPr>
          <w:rFonts w:ascii="pg-6ff2f" w:eastAsia="Times New Roman" w:hAnsi="pg-6ff2f" w:cs="Times New Roman"/>
          <w:color w:val="000000"/>
          <w:sz w:val="24"/>
          <w:szCs w:val="24"/>
        </w:rPr>
        <w:t>descentralizado del cant</w:t>
      </w:r>
      <w:r w:rsidRPr="00E32A26">
        <w:rPr>
          <w:rFonts w:ascii="pg-6ff2f" w:eastAsia="Times New Roman" w:hAnsi="pg-6ff2f" w:cs="Times New Roman" w:hint="eastAsia"/>
          <w:color w:val="000000"/>
          <w:sz w:val="24"/>
          <w:szCs w:val="24"/>
        </w:rPr>
        <w:t>ó</w:t>
      </w:r>
      <w:r w:rsidRPr="00E32A26">
        <w:rPr>
          <w:rFonts w:ascii="pg-6ff2f" w:eastAsia="Times New Roman" w:hAnsi="pg-6ff2f" w:cs="Times New Roman"/>
          <w:color w:val="000000"/>
          <w:sz w:val="24"/>
          <w:szCs w:val="24"/>
        </w:rPr>
        <w:t>n Guaranda, el bien inmueble de propiedad de los se</w:t>
      </w:r>
      <w:r w:rsidRPr="00E32A26">
        <w:rPr>
          <w:rFonts w:ascii="pg-6ff2f" w:eastAsia="Times New Roman" w:hAnsi="pg-6ff2f" w:cs="Times New Roman" w:hint="eastAsia"/>
          <w:color w:val="000000"/>
          <w:sz w:val="24"/>
          <w:szCs w:val="24"/>
        </w:rPr>
        <w:t>ñ</w:t>
      </w:r>
      <w:r w:rsidRPr="00E32A26">
        <w:rPr>
          <w:rFonts w:ascii="pg-6ff2f" w:eastAsia="Times New Roman" w:hAnsi="pg-6ff2f" w:cs="Times New Roman"/>
          <w:color w:val="000000"/>
          <w:sz w:val="24"/>
          <w:szCs w:val="24"/>
        </w:rPr>
        <w:t>ores</w:t>
      </w:r>
      <w:r>
        <w:rPr>
          <w:rFonts w:ascii="pg-6ff2f" w:eastAsia="Times New Roman" w:hAnsi="pg-6ff2f" w:cs="Times New Roman"/>
          <w:color w:val="000000"/>
          <w:sz w:val="24"/>
          <w:szCs w:val="24"/>
        </w:rPr>
        <w:t xml:space="preserve"> </w:t>
      </w:r>
      <w:r w:rsidRPr="00E32A26">
        <w:rPr>
          <w:rFonts w:ascii="pg-6ff2f" w:eastAsia="Times New Roman" w:hAnsi="pg-6ff2f" w:cs="Times New Roman"/>
          <w:color w:val="000000"/>
          <w:sz w:val="24"/>
          <w:szCs w:val="24"/>
        </w:rPr>
        <w:t>Arturo  Gonzalo apunte Gavilánez  y mar</w:t>
      </w:r>
      <w:r w:rsidRPr="00E32A26">
        <w:rPr>
          <w:rFonts w:ascii="pg-6ff2f" w:eastAsia="Times New Roman" w:hAnsi="pg-6ff2f" w:cs="Times New Roman" w:hint="eastAsia"/>
          <w:color w:val="000000"/>
          <w:sz w:val="24"/>
          <w:szCs w:val="24"/>
        </w:rPr>
        <w:t>í</w:t>
      </w:r>
      <w:r w:rsidRPr="00E32A26">
        <w:rPr>
          <w:rFonts w:ascii="pg-6ff2f" w:eastAsia="Times New Roman" w:hAnsi="pg-6ff2f" w:cs="Times New Roman"/>
          <w:color w:val="000000"/>
          <w:sz w:val="24"/>
          <w:szCs w:val="24"/>
        </w:rPr>
        <w:t>a Leonor apunte Gavilánez, mismas que</w:t>
      </w:r>
      <w:r>
        <w:rPr>
          <w:rFonts w:ascii="pg-6ff2f" w:eastAsia="Times New Roman" w:hAnsi="pg-6ff2f" w:cs="Times New Roman"/>
          <w:color w:val="000000"/>
          <w:sz w:val="24"/>
          <w:szCs w:val="24"/>
        </w:rPr>
        <w:t xml:space="preserve"> </w:t>
      </w:r>
      <w:r w:rsidRPr="00E32A26">
        <w:rPr>
          <w:rFonts w:ascii="pg-6ff2f" w:eastAsia="Times New Roman" w:hAnsi="pg-6ff2f" w:cs="Times New Roman"/>
          <w:color w:val="000000"/>
          <w:sz w:val="24"/>
          <w:szCs w:val="24"/>
        </w:rPr>
        <w:t>servir</w:t>
      </w:r>
      <w:r w:rsidRPr="00E32A26">
        <w:rPr>
          <w:rFonts w:ascii="pg-6ff2f" w:eastAsia="Times New Roman" w:hAnsi="pg-6ff2f" w:cs="Times New Roman" w:hint="eastAsia"/>
          <w:color w:val="000000"/>
          <w:sz w:val="24"/>
          <w:szCs w:val="24"/>
        </w:rPr>
        <w:t>á</w:t>
      </w:r>
      <w:r w:rsidRPr="00E32A26">
        <w:rPr>
          <w:rFonts w:ascii="pg-6ff2f" w:eastAsia="Times New Roman" w:hAnsi="pg-6ff2f" w:cs="Times New Roman"/>
          <w:color w:val="000000"/>
          <w:sz w:val="24"/>
          <w:szCs w:val="24"/>
        </w:rPr>
        <w:t>n   para   la   implementaci</w:t>
      </w:r>
      <w:r w:rsidRPr="00E32A26">
        <w:rPr>
          <w:rFonts w:ascii="pg-6ff2f" w:eastAsia="Times New Roman" w:hAnsi="pg-6ff2f" w:cs="Times New Roman" w:hint="eastAsia"/>
          <w:color w:val="000000"/>
          <w:sz w:val="24"/>
          <w:szCs w:val="24"/>
        </w:rPr>
        <w:t>ó</w:t>
      </w:r>
      <w:r w:rsidRPr="00E32A26">
        <w:rPr>
          <w:rFonts w:ascii="pg-6ff2f" w:eastAsia="Times New Roman" w:hAnsi="pg-6ff2f" w:cs="Times New Roman"/>
          <w:color w:val="000000"/>
          <w:sz w:val="24"/>
          <w:szCs w:val="24"/>
        </w:rPr>
        <w:t xml:space="preserve">n   del   proyecto   denominado   </w:t>
      </w:r>
      <w:r w:rsidRPr="00E32A26">
        <w:rPr>
          <w:rFonts w:ascii="pg-6ff2f" w:eastAsia="Times New Roman" w:hAnsi="pg-6ff2f" w:cs="Times New Roman" w:hint="eastAsia"/>
          <w:color w:val="000000"/>
          <w:sz w:val="24"/>
          <w:szCs w:val="24"/>
        </w:rPr>
        <w:t>“</w:t>
      </w:r>
      <w:r w:rsidRPr="00E32A26">
        <w:rPr>
          <w:rFonts w:ascii="pg-6ff2f" w:eastAsia="Times New Roman" w:hAnsi="pg-6ff2f" w:cs="Times New Roman"/>
          <w:color w:val="000000"/>
          <w:sz w:val="24"/>
          <w:szCs w:val="24"/>
        </w:rPr>
        <w:t>cementerio   de</w:t>
      </w:r>
      <w:r>
        <w:rPr>
          <w:rFonts w:ascii="pg-6ff2f" w:eastAsia="Times New Roman" w:hAnsi="pg-6ff2f" w:cs="Times New Roman"/>
          <w:color w:val="000000"/>
          <w:sz w:val="24"/>
          <w:szCs w:val="24"/>
        </w:rPr>
        <w:t xml:space="preserve"> </w:t>
      </w:r>
      <w:proofErr w:type="spellStart"/>
      <w:r w:rsidRPr="00E32A26">
        <w:rPr>
          <w:rFonts w:ascii="pg-6ff2f" w:eastAsia="Times New Roman" w:hAnsi="pg-6ff2f" w:cs="Times New Roman"/>
          <w:color w:val="000000"/>
          <w:sz w:val="24"/>
          <w:szCs w:val="24"/>
        </w:rPr>
        <w:t>guanujo</w:t>
      </w:r>
      <w:proofErr w:type="spellEnd"/>
      <w:r w:rsidRPr="00E32A26">
        <w:rPr>
          <w:rFonts w:ascii="pg-6ff2f" w:eastAsia="Times New Roman" w:hAnsi="pg-6ff2f" w:cs="Times New Roman" w:hint="eastAsia"/>
          <w:color w:val="000000"/>
          <w:sz w:val="24"/>
          <w:szCs w:val="24"/>
        </w:rPr>
        <w:t>”</w:t>
      </w:r>
    </w:p>
    <w:p w14:paraId="67566A3E" w14:textId="77777777" w:rsidR="00461750" w:rsidRPr="008D2435" w:rsidRDefault="00461750" w:rsidP="00461750">
      <w:pPr>
        <w:pStyle w:val="Prrafodelista"/>
        <w:numPr>
          <w:ilvl w:val="0"/>
          <w:numId w:val="25"/>
        </w:numPr>
        <w:shd w:val="clear" w:color="auto" w:fill="FFFFFF"/>
        <w:spacing w:after="0" w:line="240" w:lineRule="auto"/>
        <w:rPr>
          <w:rFonts w:ascii="pg-6ff2f" w:eastAsia="Times New Roman" w:hAnsi="pg-6ff2f" w:cs="Times New Roman"/>
          <w:color w:val="000000"/>
          <w:sz w:val="24"/>
          <w:szCs w:val="24"/>
        </w:rPr>
      </w:pPr>
      <w:r w:rsidRPr="00E32A26">
        <w:rPr>
          <w:rFonts w:ascii="pg-6ff2f" w:eastAsia="Times New Roman" w:hAnsi="pg-6ff2f" w:cs="Times New Roman"/>
          <w:color w:val="000000"/>
          <w:sz w:val="24"/>
          <w:szCs w:val="24"/>
        </w:rPr>
        <w:t xml:space="preserve">2.-  </w:t>
      </w:r>
      <w:r>
        <w:rPr>
          <w:rFonts w:ascii="pg-6ff2f" w:eastAsia="Times New Roman" w:hAnsi="pg-6ff2f" w:cs="Times New Roman"/>
          <w:color w:val="000000"/>
          <w:sz w:val="24"/>
          <w:szCs w:val="24"/>
        </w:rPr>
        <w:t>C</w:t>
      </w:r>
      <w:r w:rsidRPr="00E32A26">
        <w:rPr>
          <w:rFonts w:ascii="pg-6ff2f" w:eastAsia="Times New Roman" w:hAnsi="pg-6ff2f" w:cs="Times New Roman"/>
          <w:color w:val="000000"/>
          <w:sz w:val="24"/>
          <w:szCs w:val="24"/>
        </w:rPr>
        <w:t>onocimiento,  an</w:t>
      </w:r>
      <w:r w:rsidRPr="00E32A26">
        <w:rPr>
          <w:rFonts w:ascii="pg-6ff2f" w:eastAsia="Times New Roman" w:hAnsi="pg-6ff2f" w:cs="Times New Roman" w:hint="eastAsia"/>
          <w:color w:val="000000"/>
          <w:sz w:val="24"/>
          <w:szCs w:val="24"/>
        </w:rPr>
        <w:t>á</w:t>
      </w:r>
      <w:r w:rsidRPr="00E32A26">
        <w:rPr>
          <w:rFonts w:ascii="pg-6ff2f" w:eastAsia="Times New Roman" w:hAnsi="pg-6ff2f" w:cs="Times New Roman"/>
          <w:color w:val="000000"/>
          <w:sz w:val="24"/>
          <w:szCs w:val="24"/>
        </w:rPr>
        <w:t>lisis   y   resoluci</w:t>
      </w:r>
      <w:r w:rsidRPr="00E32A26">
        <w:rPr>
          <w:rFonts w:ascii="pg-6ff2f" w:eastAsia="Times New Roman" w:hAnsi="pg-6ff2f" w:cs="Times New Roman" w:hint="eastAsia"/>
          <w:color w:val="000000"/>
          <w:sz w:val="24"/>
          <w:szCs w:val="24"/>
        </w:rPr>
        <w:t>ó</w:t>
      </w:r>
      <w:r w:rsidRPr="00E32A26">
        <w:rPr>
          <w:rFonts w:ascii="pg-6ff2f" w:eastAsia="Times New Roman" w:hAnsi="pg-6ff2f" w:cs="Times New Roman"/>
          <w:color w:val="000000"/>
          <w:sz w:val="24"/>
          <w:szCs w:val="24"/>
        </w:rPr>
        <w:t>n   de   la   solicitud   presentada   por   el   ing.</w:t>
      </w:r>
      <w:r>
        <w:rPr>
          <w:rFonts w:ascii="pg-6ff2f" w:eastAsia="Times New Roman" w:hAnsi="pg-6ff2f" w:cs="Times New Roman"/>
          <w:color w:val="000000"/>
          <w:sz w:val="24"/>
          <w:szCs w:val="24"/>
        </w:rPr>
        <w:t xml:space="preserve"> </w:t>
      </w:r>
      <w:r w:rsidRPr="00E32A26">
        <w:rPr>
          <w:rFonts w:ascii="pg-6ff2f" w:eastAsia="Times New Roman" w:hAnsi="pg-6ff2f" w:cs="Times New Roman"/>
          <w:color w:val="000000"/>
          <w:sz w:val="24"/>
          <w:szCs w:val="24"/>
        </w:rPr>
        <w:t xml:space="preserve">manolo patricio Holguín </w:t>
      </w:r>
      <w:proofErr w:type="spellStart"/>
      <w:r>
        <w:rPr>
          <w:rFonts w:ascii="pg-6ff2f" w:eastAsia="Times New Roman" w:hAnsi="pg-6ff2f" w:cs="Times New Roman"/>
          <w:color w:val="000000"/>
          <w:sz w:val="24"/>
          <w:szCs w:val="24"/>
        </w:rPr>
        <w:t>D</w:t>
      </w:r>
      <w:r w:rsidRPr="00E32A26">
        <w:rPr>
          <w:rFonts w:ascii="pg-6ff2f" w:eastAsia="Times New Roman" w:hAnsi="pg-6ff2f" w:cs="Times New Roman"/>
          <w:color w:val="000000"/>
          <w:sz w:val="24"/>
          <w:szCs w:val="24"/>
        </w:rPr>
        <w:t>arquea</w:t>
      </w:r>
      <w:proofErr w:type="spellEnd"/>
      <w:r w:rsidRPr="00E32A26">
        <w:rPr>
          <w:rFonts w:ascii="pg-6ff2f" w:eastAsia="Times New Roman" w:hAnsi="pg-6ff2f" w:cs="Times New Roman"/>
          <w:color w:val="000000"/>
          <w:sz w:val="24"/>
          <w:szCs w:val="24"/>
        </w:rPr>
        <w:t xml:space="preserve">, gerente general de </w:t>
      </w:r>
      <w:proofErr w:type="spellStart"/>
      <w:r w:rsidRPr="00E32A26">
        <w:rPr>
          <w:rFonts w:ascii="pg-6ff2f" w:eastAsia="Times New Roman" w:hAnsi="pg-6ff2f" w:cs="Times New Roman"/>
          <w:color w:val="000000"/>
          <w:sz w:val="24"/>
          <w:szCs w:val="24"/>
        </w:rPr>
        <w:t>magnuserv</w:t>
      </w:r>
      <w:proofErr w:type="spellEnd"/>
      <w:r w:rsidRPr="00E32A26">
        <w:rPr>
          <w:rFonts w:ascii="pg-6ff2f" w:eastAsia="Times New Roman" w:hAnsi="pg-6ff2f" w:cs="Times New Roman"/>
          <w:color w:val="000000"/>
          <w:sz w:val="24"/>
          <w:szCs w:val="24"/>
        </w:rPr>
        <w:t xml:space="preserve"> S.A; y la petici</w:t>
      </w:r>
      <w:r w:rsidRPr="00E32A26">
        <w:rPr>
          <w:rFonts w:ascii="pg-6ff2f" w:eastAsia="Times New Roman" w:hAnsi="pg-6ff2f" w:cs="Times New Roman" w:hint="eastAsia"/>
          <w:color w:val="000000"/>
          <w:sz w:val="24"/>
          <w:szCs w:val="24"/>
        </w:rPr>
        <w:t>ó</w:t>
      </w:r>
      <w:r w:rsidRPr="00E32A26">
        <w:rPr>
          <w:rFonts w:ascii="pg-6ff2f" w:eastAsia="Times New Roman" w:hAnsi="pg-6ff2f" w:cs="Times New Roman"/>
          <w:color w:val="000000"/>
          <w:sz w:val="24"/>
          <w:szCs w:val="24"/>
        </w:rPr>
        <w:t>n</w:t>
      </w:r>
      <w:r>
        <w:rPr>
          <w:rFonts w:ascii="pg-6ff2f" w:eastAsia="Times New Roman" w:hAnsi="pg-6ff2f" w:cs="Times New Roman"/>
          <w:color w:val="000000"/>
          <w:sz w:val="24"/>
          <w:szCs w:val="24"/>
        </w:rPr>
        <w:t xml:space="preserve"> </w:t>
      </w:r>
      <w:r w:rsidRPr="008D2435">
        <w:rPr>
          <w:rFonts w:ascii="pg-6ff2f" w:eastAsia="Times New Roman" w:hAnsi="pg-6ff2f" w:cs="Times New Roman"/>
          <w:color w:val="000000"/>
          <w:sz w:val="24"/>
          <w:szCs w:val="24"/>
        </w:rPr>
        <w:t>formulada por el ing. José Rafael Sevilla callejas, en atenci</w:t>
      </w:r>
      <w:r w:rsidRPr="008D2435">
        <w:rPr>
          <w:rFonts w:ascii="pg-6ff2f" w:eastAsia="Times New Roman" w:hAnsi="pg-6ff2f" w:cs="Times New Roman" w:hint="eastAsia"/>
          <w:color w:val="000000"/>
          <w:sz w:val="24"/>
          <w:szCs w:val="24"/>
        </w:rPr>
        <w:t>ó</w:t>
      </w:r>
      <w:r w:rsidRPr="008D2435">
        <w:rPr>
          <w:rFonts w:ascii="pg-6ff2f" w:eastAsia="Times New Roman" w:hAnsi="pg-6ff2f" w:cs="Times New Roman"/>
          <w:color w:val="000000"/>
          <w:sz w:val="24"/>
          <w:szCs w:val="24"/>
        </w:rPr>
        <w:t>n que se exonere los</w:t>
      </w:r>
      <w:r>
        <w:rPr>
          <w:rFonts w:ascii="pg-6ff2f" w:eastAsia="Times New Roman" w:hAnsi="pg-6ff2f" w:cs="Times New Roman"/>
          <w:color w:val="000000"/>
          <w:sz w:val="24"/>
          <w:szCs w:val="24"/>
        </w:rPr>
        <w:t xml:space="preserve"> </w:t>
      </w:r>
      <w:r w:rsidRPr="008D2435">
        <w:rPr>
          <w:rFonts w:ascii="pg-6ff2f" w:eastAsia="Times New Roman" w:hAnsi="pg-6ff2f" w:cs="Times New Roman"/>
          <w:color w:val="000000"/>
          <w:sz w:val="24"/>
          <w:szCs w:val="24"/>
        </w:rPr>
        <w:t>pagos   por   la   emisi</w:t>
      </w:r>
      <w:r w:rsidRPr="008D2435">
        <w:rPr>
          <w:rFonts w:ascii="pg-6ff2f" w:eastAsia="Times New Roman" w:hAnsi="pg-6ff2f" w:cs="Times New Roman" w:hint="eastAsia"/>
          <w:color w:val="000000"/>
          <w:sz w:val="24"/>
          <w:szCs w:val="24"/>
        </w:rPr>
        <w:t>ó</w:t>
      </w:r>
      <w:r w:rsidRPr="008D2435">
        <w:rPr>
          <w:rFonts w:ascii="pg-6ff2f" w:eastAsia="Times New Roman" w:hAnsi="pg-6ff2f" w:cs="Times New Roman"/>
          <w:color w:val="000000"/>
          <w:sz w:val="24"/>
          <w:szCs w:val="24"/>
        </w:rPr>
        <w:t>n   de   permisos   de   construcci</w:t>
      </w:r>
      <w:r w:rsidRPr="008D2435">
        <w:rPr>
          <w:rFonts w:ascii="pg-6ff2f" w:eastAsia="Times New Roman" w:hAnsi="pg-6ff2f" w:cs="Times New Roman" w:hint="eastAsia"/>
          <w:color w:val="000000"/>
          <w:sz w:val="24"/>
          <w:szCs w:val="24"/>
        </w:rPr>
        <w:t>ó</w:t>
      </w:r>
      <w:r w:rsidRPr="008D2435">
        <w:rPr>
          <w:rFonts w:ascii="pg-6ff2f" w:eastAsia="Times New Roman" w:hAnsi="pg-6ff2f" w:cs="Times New Roman"/>
          <w:color w:val="000000"/>
          <w:sz w:val="24"/>
          <w:szCs w:val="24"/>
        </w:rPr>
        <w:t>n,   aprobaci</w:t>
      </w:r>
      <w:r w:rsidRPr="008D2435">
        <w:rPr>
          <w:rFonts w:ascii="pg-6ff2f" w:eastAsia="Times New Roman" w:hAnsi="pg-6ff2f" w:cs="Times New Roman" w:hint="eastAsia"/>
          <w:color w:val="000000"/>
          <w:sz w:val="24"/>
          <w:szCs w:val="24"/>
        </w:rPr>
        <w:t>ó</w:t>
      </w:r>
      <w:r w:rsidRPr="008D2435">
        <w:rPr>
          <w:rFonts w:ascii="pg-6ff2f" w:eastAsia="Times New Roman" w:hAnsi="pg-6ff2f" w:cs="Times New Roman"/>
          <w:color w:val="000000"/>
          <w:sz w:val="24"/>
          <w:szCs w:val="24"/>
        </w:rPr>
        <w:t>n   de   planos   y</w:t>
      </w:r>
      <w:r>
        <w:rPr>
          <w:rFonts w:ascii="pg-6ff2f" w:eastAsia="Times New Roman" w:hAnsi="pg-6ff2f" w:cs="Times New Roman"/>
          <w:color w:val="000000"/>
          <w:sz w:val="24"/>
          <w:szCs w:val="24"/>
        </w:rPr>
        <w:t xml:space="preserve"> </w:t>
      </w:r>
      <w:r w:rsidRPr="008D2435">
        <w:rPr>
          <w:rFonts w:ascii="pg-6ff2f" w:eastAsia="Times New Roman" w:hAnsi="pg-6ff2f" w:cs="Times New Roman"/>
          <w:color w:val="000000"/>
          <w:sz w:val="24"/>
          <w:szCs w:val="24"/>
        </w:rPr>
        <w:t>garant</w:t>
      </w:r>
      <w:r w:rsidRPr="008D2435">
        <w:rPr>
          <w:rFonts w:ascii="pg-6ff2f" w:eastAsia="Times New Roman" w:hAnsi="pg-6ff2f" w:cs="Times New Roman" w:hint="eastAsia"/>
          <w:color w:val="000000"/>
          <w:sz w:val="24"/>
          <w:szCs w:val="24"/>
        </w:rPr>
        <w:t>í</w:t>
      </w:r>
      <w:r w:rsidRPr="008D2435">
        <w:rPr>
          <w:rFonts w:ascii="pg-6ff2f" w:eastAsia="Times New Roman" w:hAnsi="pg-6ff2f" w:cs="Times New Roman"/>
          <w:color w:val="000000"/>
          <w:sz w:val="24"/>
          <w:szCs w:val="24"/>
        </w:rPr>
        <w:t>as   correspondientes   de   la   empresa pública  casa   para   todos,   conforme</w:t>
      </w:r>
      <w:r>
        <w:rPr>
          <w:rFonts w:ascii="pg-6ff2f" w:eastAsia="Times New Roman" w:hAnsi="pg-6ff2f" w:cs="Times New Roman"/>
          <w:color w:val="000000"/>
          <w:sz w:val="24"/>
          <w:szCs w:val="24"/>
        </w:rPr>
        <w:t xml:space="preserve"> </w:t>
      </w:r>
      <w:r w:rsidRPr="008D2435">
        <w:rPr>
          <w:rFonts w:ascii="pg-6ff2f" w:eastAsia="Times New Roman" w:hAnsi="pg-6ff2f" w:cs="Times New Roman"/>
          <w:color w:val="000000"/>
          <w:sz w:val="24"/>
          <w:szCs w:val="24"/>
        </w:rPr>
        <w:t>memorando n</w:t>
      </w:r>
      <w:r w:rsidRPr="008D2435">
        <w:rPr>
          <w:rFonts w:ascii="pg-6ff2f" w:eastAsia="Times New Roman" w:hAnsi="pg-6ff2f" w:cs="Times New Roman" w:hint="eastAsia"/>
          <w:color w:val="000000"/>
          <w:sz w:val="24"/>
          <w:szCs w:val="24"/>
        </w:rPr>
        <w:t>°</w:t>
      </w:r>
      <w:r w:rsidRPr="008D2435">
        <w:rPr>
          <w:rFonts w:ascii="pg-6ff2f" w:eastAsia="Times New Roman" w:hAnsi="pg-6ff2f" w:cs="Times New Roman"/>
          <w:color w:val="000000"/>
          <w:sz w:val="24"/>
          <w:szCs w:val="24"/>
        </w:rPr>
        <w:t xml:space="preserve"> 370-</w:t>
      </w:r>
      <w:proofErr w:type="spellStart"/>
      <w:r w:rsidRPr="008D2435">
        <w:rPr>
          <w:rFonts w:ascii="pg-6ff2f" w:eastAsia="Times New Roman" w:hAnsi="pg-6ff2f" w:cs="Times New Roman"/>
          <w:color w:val="000000"/>
          <w:sz w:val="24"/>
          <w:szCs w:val="24"/>
        </w:rPr>
        <w:t>ps</w:t>
      </w:r>
      <w:proofErr w:type="spellEnd"/>
      <w:r w:rsidRPr="008D2435">
        <w:rPr>
          <w:rFonts w:ascii="pg-6ff2f" w:eastAsia="Times New Roman" w:hAnsi="pg-6ff2f" w:cs="Times New Roman"/>
          <w:color w:val="000000"/>
          <w:sz w:val="24"/>
          <w:szCs w:val="24"/>
        </w:rPr>
        <w:t>-</w:t>
      </w:r>
      <w:proofErr w:type="spellStart"/>
      <w:r w:rsidRPr="008D2435">
        <w:rPr>
          <w:rFonts w:ascii="pg-6ff2f" w:eastAsia="Times New Roman" w:hAnsi="pg-6ff2f" w:cs="Times New Roman"/>
          <w:color w:val="000000"/>
          <w:sz w:val="24"/>
          <w:szCs w:val="24"/>
        </w:rPr>
        <w:t>gadcgg</w:t>
      </w:r>
      <w:proofErr w:type="spellEnd"/>
      <w:r w:rsidRPr="008D2435">
        <w:rPr>
          <w:rFonts w:ascii="pg-6ff2f" w:eastAsia="Times New Roman" w:hAnsi="pg-6ff2f" w:cs="Times New Roman"/>
          <w:color w:val="000000"/>
          <w:sz w:val="24"/>
          <w:szCs w:val="24"/>
        </w:rPr>
        <w:t xml:space="preserve"> de fecha mayo 24, de 2022 suscrito por el ab. Mes</w:t>
      </w:r>
      <w:r w:rsidRPr="008D2435">
        <w:rPr>
          <w:rFonts w:ascii="pg-6ff2f" w:eastAsia="Times New Roman" w:hAnsi="pg-6ff2f" w:cs="Times New Roman" w:hint="eastAsia"/>
          <w:color w:val="000000"/>
          <w:sz w:val="24"/>
          <w:szCs w:val="24"/>
        </w:rPr>
        <w:t>í</w:t>
      </w:r>
      <w:r w:rsidRPr="008D2435">
        <w:rPr>
          <w:rFonts w:ascii="pg-6ff2f" w:eastAsia="Times New Roman" w:hAnsi="pg-6ff2f" w:cs="Times New Roman"/>
          <w:color w:val="000000"/>
          <w:sz w:val="24"/>
          <w:szCs w:val="24"/>
        </w:rPr>
        <w:t>as</w:t>
      </w:r>
      <w:r>
        <w:rPr>
          <w:rFonts w:ascii="pg-6ff2f" w:eastAsia="Times New Roman" w:hAnsi="pg-6ff2f" w:cs="Times New Roman"/>
          <w:color w:val="000000"/>
          <w:sz w:val="24"/>
          <w:szCs w:val="24"/>
        </w:rPr>
        <w:t xml:space="preserve"> </w:t>
      </w:r>
      <w:r w:rsidRPr="008D2435">
        <w:rPr>
          <w:rFonts w:ascii="pg-6ff2f" w:eastAsia="Times New Roman" w:hAnsi="pg-6ff2f" w:cs="Times New Roman"/>
          <w:color w:val="000000"/>
          <w:sz w:val="24"/>
          <w:szCs w:val="24"/>
        </w:rPr>
        <w:t xml:space="preserve">mora </w:t>
      </w:r>
      <w:proofErr w:type="spellStart"/>
      <w:r w:rsidRPr="008D2435">
        <w:rPr>
          <w:rFonts w:ascii="pg-6ff2f" w:eastAsia="Times New Roman" w:hAnsi="pg-6ff2f" w:cs="Times New Roman"/>
          <w:color w:val="000000"/>
          <w:sz w:val="24"/>
          <w:szCs w:val="24"/>
        </w:rPr>
        <w:t>monar</w:t>
      </w:r>
      <w:proofErr w:type="spellEnd"/>
      <w:r w:rsidRPr="008D2435">
        <w:rPr>
          <w:rFonts w:ascii="pg-6ff2f" w:eastAsia="Times New Roman" w:hAnsi="pg-6ff2f" w:cs="Times New Roman"/>
          <w:color w:val="000000"/>
          <w:sz w:val="24"/>
          <w:szCs w:val="24"/>
        </w:rPr>
        <w:t xml:space="preserve"> procurador s</w:t>
      </w:r>
      <w:r w:rsidRPr="008D2435">
        <w:rPr>
          <w:rFonts w:ascii="pg-6ff2f" w:eastAsia="Times New Roman" w:hAnsi="pg-6ff2f" w:cs="Times New Roman" w:hint="eastAsia"/>
          <w:color w:val="000000"/>
          <w:sz w:val="24"/>
          <w:szCs w:val="24"/>
        </w:rPr>
        <w:t>í</w:t>
      </w:r>
      <w:r w:rsidRPr="008D2435">
        <w:rPr>
          <w:rFonts w:ascii="pg-6ff2f" w:eastAsia="Times New Roman" w:hAnsi="pg-6ff2f" w:cs="Times New Roman"/>
          <w:color w:val="000000"/>
          <w:sz w:val="24"/>
          <w:szCs w:val="24"/>
        </w:rPr>
        <w:t>ndico del GADCG.</w:t>
      </w:r>
    </w:p>
    <w:p w14:paraId="7936BF16" w14:textId="77777777" w:rsidR="00461750" w:rsidRPr="006E49EA" w:rsidRDefault="00461750" w:rsidP="00461750">
      <w:pPr>
        <w:shd w:val="clear" w:color="auto" w:fill="FFFFFF"/>
        <w:spacing w:after="0" w:line="240" w:lineRule="auto"/>
        <w:rPr>
          <w:rFonts w:ascii="pg-6ff2f" w:eastAsia="Times New Roman" w:hAnsi="pg-6ff2f" w:cs="Times New Roman"/>
          <w:b/>
          <w:bCs/>
          <w:color w:val="000000"/>
          <w:sz w:val="24"/>
          <w:szCs w:val="24"/>
        </w:rPr>
      </w:pPr>
      <w:r>
        <w:rPr>
          <w:rFonts w:ascii="pg-6ff2f" w:eastAsia="Times New Roman" w:hAnsi="pg-6ff2f" w:cs="Times New Roman"/>
          <w:b/>
          <w:bCs/>
          <w:color w:val="000000"/>
          <w:sz w:val="24"/>
          <w:szCs w:val="24"/>
        </w:rPr>
        <w:t xml:space="preserve">                    </w:t>
      </w:r>
      <w:r w:rsidRPr="006E49EA">
        <w:rPr>
          <w:rFonts w:ascii="pg-6ff2f" w:eastAsia="Times New Roman" w:hAnsi="pg-6ff2f" w:cs="Times New Roman"/>
          <w:b/>
          <w:bCs/>
          <w:color w:val="000000"/>
          <w:sz w:val="24"/>
          <w:szCs w:val="24"/>
        </w:rPr>
        <w:t>INORME DE ACTIVIDADES REALIZADAS EL MES DE JUNI</w:t>
      </w:r>
      <w:r>
        <w:rPr>
          <w:rFonts w:ascii="pg-6ff2f" w:eastAsia="Times New Roman" w:hAnsi="pg-6ff2f" w:cs="Times New Roman"/>
          <w:b/>
          <w:bCs/>
          <w:color w:val="000000"/>
          <w:sz w:val="24"/>
          <w:szCs w:val="24"/>
        </w:rPr>
        <w:t xml:space="preserve"> DEL 2022</w:t>
      </w:r>
    </w:p>
    <w:p w14:paraId="444DA4C8" w14:textId="77777777" w:rsidR="00461750" w:rsidRPr="006E49EA" w:rsidRDefault="00461750" w:rsidP="00461750">
      <w:pPr>
        <w:pStyle w:val="Prrafodelista"/>
        <w:numPr>
          <w:ilvl w:val="0"/>
          <w:numId w:val="26"/>
        </w:numPr>
        <w:spacing w:after="0" w:line="240" w:lineRule="auto"/>
        <w:jc w:val="both"/>
        <w:rPr>
          <w:rFonts w:asciiTheme="majorHAnsi" w:hAnsiTheme="majorHAnsi"/>
          <w:b/>
          <w:sz w:val="24"/>
          <w:szCs w:val="24"/>
        </w:rPr>
      </w:pPr>
      <w:r w:rsidRPr="006E49EA">
        <w:rPr>
          <w:rFonts w:asciiTheme="majorHAnsi" w:hAnsiTheme="majorHAnsi"/>
          <w:b/>
          <w:sz w:val="24"/>
          <w:szCs w:val="24"/>
        </w:rPr>
        <w:t>Asistencia a sesiones de Comisiones de Servicios Públicos, Obras Públicas, Servicios Sociales y Cultura Acción Social, Igualdad y Genero, Urbanismo y obras</w:t>
      </w:r>
      <w:r>
        <w:rPr>
          <w:rFonts w:asciiTheme="majorHAnsi" w:hAnsiTheme="majorHAnsi"/>
          <w:b/>
          <w:sz w:val="24"/>
          <w:szCs w:val="24"/>
        </w:rPr>
        <w:t xml:space="preserve"> </w:t>
      </w:r>
      <w:r w:rsidRPr="006E49EA">
        <w:rPr>
          <w:rFonts w:asciiTheme="majorHAnsi" w:hAnsiTheme="majorHAnsi"/>
          <w:b/>
          <w:sz w:val="24"/>
          <w:szCs w:val="24"/>
        </w:rPr>
        <w:t>públicas.</w:t>
      </w:r>
    </w:p>
    <w:p w14:paraId="71B754CF" w14:textId="77777777" w:rsidR="00461750" w:rsidRPr="006E49EA" w:rsidRDefault="00461750" w:rsidP="00461750">
      <w:pPr>
        <w:pStyle w:val="Prrafodelista"/>
        <w:numPr>
          <w:ilvl w:val="0"/>
          <w:numId w:val="26"/>
        </w:numPr>
        <w:spacing w:after="0" w:line="240" w:lineRule="auto"/>
        <w:jc w:val="both"/>
        <w:rPr>
          <w:rFonts w:asciiTheme="majorHAnsi" w:hAnsiTheme="majorHAnsi"/>
          <w:b/>
          <w:sz w:val="24"/>
          <w:szCs w:val="24"/>
        </w:rPr>
      </w:pPr>
      <w:r w:rsidRPr="006E49EA">
        <w:rPr>
          <w:rFonts w:asciiTheme="majorHAnsi" w:hAnsiTheme="majorHAnsi"/>
          <w:b/>
          <w:sz w:val="24"/>
          <w:szCs w:val="24"/>
        </w:rPr>
        <w:t>Atención al público.</w:t>
      </w:r>
    </w:p>
    <w:p w14:paraId="213D8655" w14:textId="77777777" w:rsidR="00461750" w:rsidRPr="006E49EA" w:rsidRDefault="00461750" w:rsidP="00461750">
      <w:pPr>
        <w:pStyle w:val="Prrafodelista"/>
        <w:numPr>
          <w:ilvl w:val="0"/>
          <w:numId w:val="26"/>
        </w:numPr>
        <w:spacing w:after="0" w:line="240" w:lineRule="auto"/>
        <w:jc w:val="both"/>
        <w:rPr>
          <w:rFonts w:asciiTheme="majorHAnsi" w:hAnsiTheme="majorHAnsi"/>
          <w:b/>
          <w:sz w:val="24"/>
          <w:szCs w:val="24"/>
        </w:rPr>
      </w:pPr>
      <w:r w:rsidRPr="006E49EA">
        <w:rPr>
          <w:rFonts w:asciiTheme="majorHAnsi" w:hAnsiTheme="majorHAnsi"/>
          <w:b/>
          <w:sz w:val="24"/>
          <w:szCs w:val="24"/>
        </w:rPr>
        <w:t>Asistencia a las reuniones comunitarias de PALTABAMBA.</w:t>
      </w:r>
    </w:p>
    <w:p w14:paraId="50572B8B" w14:textId="77777777" w:rsidR="00461750" w:rsidRPr="006E49EA" w:rsidRDefault="00461750" w:rsidP="00461750">
      <w:pPr>
        <w:pStyle w:val="Prrafodelista"/>
        <w:numPr>
          <w:ilvl w:val="0"/>
          <w:numId w:val="26"/>
        </w:numPr>
        <w:spacing w:after="0" w:line="240" w:lineRule="auto"/>
        <w:jc w:val="both"/>
        <w:rPr>
          <w:rFonts w:asciiTheme="majorHAnsi" w:hAnsiTheme="majorHAnsi"/>
          <w:b/>
          <w:sz w:val="24"/>
          <w:szCs w:val="24"/>
        </w:rPr>
      </w:pPr>
      <w:r w:rsidRPr="006E49EA">
        <w:rPr>
          <w:rFonts w:asciiTheme="majorHAnsi" w:hAnsiTheme="majorHAnsi"/>
          <w:b/>
          <w:sz w:val="24"/>
          <w:szCs w:val="24"/>
        </w:rPr>
        <w:t>Socialización del Proyecto de Ordenanza que regula el servicio de Acopio, transporte y desalojo de escombros con el área del medio ambiente.</w:t>
      </w:r>
    </w:p>
    <w:p w14:paraId="3B2E43F8" w14:textId="77777777" w:rsidR="00461750" w:rsidRPr="006E49EA" w:rsidRDefault="00461750" w:rsidP="00461750">
      <w:pPr>
        <w:pStyle w:val="Prrafodelista"/>
        <w:numPr>
          <w:ilvl w:val="0"/>
          <w:numId w:val="26"/>
        </w:numPr>
        <w:spacing w:after="0" w:line="240" w:lineRule="auto"/>
        <w:jc w:val="both"/>
        <w:rPr>
          <w:rFonts w:asciiTheme="majorHAnsi" w:hAnsiTheme="majorHAnsi"/>
          <w:b/>
          <w:sz w:val="24"/>
          <w:szCs w:val="24"/>
        </w:rPr>
      </w:pPr>
      <w:r w:rsidRPr="006E49EA">
        <w:rPr>
          <w:rFonts w:asciiTheme="majorHAnsi" w:hAnsiTheme="majorHAnsi"/>
          <w:b/>
          <w:sz w:val="24"/>
          <w:szCs w:val="24"/>
        </w:rPr>
        <w:t>Reunión para el análisis del Proyecto de Ordenanza que regula, controla, la circulación de los vehículos de transporte público interprovinciales</w:t>
      </w:r>
    </w:p>
    <w:p w14:paraId="78F25E14" w14:textId="77777777" w:rsidR="00461750" w:rsidRPr="006E49EA" w:rsidRDefault="00461750" w:rsidP="00461750">
      <w:pPr>
        <w:pStyle w:val="Prrafodelista"/>
        <w:numPr>
          <w:ilvl w:val="0"/>
          <w:numId w:val="26"/>
        </w:numPr>
        <w:spacing w:after="0" w:line="240" w:lineRule="auto"/>
        <w:jc w:val="both"/>
        <w:rPr>
          <w:rFonts w:asciiTheme="majorHAnsi" w:hAnsiTheme="majorHAnsi"/>
          <w:b/>
          <w:sz w:val="24"/>
          <w:szCs w:val="24"/>
        </w:rPr>
      </w:pPr>
      <w:r w:rsidRPr="006E49EA">
        <w:rPr>
          <w:rFonts w:asciiTheme="majorHAnsi" w:hAnsiTheme="majorHAnsi"/>
          <w:b/>
          <w:sz w:val="24"/>
          <w:szCs w:val="24"/>
        </w:rPr>
        <w:t>Participación en el Desfile Cívico y Acto Solemne en las parroquias de San Lorenzo.</w:t>
      </w:r>
    </w:p>
    <w:p w14:paraId="05100F11" w14:textId="77777777" w:rsidR="00461750" w:rsidRPr="006E49EA" w:rsidRDefault="00461750" w:rsidP="00461750">
      <w:pPr>
        <w:pStyle w:val="Prrafodelista"/>
        <w:numPr>
          <w:ilvl w:val="0"/>
          <w:numId w:val="26"/>
        </w:numPr>
        <w:spacing w:after="0" w:line="240" w:lineRule="auto"/>
        <w:jc w:val="both"/>
        <w:rPr>
          <w:rFonts w:asciiTheme="majorHAnsi" w:hAnsiTheme="majorHAnsi"/>
          <w:b/>
          <w:sz w:val="24"/>
          <w:szCs w:val="24"/>
        </w:rPr>
      </w:pPr>
      <w:r w:rsidRPr="006E49EA">
        <w:rPr>
          <w:rFonts w:asciiTheme="majorHAnsi" w:hAnsiTheme="majorHAnsi"/>
          <w:b/>
          <w:sz w:val="24"/>
          <w:szCs w:val="24"/>
        </w:rPr>
        <w:t>Participación en los eventos culturales del municipio.</w:t>
      </w:r>
    </w:p>
    <w:p w14:paraId="541EC4EF" w14:textId="77777777" w:rsidR="00461750" w:rsidRPr="006E49EA" w:rsidRDefault="00461750" w:rsidP="00461750">
      <w:pPr>
        <w:pStyle w:val="Prrafodelista"/>
        <w:numPr>
          <w:ilvl w:val="0"/>
          <w:numId w:val="26"/>
        </w:numPr>
        <w:spacing w:after="0" w:line="240" w:lineRule="auto"/>
        <w:jc w:val="both"/>
        <w:rPr>
          <w:rFonts w:asciiTheme="majorHAnsi" w:hAnsiTheme="majorHAnsi"/>
          <w:b/>
          <w:sz w:val="24"/>
          <w:szCs w:val="24"/>
        </w:rPr>
      </w:pPr>
      <w:r w:rsidRPr="006E49EA">
        <w:rPr>
          <w:rFonts w:asciiTheme="majorHAnsi" w:hAnsiTheme="majorHAnsi"/>
          <w:b/>
          <w:sz w:val="24"/>
          <w:szCs w:val="24"/>
        </w:rPr>
        <w:t>Participación en la Sesión Solemne de Cantonización de Guaranda.</w:t>
      </w:r>
    </w:p>
    <w:p w14:paraId="3B75E2C9" w14:textId="77777777" w:rsidR="00461750" w:rsidRDefault="00461750" w:rsidP="00461750">
      <w:pPr>
        <w:pStyle w:val="Prrafodelista"/>
        <w:numPr>
          <w:ilvl w:val="0"/>
          <w:numId w:val="26"/>
        </w:numPr>
        <w:shd w:val="clear" w:color="auto" w:fill="FFFFFF"/>
        <w:spacing w:after="0" w:line="240" w:lineRule="auto"/>
        <w:rPr>
          <w:rFonts w:ascii="pg-6ff2f" w:eastAsia="Times New Roman" w:hAnsi="pg-6ff2f" w:cs="Times New Roman"/>
          <w:color w:val="000000"/>
          <w:sz w:val="24"/>
          <w:szCs w:val="24"/>
        </w:rPr>
      </w:pPr>
      <w:r>
        <w:rPr>
          <w:rFonts w:ascii="pg-6ff2f" w:eastAsia="Times New Roman" w:hAnsi="pg-6ff2f" w:cs="Times New Roman"/>
          <w:color w:val="000000"/>
          <w:sz w:val="24"/>
          <w:szCs w:val="24"/>
        </w:rPr>
        <w:t>A</w:t>
      </w:r>
      <w:r w:rsidRPr="00372572">
        <w:rPr>
          <w:rFonts w:ascii="pg-6ff2f" w:eastAsia="Times New Roman" w:hAnsi="pg-6ff2f" w:cs="Times New Roman"/>
          <w:color w:val="000000"/>
          <w:sz w:val="24"/>
          <w:szCs w:val="24"/>
        </w:rPr>
        <w:t>n</w:t>
      </w:r>
      <w:r w:rsidRPr="00372572">
        <w:rPr>
          <w:rFonts w:ascii="pg-6ff2f" w:eastAsia="Times New Roman" w:hAnsi="pg-6ff2f" w:cs="Times New Roman" w:hint="eastAsia"/>
          <w:color w:val="000000"/>
          <w:sz w:val="24"/>
          <w:szCs w:val="24"/>
        </w:rPr>
        <w:t>á</w:t>
      </w:r>
      <w:r w:rsidRPr="00372572">
        <w:rPr>
          <w:rFonts w:ascii="pg-6ff2f" w:eastAsia="Times New Roman" w:hAnsi="pg-6ff2f" w:cs="Times New Roman"/>
          <w:color w:val="000000"/>
          <w:sz w:val="24"/>
          <w:szCs w:val="24"/>
        </w:rPr>
        <w:t>lisis del punto a tratar en la sesi</w:t>
      </w:r>
      <w:r w:rsidRPr="00372572">
        <w:rPr>
          <w:rFonts w:ascii="pg-6ff2f" w:eastAsia="Times New Roman" w:hAnsi="pg-6ff2f" w:cs="Times New Roman" w:hint="eastAsia"/>
          <w:color w:val="000000"/>
          <w:sz w:val="24"/>
          <w:szCs w:val="24"/>
        </w:rPr>
        <w:t>ó</w:t>
      </w:r>
      <w:r w:rsidRPr="00372572">
        <w:rPr>
          <w:rFonts w:ascii="pg-6ff2f" w:eastAsia="Times New Roman" w:hAnsi="pg-6ff2f" w:cs="Times New Roman"/>
          <w:color w:val="000000"/>
          <w:sz w:val="24"/>
          <w:szCs w:val="24"/>
        </w:rPr>
        <w:t>n extraordinaria   de concejo del gobierno aut</w:t>
      </w:r>
      <w:r w:rsidRPr="00372572">
        <w:rPr>
          <w:rFonts w:ascii="pg-6ff2f" w:eastAsia="Times New Roman" w:hAnsi="pg-6ff2f" w:cs="Times New Roman" w:hint="eastAsia"/>
          <w:color w:val="000000"/>
          <w:sz w:val="24"/>
          <w:szCs w:val="24"/>
        </w:rPr>
        <w:t>ó</w:t>
      </w:r>
      <w:r w:rsidRPr="00372572">
        <w:rPr>
          <w:rFonts w:ascii="pg-6ff2f" w:eastAsia="Times New Roman" w:hAnsi="pg-6ff2f" w:cs="Times New Roman"/>
          <w:color w:val="000000"/>
          <w:sz w:val="24"/>
          <w:szCs w:val="24"/>
        </w:rPr>
        <w:t>nomo</w:t>
      </w:r>
      <w:r>
        <w:rPr>
          <w:rFonts w:ascii="pg-6ff2f" w:eastAsia="Times New Roman" w:hAnsi="pg-6ff2f" w:cs="Times New Roman"/>
          <w:color w:val="000000"/>
          <w:sz w:val="24"/>
          <w:szCs w:val="24"/>
        </w:rPr>
        <w:t xml:space="preserve"> </w:t>
      </w:r>
      <w:r w:rsidRPr="00372572">
        <w:rPr>
          <w:rFonts w:ascii="pg-6ff2f" w:eastAsia="Times New Roman" w:hAnsi="pg-6ff2f" w:cs="Times New Roman"/>
          <w:color w:val="000000"/>
          <w:sz w:val="24"/>
          <w:szCs w:val="24"/>
        </w:rPr>
        <w:t>descentralizado del cant</w:t>
      </w:r>
      <w:r w:rsidRPr="00372572">
        <w:rPr>
          <w:rFonts w:ascii="pg-6ff2f" w:eastAsia="Times New Roman" w:hAnsi="pg-6ff2f" w:cs="Times New Roman" w:hint="eastAsia"/>
          <w:color w:val="000000"/>
          <w:sz w:val="24"/>
          <w:szCs w:val="24"/>
        </w:rPr>
        <w:t>ó</w:t>
      </w:r>
      <w:r w:rsidRPr="00372572">
        <w:rPr>
          <w:rFonts w:ascii="pg-6ff2f" w:eastAsia="Times New Roman" w:hAnsi="pg-6ff2f" w:cs="Times New Roman"/>
          <w:color w:val="000000"/>
          <w:sz w:val="24"/>
          <w:szCs w:val="24"/>
        </w:rPr>
        <w:t>n Guaranda, del jueves 09 de junio de 2022, a las 15h00.:</w:t>
      </w:r>
    </w:p>
    <w:p w14:paraId="348A0A51" w14:textId="77777777" w:rsidR="00461750" w:rsidRPr="00372572" w:rsidRDefault="00461750" w:rsidP="00461750">
      <w:pPr>
        <w:pStyle w:val="Prrafodelista"/>
        <w:shd w:val="clear" w:color="auto" w:fill="FFFFFF"/>
        <w:spacing w:after="0" w:line="240" w:lineRule="auto"/>
        <w:rPr>
          <w:rFonts w:ascii="pg-6ff2f" w:eastAsia="Times New Roman" w:hAnsi="pg-6ff2f" w:cs="Times New Roman"/>
          <w:color w:val="000000"/>
          <w:sz w:val="24"/>
          <w:szCs w:val="24"/>
        </w:rPr>
      </w:pPr>
      <w:r w:rsidRPr="00372572">
        <w:rPr>
          <w:rFonts w:ascii="pg-6ff2f" w:eastAsia="Times New Roman" w:hAnsi="pg-6ff2f" w:cs="Times New Roman"/>
          <w:color w:val="000000"/>
          <w:sz w:val="24"/>
          <w:szCs w:val="24"/>
        </w:rPr>
        <w:t xml:space="preserve">1.- </w:t>
      </w:r>
      <w:r>
        <w:rPr>
          <w:rFonts w:ascii="pg-6ff2f" w:eastAsia="Times New Roman" w:hAnsi="pg-6ff2f" w:cs="Times New Roman"/>
          <w:color w:val="000000"/>
          <w:sz w:val="24"/>
          <w:szCs w:val="24"/>
        </w:rPr>
        <w:t>C</w:t>
      </w:r>
      <w:r w:rsidRPr="00372572">
        <w:rPr>
          <w:rFonts w:ascii="pg-6ff2f" w:eastAsia="Times New Roman" w:hAnsi="pg-6ff2f" w:cs="Times New Roman"/>
          <w:color w:val="000000"/>
          <w:sz w:val="24"/>
          <w:szCs w:val="24"/>
        </w:rPr>
        <w:t>onocimiento, an</w:t>
      </w:r>
      <w:r w:rsidRPr="00372572">
        <w:rPr>
          <w:rFonts w:ascii="pg-6ff2f" w:eastAsia="Times New Roman" w:hAnsi="pg-6ff2f" w:cs="Times New Roman" w:hint="eastAsia"/>
          <w:color w:val="000000"/>
          <w:sz w:val="24"/>
          <w:szCs w:val="24"/>
        </w:rPr>
        <w:t>á</w:t>
      </w:r>
      <w:r w:rsidRPr="00372572">
        <w:rPr>
          <w:rFonts w:ascii="pg-6ff2f" w:eastAsia="Times New Roman" w:hAnsi="pg-6ff2f" w:cs="Times New Roman"/>
          <w:color w:val="000000"/>
          <w:sz w:val="24"/>
          <w:szCs w:val="24"/>
        </w:rPr>
        <w:t>lisis   y   aprobaci</w:t>
      </w:r>
      <w:r w:rsidRPr="00372572">
        <w:rPr>
          <w:rFonts w:ascii="pg-6ff2f" w:eastAsia="Times New Roman" w:hAnsi="pg-6ff2f" w:cs="Times New Roman" w:hint="eastAsia"/>
          <w:color w:val="000000"/>
          <w:sz w:val="24"/>
          <w:szCs w:val="24"/>
        </w:rPr>
        <w:t>ó</w:t>
      </w:r>
      <w:r w:rsidRPr="00372572">
        <w:rPr>
          <w:rFonts w:ascii="pg-6ff2f" w:eastAsia="Times New Roman" w:hAnsi="pg-6ff2f" w:cs="Times New Roman"/>
          <w:color w:val="000000"/>
          <w:sz w:val="24"/>
          <w:szCs w:val="24"/>
        </w:rPr>
        <w:t>n   en   primer   debate   de   la   ordenanza   que</w:t>
      </w:r>
      <w:r>
        <w:rPr>
          <w:rFonts w:ascii="pg-6ff2f" w:eastAsia="Times New Roman" w:hAnsi="pg-6ff2f" w:cs="Times New Roman"/>
          <w:color w:val="000000"/>
          <w:sz w:val="24"/>
          <w:szCs w:val="24"/>
        </w:rPr>
        <w:t xml:space="preserve"> </w:t>
      </w:r>
      <w:r w:rsidRPr="00372572">
        <w:rPr>
          <w:rFonts w:ascii="pg-6ff2f" w:eastAsia="Times New Roman" w:hAnsi="pg-6ff2f" w:cs="Times New Roman"/>
          <w:color w:val="000000"/>
          <w:sz w:val="24"/>
          <w:szCs w:val="24"/>
        </w:rPr>
        <w:t>regula   la   organizaci</w:t>
      </w:r>
      <w:r w:rsidRPr="00372572">
        <w:rPr>
          <w:rFonts w:ascii="pg-6ff2f" w:eastAsia="Times New Roman" w:hAnsi="pg-6ff2f" w:cs="Times New Roman" w:hint="eastAsia"/>
          <w:color w:val="000000"/>
          <w:sz w:val="24"/>
          <w:szCs w:val="24"/>
        </w:rPr>
        <w:t>ó</w:t>
      </w:r>
      <w:r w:rsidRPr="00372572">
        <w:rPr>
          <w:rFonts w:ascii="pg-6ff2f" w:eastAsia="Times New Roman" w:hAnsi="pg-6ff2f" w:cs="Times New Roman"/>
          <w:color w:val="000000"/>
          <w:sz w:val="24"/>
          <w:szCs w:val="24"/>
        </w:rPr>
        <w:t>n   y   jerarquizaci</w:t>
      </w:r>
      <w:r w:rsidRPr="00372572">
        <w:rPr>
          <w:rFonts w:ascii="pg-6ff2f" w:eastAsia="Times New Roman" w:hAnsi="pg-6ff2f" w:cs="Times New Roman" w:hint="eastAsia"/>
          <w:color w:val="000000"/>
          <w:sz w:val="24"/>
          <w:szCs w:val="24"/>
        </w:rPr>
        <w:t>ó</w:t>
      </w:r>
      <w:r w:rsidRPr="00372572">
        <w:rPr>
          <w:rFonts w:ascii="pg-6ff2f" w:eastAsia="Times New Roman" w:hAnsi="pg-6ff2f" w:cs="Times New Roman"/>
          <w:color w:val="000000"/>
          <w:sz w:val="24"/>
          <w:szCs w:val="24"/>
        </w:rPr>
        <w:t>n   del   cuerpo   de   agentes   de   control</w:t>
      </w:r>
      <w:r>
        <w:rPr>
          <w:rFonts w:ascii="pg-6ff2f" w:eastAsia="Times New Roman" w:hAnsi="pg-6ff2f" w:cs="Times New Roman"/>
          <w:color w:val="000000"/>
          <w:sz w:val="24"/>
          <w:szCs w:val="24"/>
        </w:rPr>
        <w:t xml:space="preserve"> </w:t>
      </w:r>
      <w:r w:rsidRPr="00372572">
        <w:rPr>
          <w:rFonts w:ascii="pg-6ff2f" w:eastAsia="Times New Roman" w:hAnsi="pg-6ff2f" w:cs="Times New Roman"/>
          <w:color w:val="000000"/>
          <w:sz w:val="24"/>
          <w:szCs w:val="24"/>
        </w:rPr>
        <w:t>municipal del cant</w:t>
      </w:r>
      <w:r w:rsidRPr="00372572">
        <w:rPr>
          <w:rFonts w:ascii="pg-6ff2f" w:eastAsia="Times New Roman" w:hAnsi="pg-6ff2f" w:cs="Times New Roman" w:hint="eastAsia"/>
          <w:color w:val="000000"/>
          <w:sz w:val="24"/>
          <w:szCs w:val="24"/>
        </w:rPr>
        <w:t>ó</w:t>
      </w:r>
      <w:r w:rsidRPr="00372572">
        <w:rPr>
          <w:rFonts w:ascii="pg-6ff2f" w:eastAsia="Times New Roman" w:hAnsi="pg-6ff2f" w:cs="Times New Roman"/>
          <w:color w:val="000000"/>
          <w:sz w:val="24"/>
          <w:szCs w:val="24"/>
        </w:rPr>
        <w:t>n Guaranda.</w:t>
      </w:r>
    </w:p>
    <w:p w14:paraId="2EBAA257" w14:textId="77777777" w:rsidR="00461750" w:rsidRDefault="00461750" w:rsidP="00461750">
      <w:pPr>
        <w:pStyle w:val="Prrafodelista"/>
        <w:numPr>
          <w:ilvl w:val="0"/>
          <w:numId w:val="26"/>
        </w:numPr>
        <w:shd w:val="clear" w:color="auto" w:fill="FFFFFF"/>
        <w:spacing w:after="0" w:line="240" w:lineRule="auto"/>
        <w:rPr>
          <w:rFonts w:ascii="pg-6ff2f" w:eastAsia="Times New Roman" w:hAnsi="pg-6ff2f" w:cs="Times New Roman"/>
          <w:color w:val="000000"/>
          <w:sz w:val="24"/>
          <w:szCs w:val="24"/>
        </w:rPr>
      </w:pPr>
      <w:r>
        <w:rPr>
          <w:rFonts w:ascii="pg-6ff2f" w:eastAsia="Times New Roman" w:hAnsi="pg-6ff2f" w:cs="Times New Roman"/>
          <w:color w:val="000000"/>
          <w:sz w:val="24"/>
          <w:szCs w:val="24"/>
        </w:rPr>
        <w:lastRenderedPageBreak/>
        <w:t>A</w:t>
      </w:r>
      <w:r w:rsidRPr="00164573">
        <w:rPr>
          <w:rFonts w:ascii="pg-6ff2f" w:eastAsia="Times New Roman" w:hAnsi="pg-6ff2f" w:cs="Times New Roman"/>
          <w:color w:val="000000"/>
          <w:sz w:val="24"/>
          <w:szCs w:val="24"/>
        </w:rPr>
        <w:t>n</w:t>
      </w:r>
      <w:r w:rsidRPr="00164573">
        <w:rPr>
          <w:rFonts w:ascii="pg-6ff2f" w:eastAsia="Times New Roman" w:hAnsi="pg-6ff2f" w:cs="Times New Roman" w:hint="eastAsia"/>
          <w:color w:val="000000"/>
          <w:sz w:val="24"/>
          <w:szCs w:val="24"/>
        </w:rPr>
        <w:t>á</w:t>
      </w:r>
      <w:r w:rsidRPr="00164573">
        <w:rPr>
          <w:rFonts w:ascii="pg-6ff2f" w:eastAsia="Times New Roman" w:hAnsi="pg-6ff2f" w:cs="Times New Roman"/>
          <w:color w:val="000000"/>
          <w:sz w:val="24"/>
          <w:szCs w:val="24"/>
        </w:rPr>
        <w:t>lisis de los puntos a tratar en la sesi</w:t>
      </w:r>
      <w:r w:rsidRPr="00164573">
        <w:rPr>
          <w:rFonts w:ascii="pg-6ff2f" w:eastAsia="Times New Roman" w:hAnsi="pg-6ff2f" w:cs="Times New Roman" w:hint="eastAsia"/>
          <w:color w:val="000000"/>
          <w:sz w:val="24"/>
          <w:szCs w:val="24"/>
        </w:rPr>
        <w:t>ó</w:t>
      </w:r>
      <w:r w:rsidRPr="00164573">
        <w:rPr>
          <w:rFonts w:ascii="pg-6ff2f" w:eastAsia="Times New Roman" w:hAnsi="pg-6ff2f" w:cs="Times New Roman"/>
          <w:color w:val="000000"/>
          <w:sz w:val="24"/>
          <w:szCs w:val="24"/>
        </w:rPr>
        <w:t>n extraordinaria de concejo del gobierno aut</w:t>
      </w:r>
      <w:r w:rsidRPr="00164573">
        <w:rPr>
          <w:rFonts w:ascii="pg-6ff2f" w:eastAsia="Times New Roman" w:hAnsi="pg-6ff2f" w:cs="Times New Roman" w:hint="eastAsia"/>
          <w:color w:val="000000"/>
          <w:sz w:val="24"/>
          <w:szCs w:val="24"/>
        </w:rPr>
        <w:t>ó</w:t>
      </w:r>
      <w:r w:rsidRPr="00164573">
        <w:rPr>
          <w:rFonts w:ascii="pg-6ff2f" w:eastAsia="Times New Roman" w:hAnsi="pg-6ff2f" w:cs="Times New Roman"/>
          <w:color w:val="000000"/>
          <w:sz w:val="24"/>
          <w:szCs w:val="24"/>
        </w:rPr>
        <w:t>nomo</w:t>
      </w:r>
      <w:r>
        <w:rPr>
          <w:rFonts w:ascii="pg-6ff2f" w:eastAsia="Times New Roman" w:hAnsi="pg-6ff2f" w:cs="Times New Roman"/>
          <w:color w:val="000000"/>
          <w:sz w:val="24"/>
          <w:szCs w:val="24"/>
        </w:rPr>
        <w:t xml:space="preserve"> </w:t>
      </w:r>
      <w:r w:rsidRPr="00164573">
        <w:rPr>
          <w:rFonts w:ascii="pg-6ff2f" w:eastAsia="Times New Roman" w:hAnsi="pg-6ff2f" w:cs="Times New Roman"/>
          <w:color w:val="000000"/>
          <w:sz w:val="24"/>
          <w:szCs w:val="24"/>
        </w:rPr>
        <w:t>descentralizado del cant</w:t>
      </w:r>
      <w:r w:rsidRPr="00164573">
        <w:rPr>
          <w:rFonts w:ascii="pg-6ff2f" w:eastAsia="Times New Roman" w:hAnsi="pg-6ff2f" w:cs="Times New Roman" w:hint="eastAsia"/>
          <w:color w:val="000000"/>
          <w:sz w:val="24"/>
          <w:szCs w:val="24"/>
        </w:rPr>
        <w:t>ó</w:t>
      </w:r>
      <w:r w:rsidRPr="00164573">
        <w:rPr>
          <w:rFonts w:ascii="pg-6ff2f" w:eastAsia="Times New Roman" w:hAnsi="pg-6ff2f" w:cs="Times New Roman"/>
          <w:color w:val="000000"/>
          <w:sz w:val="24"/>
          <w:szCs w:val="24"/>
        </w:rPr>
        <w:t>n Guaranda, del mi</w:t>
      </w:r>
      <w:r w:rsidRPr="00164573">
        <w:rPr>
          <w:rFonts w:ascii="pg-6ff2f" w:eastAsia="Times New Roman" w:hAnsi="pg-6ff2f" w:cs="Times New Roman" w:hint="eastAsia"/>
          <w:color w:val="000000"/>
          <w:sz w:val="24"/>
          <w:szCs w:val="24"/>
        </w:rPr>
        <w:t>é</w:t>
      </w:r>
      <w:r w:rsidRPr="00164573">
        <w:rPr>
          <w:rFonts w:ascii="pg-6ff2f" w:eastAsia="Times New Roman" w:hAnsi="pg-6ff2f" w:cs="Times New Roman"/>
          <w:color w:val="000000"/>
          <w:sz w:val="24"/>
          <w:szCs w:val="24"/>
        </w:rPr>
        <w:t>rcoles 15 de junio de 2022 a las 15h00.</w:t>
      </w:r>
    </w:p>
    <w:p w14:paraId="48F2A013" w14:textId="77777777" w:rsidR="00461750" w:rsidRPr="005C09D9" w:rsidRDefault="00461750" w:rsidP="00461750">
      <w:pPr>
        <w:pStyle w:val="Prrafodelista"/>
        <w:shd w:val="clear" w:color="auto" w:fill="FFFFFF"/>
        <w:spacing w:after="0" w:line="240" w:lineRule="auto"/>
        <w:rPr>
          <w:rFonts w:ascii="pg-6ff2f" w:eastAsia="Times New Roman" w:hAnsi="pg-6ff2f" w:cs="Times New Roman"/>
          <w:color w:val="000000"/>
          <w:sz w:val="24"/>
          <w:szCs w:val="24"/>
        </w:rPr>
      </w:pPr>
      <w:r w:rsidRPr="005C09D9">
        <w:t>1</w:t>
      </w:r>
      <w:r w:rsidRPr="005C09D9">
        <w:rPr>
          <w:sz w:val="24"/>
          <w:szCs w:val="24"/>
        </w:rPr>
        <w:t>.- de Servicios Sociales conocimiento y resolución sobre “LA CONDECORACIÓN CACIQUE GUARANGA”, conforme el informe suscrito por la Comisión y Culturales de la corporación edilicia.</w:t>
      </w:r>
    </w:p>
    <w:p w14:paraId="1EF3C2C9" w14:textId="77777777" w:rsidR="00461750" w:rsidRPr="005C09D9" w:rsidRDefault="00461750" w:rsidP="00461750">
      <w:pPr>
        <w:ind w:left="720"/>
        <w:jc w:val="both"/>
        <w:rPr>
          <w:sz w:val="24"/>
          <w:szCs w:val="24"/>
        </w:rPr>
      </w:pPr>
      <w:r w:rsidRPr="0072470D">
        <w:t>2</w:t>
      </w:r>
      <w:r w:rsidRPr="005C09D9">
        <w:rPr>
          <w:sz w:val="24"/>
          <w:szCs w:val="24"/>
        </w:rPr>
        <w:t xml:space="preserve">.- </w:t>
      </w:r>
      <w:r>
        <w:rPr>
          <w:sz w:val="24"/>
          <w:szCs w:val="24"/>
        </w:rPr>
        <w:t>D</w:t>
      </w:r>
      <w:r w:rsidRPr="005C09D9">
        <w:rPr>
          <w:sz w:val="24"/>
          <w:szCs w:val="24"/>
        </w:rPr>
        <w:t>esignación del señor concejal, quien intervendrá en el discurso del orden del día alusivo a la fecha en la sesión solemne del 25 de junio de 2022.</w:t>
      </w:r>
    </w:p>
    <w:p w14:paraId="0884503F" w14:textId="77777777" w:rsidR="00461750" w:rsidRPr="005C09D9" w:rsidRDefault="00461750" w:rsidP="00461750">
      <w:pPr>
        <w:ind w:left="708"/>
        <w:jc w:val="both"/>
        <w:rPr>
          <w:sz w:val="24"/>
          <w:szCs w:val="24"/>
        </w:rPr>
      </w:pPr>
      <w:r w:rsidRPr="005C09D9">
        <w:rPr>
          <w:sz w:val="24"/>
          <w:szCs w:val="24"/>
        </w:rPr>
        <w:t xml:space="preserve">3.- </w:t>
      </w:r>
      <w:r>
        <w:rPr>
          <w:sz w:val="24"/>
          <w:szCs w:val="24"/>
        </w:rPr>
        <w:t>C</w:t>
      </w:r>
      <w:r w:rsidRPr="005C09D9">
        <w:rPr>
          <w:sz w:val="24"/>
          <w:szCs w:val="24"/>
        </w:rPr>
        <w:t>onocimiento, análisis y aprobación del orden del día a efectuarse en la sesión solemne de 25 de junio de 2022.</w:t>
      </w:r>
    </w:p>
    <w:p w14:paraId="57072F57" w14:textId="77777777" w:rsidR="00461750" w:rsidRPr="005C09D9" w:rsidRDefault="00461750" w:rsidP="00461750">
      <w:pPr>
        <w:jc w:val="both"/>
        <w:rPr>
          <w:b/>
          <w:sz w:val="24"/>
          <w:szCs w:val="24"/>
        </w:rPr>
      </w:pPr>
      <w:r>
        <w:rPr>
          <w:b/>
          <w:sz w:val="24"/>
          <w:szCs w:val="24"/>
        </w:rPr>
        <w:t xml:space="preserve">                          </w:t>
      </w:r>
      <w:r w:rsidRPr="005C09D9">
        <w:rPr>
          <w:b/>
          <w:sz w:val="24"/>
          <w:szCs w:val="24"/>
        </w:rPr>
        <w:t>INFORME DE ACTIVIDADES DEL MES DE JULIO</w:t>
      </w:r>
    </w:p>
    <w:p w14:paraId="49B00E1F" w14:textId="77777777" w:rsidR="00461750" w:rsidRPr="00BD2A5C" w:rsidRDefault="00461750" w:rsidP="00461750">
      <w:pPr>
        <w:pStyle w:val="Prrafodelista"/>
        <w:numPr>
          <w:ilvl w:val="0"/>
          <w:numId w:val="26"/>
        </w:numPr>
        <w:spacing w:after="0" w:line="240" w:lineRule="auto"/>
        <w:jc w:val="both"/>
        <w:rPr>
          <w:rFonts w:asciiTheme="majorHAnsi" w:hAnsiTheme="majorHAnsi"/>
          <w:b/>
          <w:sz w:val="24"/>
          <w:szCs w:val="24"/>
        </w:rPr>
      </w:pPr>
      <w:r w:rsidRPr="00BD2A5C">
        <w:rPr>
          <w:rFonts w:asciiTheme="majorHAnsi" w:hAnsiTheme="majorHAnsi"/>
          <w:b/>
          <w:sz w:val="24"/>
          <w:szCs w:val="24"/>
        </w:rPr>
        <w:t>Atención a la ciudadanía.</w:t>
      </w:r>
    </w:p>
    <w:p w14:paraId="021A9C39" w14:textId="77777777" w:rsidR="00461750" w:rsidRDefault="00461750" w:rsidP="00461750">
      <w:pPr>
        <w:pStyle w:val="Prrafodelista"/>
        <w:numPr>
          <w:ilvl w:val="0"/>
          <w:numId w:val="26"/>
        </w:numPr>
        <w:spacing w:after="0" w:line="240" w:lineRule="auto"/>
        <w:jc w:val="both"/>
        <w:rPr>
          <w:rFonts w:asciiTheme="majorHAnsi" w:hAnsiTheme="majorHAnsi"/>
          <w:b/>
          <w:sz w:val="24"/>
          <w:szCs w:val="24"/>
        </w:rPr>
      </w:pPr>
      <w:r>
        <w:rPr>
          <w:rFonts w:asciiTheme="majorHAnsi" w:hAnsiTheme="majorHAnsi"/>
          <w:b/>
          <w:sz w:val="24"/>
          <w:szCs w:val="24"/>
        </w:rPr>
        <w:t xml:space="preserve">Participamos en la sesión solemne de la universidad de </w:t>
      </w:r>
      <w:proofErr w:type="spellStart"/>
      <w:r>
        <w:rPr>
          <w:rFonts w:asciiTheme="majorHAnsi" w:hAnsiTheme="majorHAnsi"/>
          <w:b/>
          <w:sz w:val="24"/>
          <w:szCs w:val="24"/>
        </w:rPr>
        <w:t>bolivar</w:t>
      </w:r>
      <w:proofErr w:type="spellEnd"/>
      <w:r>
        <w:rPr>
          <w:rFonts w:asciiTheme="majorHAnsi" w:hAnsiTheme="majorHAnsi"/>
          <w:b/>
          <w:sz w:val="24"/>
          <w:szCs w:val="24"/>
        </w:rPr>
        <w:t>.</w:t>
      </w:r>
    </w:p>
    <w:p w14:paraId="51E7EBD5" w14:textId="77777777" w:rsidR="00461750" w:rsidRPr="00BD2A5C" w:rsidRDefault="00461750" w:rsidP="00461750">
      <w:pPr>
        <w:pStyle w:val="Prrafodelista"/>
        <w:numPr>
          <w:ilvl w:val="0"/>
          <w:numId w:val="26"/>
        </w:numPr>
        <w:spacing w:after="0" w:line="240" w:lineRule="auto"/>
        <w:jc w:val="both"/>
        <w:rPr>
          <w:rFonts w:asciiTheme="majorHAnsi" w:hAnsiTheme="majorHAnsi"/>
          <w:b/>
          <w:sz w:val="24"/>
          <w:szCs w:val="24"/>
        </w:rPr>
      </w:pPr>
      <w:r w:rsidRPr="00BD2A5C">
        <w:rPr>
          <w:rFonts w:asciiTheme="majorHAnsi" w:hAnsiTheme="majorHAnsi"/>
          <w:b/>
          <w:sz w:val="24"/>
          <w:szCs w:val="24"/>
        </w:rPr>
        <w:t>Asistencia a sesiones de Comisiones de Servicios Públicos, Obras Públicas, Servicios Sociales y Cultura Acción Social, Igualdad y Genero, Urbanismo y obras públicas.</w:t>
      </w:r>
    </w:p>
    <w:p w14:paraId="494F1BE7" w14:textId="77777777" w:rsidR="00461750" w:rsidRPr="00BD2A5C" w:rsidRDefault="00461750" w:rsidP="00461750">
      <w:pPr>
        <w:pStyle w:val="Prrafodelista"/>
        <w:numPr>
          <w:ilvl w:val="0"/>
          <w:numId w:val="26"/>
        </w:numPr>
        <w:spacing w:after="0" w:line="240" w:lineRule="auto"/>
        <w:jc w:val="both"/>
        <w:rPr>
          <w:rFonts w:asciiTheme="majorHAnsi" w:hAnsiTheme="majorHAnsi"/>
          <w:b/>
          <w:sz w:val="24"/>
          <w:szCs w:val="24"/>
        </w:rPr>
      </w:pPr>
      <w:r w:rsidRPr="00BD2A5C">
        <w:rPr>
          <w:rFonts w:asciiTheme="majorHAnsi" w:hAnsiTheme="majorHAnsi"/>
          <w:b/>
          <w:sz w:val="24"/>
          <w:szCs w:val="24"/>
        </w:rPr>
        <w:t xml:space="preserve">Participación en Mingas Comunitarias </w:t>
      </w:r>
      <w:proofErr w:type="spellStart"/>
      <w:r w:rsidRPr="00BD2A5C">
        <w:rPr>
          <w:rFonts w:asciiTheme="majorHAnsi" w:hAnsiTheme="majorHAnsi"/>
          <w:b/>
          <w:sz w:val="24"/>
          <w:szCs w:val="24"/>
        </w:rPr>
        <w:t>Paltabamba</w:t>
      </w:r>
      <w:proofErr w:type="spellEnd"/>
      <w:r w:rsidRPr="00BD2A5C">
        <w:rPr>
          <w:rFonts w:asciiTheme="majorHAnsi" w:hAnsiTheme="majorHAnsi"/>
          <w:b/>
          <w:sz w:val="24"/>
          <w:szCs w:val="24"/>
        </w:rPr>
        <w:t>.</w:t>
      </w:r>
    </w:p>
    <w:p w14:paraId="7AEE4F5F" w14:textId="77777777" w:rsidR="00461750" w:rsidRPr="00BD2A5C" w:rsidRDefault="00461750" w:rsidP="00461750">
      <w:pPr>
        <w:pStyle w:val="Prrafodelista"/>
        <w:numPr>
          <w:ilvl w:val="0"/>
          <w:numId w:val="26"/>
        </w:numPr>
        <w:spacing w:after="0" w:line="240" w:lineRule="auto"/>
        <w:jc w:val="both"/>
        <w:rPr>
          <w:rFonts w:asciiTheme="majorHAnsi" w:hAnsiTheme="majorHAnsi"/>
          <w:b/>
          <w:sz w:val="24"/>
          <w:szCs w:val="24"/>
        </w:rPr>
      </w:pPr>
      <w:r w:rsidRPr="00BD2A5C">
        <w:rPr>
          <w:rFonts w:asciiTheme="majorHAnsi" w:hAnsiTheme="majorHAnsi"/>
          <w:b/>
          <w:sz w:val="24"/>
          <w:szCs w:val="24"/>
        </w:rPr>
        <w:t>Implementación de Huertos familiares en la comunidad</w:t>
      </w:r>
      <w:r>
        <w:rPr>
          <w:rFonts w:asciiTheme="majorHAnsi" w:hAnsiTheme="majorHAnsi"/>
          <w:b/>
          <w:sz w:val="24"/>
          <w:szCs w:val="24"/>
        </w:rPr>
        <w:t xml:space="preserve"> de</w:t>
      </w:r>
      <w:r w:rsidRPr="00BD2A5C">
        <w:rPr>
          <w:rFonts w:asciiTheme="majorHAnsi" w:hAnsiTheme="majorHAnsi"/>
          <w:b/>
          <w:sz w:val="24"/>
          <w:szCs w:val="24"/>
        </w:rPr>
        <w:t xml:space="preserve"> </w:t>
      </w:r>
      <w:proofErr w:type="spellStart"/>
      <w:r w:rsidRPr="00BD2A5C">
        <w:rPr>
          <w:rFonts w:asciiTheme="majorHAnsi" w:hAnsiTheme="majorHAnsi"/>
          <w:b/>
          <w:sz w:val="24"/>
          <w:szCs w:val="24"/>
        </w:rPr>
        <w:t>Paltabamba</w:t>
      </w:r>
      <w:proofErr w:type="spellEnd"/>
      <w:r w:rsidRPr="00BD2A5C">
        <w:rPr>
          <w:rFonts w:asciiTheme="majorHAnsi" w:hAnsiTheme="majorHAnsi"/>
          <w:b/>
          <w:sz w:val="24"/>
          <w:szCs w:val="24"/>
        </w:rPr>
        <w:t>,</w:t>
      </w:r>
    </w:p>
    <w:p w14:paraId="2367E347" w14:textId="77777777" w:rsidR="00461750" w:rsidRPr="00BD2A5C" w:rsidRDefault="00461750" w:rsidP="00461750">
      <w:pPr>
        <w:pStyle w:val="Prrafodelista"/>
        <w:numPr>
          <w:ilvl w:val="0"/>
          <w:numId w:val="26"/>
        </w:numPr>
        <w:spacing w:after="0" w:line="240" w:lineRule="auto"/>
        <w:jc w:val="both"/>
        <w:rPr>
          <w:rFonts w:asciiTheme="majorHAnsi" w:hAnsiTheme="majorHAnsi"/>
          <w:b/>
          <w:sz w:val="24"/>
          <w:szCs w:val="24"/>
        </w:rPr>
      </w:pPr>
      <w:r w:rsidRPr="00BD2A5C">
        <w:rPr>
          <w:rFonts w:asciiTheme="majorHAnsi" w:hAnsiTheme="majorHAnsi"/>
          <w:b/>
          <w:sz w:val="24"/>
          <w:szCs w:val="24"/>
        </w:rPr>
        <w:t xml:space="preserve">Asistencia al evento de Declaratoria del Área de Protección Hídrica, en la parroquia </w:t>
      </w:r>
      <w:proofErr w:type="spellStart"/>
      <w:r w:rsidRPr="00BD2A5C">
        <w:rPr>
          <w:rFonts w:asciiTheme="majorHAnsi" w:hAnsiTheme="majorHAnsi"/>
          <w:b/>
          <w:sz w:val="24"/>
          <w:szCs w:val="24"/>
        </w:rPr>
        <w:t>Simiatug</w:t>
      </w:r>
      <w:proofErr w:type="spellEnd"/>
      <w:r w:rsidRPr="00BD2A5C">
        <w:rPr>
          <w:rFonts w:asciiTheme="majorHAnsi" w:hAnsiTheme="majorHAnsi"/>
          <w:b/>
          <w:sz w:val="24"/>
          <w:szCs w:val="24"/>
        </w:rPr>
        <w:t xml:space="preserve">. </w:t>
      </w:r>
    </w:p>
    <w:p w14:paraId="6386E6B2" w14:textId="77777777" w:rsidR="00461750" w:rsidRPr="00BD2A5C" w:rsidRDefault="00461750" w:rsidP="00461750">
      <w:pPr>
        <w:pStyle w:val="Prrafodelista"/>
        <w:numPr>
          <w:ilvl w:val="0"/>
          <w:numId w:val="26"/>
        </w:numPr>
        <w:spacing w:after="0" w:line="240" w:lineRule="auto"/>
        <w:jc w:val="both"/>
        <w:rPr>
          <w:rFonts w:asciiTheme="majorHAnsi" w:hAnsiTheme="majorHAnsi"/>
          <w:b/>
          <w:sz w:val="24"/>
          <w:szCs w:val="24"/>
        </w:rPr>
      </w:pPr>
      <w:r w:rsidRPr="00BD2A5C">
        <w:rPr>
          <w:rFonts w:asciiTheme="majorHAnsi" w:hAnsiTheme="majorHAnsi"/>
          <w:b/>
          <w:sz w:val="24"/>
          <w:szCs w:val="24"/>
        </w:rPr>
        <w:t xml:space="preserve"> Acompañamiento y constatación de la conformación de base subbase de la vía Cuatro Esquinas – Mayorista.</w:t>
      </w:r>
    </w:p>
    <w:p w14:paraId="494D1494" w14:textId="77777777" w:rsidR="00461750" w:rsidRPr="00BD2A5C" w:rsidRDefault="00461750" w:rsidP="00461750">
      <w:pPr>
        <w:pStyle w:val="Prrafodelista"/>
        <w:numPr>
          <w:ilvl w:val="0"/>
          <w:numId w:val="26"/>
        </w:numPr>
        <w:spacing w:after="0" w:line="240" w:lineRule="auto"/>
        <w:jc w:val="both"/>
        <w:rPr>
          <w:rFonts w:asciiTheme="majorHAnsi" w:hAnsiTheme="majorHAnsi"/>
          <w:b/>
          <w:sz w:val="24"/>
          <w:szCs w:val="24"/>
        </w:rPr>
      </w:pPr>
      <w:r w:rsidRPr="00BD2A5C">
        <w:rPr>
          <w:rFonts w:asciiTheme="majorHAnsi" w:hAnsiTheme="majorHAnsi"/>
          <w:b/>
          <w:sz w:val="24"/>
          <w:szCs w:val="24"/>
        </w:rPr>
        <w:t xml:space="preserve">Recorrido de obras para constación de las obras en ejecución. </w:t>
      </w:r>
    </w:p>
    <w:p w14:paraId="2D1B4A68" w14:textId="77777777" w:rsidR="00461750" w:rsidRPr="00BD2A5C" w:rsidRDefault="00461750" w:rsidP="00461750">
      <w:pPr>
        <w:pStyle w:val="Prrafodelista"/>
        <w:numPr>
          <w:ilvl w:val="0"/>
          <w:numId w:val="26"/>
        </w:numPr>
        <w:spacing w:after="0" w:line="240" w:lineRule="auto"/>
        <w:jc w:val="both"/>
        <w:rPr>
          <w:rFonts w:asciiTheme="majorHAnsi" w:hAnsiTheme="majorHAnsi"/>
          <w:b/>
          <w:sz w:val="24"/>
          <w:szCs w:val="24"/>
        </w:rPr>
      </w:pPr>
      <w:r w:rsidRPr="00BD2A5C">
        <w:rPr>
          <w:rFonts w:asciiTheme="majorHAnsi" w:hAnsiTheme="majorHAnsi"/>
          <w:b/>
          <w:sz w:val="24"/>
          <w:szCs w:val="24"/>
        </w:rPr>
        <w:t xml:space="preserve">Acompañamiento y verificación del </w:t>
      </w:r>
      <w:proofErr w:type="spellStart"/>
      <w:r w:rsidRPr="00BD2A5C">
        <w:rPr>
          <w:rFonts w:asciiTheme="majorHAnsi" w:hAnsiTheme="majorHAnsi"/>
          <w:b/>
          <w:sz w:val="24"/>
          <w:szCs w:val="24"/>
        </w:rPr>
        <w:t>relastrado</w:t>
      </w:r>
      <w:proofErr w:type="spellEnd"/>
      <w:r w:rsidRPr="00BD2A5C">
        <w:rPr>
          <w:rFonts w:asciiTheme="majorHAnsi" w:hAnsiTheme="majorHAnsi"/>
          <w:b/>
          <w:sz w:val="24"/>
          <w:szCs w:val="24"/>
        </w:rPr>
        <w:t xml:space="preserve"> sector </w:t>
      </w:r>
      <w:proofErr w:type="spellStart"/>
      <w:r w:rsidRPr="00BD2A5C">
        <w:rPr>
          <w:rFonts w:asciiTheme="majorHAnsi" w:hAnsiTheme="majorHAnsi"/>
          <w:b/>
          <w:sz w:val="24"/>
          <w:szCs w:val="24"/>
        </w:rPr>
        <w:t>Quindigua</w:t>
      </w:r>
      <w:proofErr w:type="spellEnd"/>
      <w:r w:rsidRPr="00BD2A5C">
        <w:rPr>
          <w:rFonts w:asciiTheme="majorHAnsi" w:hAnsiTheme="majorHAnsi"/>
          <w:b/>
          <w:sz w:val="24"/>
          <w:szCs w:val="24"/>
        </w:rPr>
        <w:t xml:space="preserve"> Alto.</w:t>
      </w:r>
    </w:p>
    <w:p w14:paraId="0B024D0E" w14:textId="77777777" w:rsidR="00461750" w:rsidRPr="00BD2A5C" w:rsidRDefault="00461750" w:rsidP="00461750">
      <w:pPr>
        <w:pStyle w:val="Prrafodelista"/>
        <w:numPr>
          <w:ilvl w:val="0"/>
          <w:numId w:val="26"/>
        </w:numPr>
        <w:spacing w:after="0" w:line="240" w:lineRule="auto"/>
        <w:jc w:val="both"/>
        <w:rPr>
          <w:rFonts w:asciiTheme="majorHAnsi" w:hAnsiTheme="majorHAnsi"/>
          <w:b/>
          <w:sz w:val="24"/>
          <w:szCs w:val="24"/>
        </w:rPr>
      </w:pPr>
      <w:r w:rsidRPr="00BD2A5C">
        <w:rPr>
          <w:rFonts w:asciiTheme="majorHAnsi" w:hAnsiTheme="majorHAnsi"/>
          <w:b/>
          <w:sz w:val="24"/>
          <w:szCs w:val="24"/>
        </w:rPr>
        <w:t>Participación en los eventos culturales del municipio</w:t>
      </w:r>
    </w:p>
    <w:p w14:paraId="7252BA52" w14:textId="77777777" w:rsidR="00461750" w:rsidRPr="00BD2A5C" w:rsidRDefault="00461750" w:rsidP="00461750">
      <w:pPr>
        <w:spacing w:after="0" w:line="240" w:lineRule="auto"/>
        <w:ind w:left="360"/>
        <w:jc w:val="both"/>
        <w:rPr>
          <w:rFonts w:asciiTheme="majorHAnsi" w:hAnsiTheme="majorHAnsi"/>
          <w:bCs/>
        </w:rPr>
      </w:pPr>
    </w:p>
    <w:p w14:paraId="6AC2CA62" w14:textId="77777777" w:rsidR="00461750" w:rsidRPr="006B3E32" w:rsidRDefault="00461750" w:rsidP="00461750">
      <w:pPr>
        <w:pStyle w:val="Prrafodelista"/>
        <w:numPr>
          <w:ilvl w:val="0"/>
          <w:numId w:val="26"/>
        </w:numPr>
        <w:jc w:val="both"/>
      </w:pPr>
      <w:r w:rsidRPr="00BD2A5C">
        <w:t xml:space="preserve">Análisis del punto a tratar en la SESIÓN CONMEMORATIVA de Concejo del Gobierno Autónomo Descentralizado del cantón Guaranda, con motivo de celebrarse el CENTÉSIMO NONAGÉSIMO OCTAVO ANIVERSARIO DE LA CANTONIZACIÓN. Fecha: </w:t>
      </w:r>
      <w:r w:rsidRPr="00BD2A5C">
        <w:tab/>
        <w:t>viernes, 22 de julio del 2022 Hora:11h00 Lugar: Teatro Munici</w:t>
      </w:r>
      <w:bookmarkStart w:id="3" w:name="_Hlk131198265"/>
      <w:r>
        <w:t>pal.</w:t>
      </w:r>
    </w:p>
    <w:bookmarkEnd w:id="3"/>
    <w:p w14:paraId="4DDAEF56" w14:textId="77777777" w:rsidR="00461750" w:rsidRPr="006B3E32" w:rsidRDefault="00461750" w:rsidP="00461750">
      <w:pPr>
        <w:pStyle w:val="Prrafodelista"/>
        <w:numPr>
          <w:ilvl w:val="0"/>
          <w:numId w:val="26"/>
        </w:numPr>
        <w:jc w:val="both"/>
      </w:pPr>
      <w:r w:rsidRPr="006B3E32">
        <w:t>Análisis del punto a tratar en la SESIÓN EXTRAORDINARIA de Concejo del Gobierno Autónomo Descentralizado del cantón Guaranda, del martes 26 de julio de 2022, a las 17h30.</w:t>
      </w:r>
    </w:p>
    <w:p w14:paraId="631C98FF" w14:textId="77777777" w:rsidR="00461750" w:rsidRDefault="00461750" w:rsidP="00461750">
      <w:pPr>
        <w:ind w:left="708"/>
        <w:jc w:val="both"/>
      </w:pPr>
      <w:r w:rsidRPr="0072470D">
        <w:t xml:space="preserve">1.- CONOCIMIENTO, ANÁLISIS Y RESOLUCIÓN DE LA SOLICITUD PRESENTADA POR EL ING. PEDRO CARRASCO, REPRESENTANTE DE LA FUNDACIÓN AVINA, EN ATENCIÓN A LA ENTREGA EN COMODATO EL ESPACIO FÍSICO A FAVOR DEL CONSORCIO CENTRO DE ATENCIÓN INTEGRAL AGUA PARA LA VIDA, UBICADO EN LA EX ESCUELA GUSTAVO LEMOS, CONFORME MEMORANDO N° 539-PS-GADCG, DE FECHA JULIO 18, DE 2022 SUSCRITO POR EL AB. MESÍAS MORA MONAR, PROCURADOR SÍNDICO DEL GADCG.     </w:t>
      </w:r>
    </w:p>
    <w:p w14:paraId="5B2657E9" w14:textId="77777777" w:rsidR="00461750" w:rsidRPr="00BA4A1B" w:rsidRDefault="00461750" w:rsidP="00461750">
      <w:pPr>
        <w:ind w:left="708"/>
        <w:jc w:val="both"/>
        <w:rPr>
          <w:b/>
          <w:bCs/>
        </w:rPr>
      </w:pPr>
      <w:r>
        <w:tab/>
      </w:r>
      <w:r w:rsidRPr="00BA4A1B">
        <w:rPr>
          <w:b/>
          <w:bCs/>
        </w:rPr>
        <w:t>INFORME DE ACTIVIDADES DEL MES DE AGOSTO DEL 2022</w:t>
      </w:r>
    </w:p>
    <w:p w14:paraId="69076759" w14:textId="77777777" w:rsidR="00461750" w:rsidRDefault="00461750" w:rsidP="00461750">
      <w:pPr>
        <w:pStyle w:val="Prrafodelista"/>
        <w:numPr>
          <w:ilvl w:val="0"/>
          <w:numId w:val="29"/>
        </w:numPr>
        <w:spacing w:after="0" w:line="240" w:lineRule="auto"/>
        <w:rPr>
          <w:rFonts w:asciiTheme="majorHAnsi" w:hAnsiTheme="majorHAnsi"/>
          <w:b/>
          <w:sz w:val="24"/>
          <w:szCs w:val="24"/>
        </w:rPr>
      </w:pPr>
      <w:r>
        <w:rPr>
          <w:rFonts w:asciiTheme="majorHAnsi" w:hAnsiTheme="majorHAnsi"/>
          <w:b/>
          <w:sz w:val="24"/>
          <w:szCs w:val="24"/>
        </w:rPr>
        <w:t xml:space="preserve">Taller sobre </w:t>
      </w:r>
      <w:proofErr w:type="spellStart"/>
      <w:r>
        <w:rPr>
          <w:rFonts w:asciiTheme="majorHAnsi" w:hAnsiTheme="majorHAnsi"/>
          <w:b/>
          <w:sz w:val="24"/>
          <w:szCs w:val="24"/>
        </w:rPr>
        <w:t>como</w:t>
      </w:r>
      <w:proofErr w:type="spellEnd"/>
      <w:r>
        <w:rPr>
          <w:rFonts w:asciiTheme="majorHAnsi" w:hAnsiTheme="majorHAnsi"/>
          <w:b/>
          <w:sz w:val="24"/>
          <w:szCs w:val="24"/>
        </w:rPr>
        <w:t xml:space="preserve"> mantener el agua saludable.</w:t>
      </w:r>
    </w:p>
    <w:p w14:paraId="5C14BC23" w14:textId="77777777" w:rsidR="00461750" w:rsidRDefault="00461750" w:rsidP="00461750">
      <w:pPr>
        <w:pStyle w:val="Prrafodelista"/>
        <w:numPr>
          <w:ilvl w:val="0"/>
          <w:numId w:val="29"/>
        </w:numPr>
        <w:spacing w:after="0" w:line="240" w:lineRule="auto"/>
        <w:rPr>
          <w:rFonts w:asciiTheme="majorHAnsi" w:hAnsiTheme="majorHAnsi"/>
          <w:b/>
          <w:sz w:val="24"/>
          <w:szCs w:val="24"/>
        </w:rPr>
      </w:pPr>
      <w:r w:rsidRPr="0078749A">
        <w:rPr>
          <w:rFonts w:asciiTheme="majorHAnsi" w:hAnsiTheme="majorHAnsi"/>
          <w:b/>
          <w:sz w:val="24"/>
          <w:szCs w:val="24"/>
        </w:rPr>
        <w:t>Atención a la ciudadanía.</w:t>
      </w:r>
    </w:p>
    <w:p w14:paraId="22827FC1" w14:textId="77777777" w:rsidR="00461750" w:rsidRPr="0078749A" w:rsidRDefault="00461750" w:rsidP="00461750">
      <w:pPr>
        <w:pStyle w:val="Prrafodelista"/>
        <w:numPr>
          <w:ilvl w:val="0"/>
          <w:numId w:val="29"/>
        </w:numPr>
        <w:spacing w:after="0" w:line="240" w:lineRule="auto"/>
        <w:rPr>
          <w:rFonts w:asciiTheme="majorHAnsi" w:hAnsiTheme="majorHAnsi"/>
          <w:b/>
          <w:sz w:val="24"/>
          <w:szCs w:val="24"/>
        </w:rPr>
      </w:pPr>
      <w:r>
        <w:rPr>
          <w:rFonts w:asciiTheme="majorHAnsi" w:hAnsiTheme="majorHAnsi"/>
          <w:b/>
          <w:sz w:val="24"/>
          <w:szCs w:val="24"/>
        </w:rPr>
        <w:lastRenderedPageBreak/>
        <w:t xml:space="preserve">Participamos en el desfile cívico y sesión solemne de la </w:t>
      </w:r>
      <w:proofErr w:type="spellStart"/>
      <w:r>
        <w:rPr>
          <w:rFonts w:asciiTheme="majorHAnsi" w:hAnsiTheme="majorHAnsi"/>
          <w:b/>
          <w:sz w:val="24"/>
          <w:szCs w:val="24"/>
        </w:rPr>
        <w:t>parroquializacion</w:t>
      </w:r>
      <w:proofErr w:type="spellEnd"/>
      <w:r>
        <w:rPr>
          <w:rFonts w:asciiTheme="majorHAnsi" w:hAnsiTheme="majorHAnsi"/>
          <w:b/>
          <w:sz w:val="24"/>
          <w:szCs w:val="24"/>
        </w:rPr>
        <w:t xml:space="preserve"> de san Luis de Pambil</w:t>
      </w:r>
    </w:p>
    <w:p w14:paraId="036BDE51" w14:textId="77777777" w:rsidR="00461750" w:rsidRPr="0078749A" w:rsidRDefault="00461750" w:rsidP="00461750">
      <w:pPr>
        <w:pStyle w:val="Prrafodelista"/>
        <w:numPr>
          <w:ilvl w:val="0"/>
          <w:numId w:val="29"/>
        </w:numPr>
        <w:spacing w:after="0" w:line="240" w:lineRule="auto"/>
        <w:rPr>
          <w:rFonts w:asciiTheme="majorHAnsi" w:hAnsiTheme="majorHAnsi"/>
          <w:b/>
          <w:sz w:val="24"/>
          <w:szCs w:val="24"/>
        </w:rPr>
      </w:pPr>
      <w:r w:rsidRPr="0078749A">
        <w:rPr>
          <w:rFonts w:asciiTheme="majorHAnsi" w:hAnsiTheme="majorHAnsi"/>
          <w:b/>
          <w:sz w:val="24"/>
          <w:szCs w:val="24"/>
        </w:rPr>
        <w:t xml:space="preserve">Asistencia al evento de entrega del </w:t>
      </w:r>
      <w:proofErr w:type="spellStart"/>
      <w:r w:rsidRPr="0078749A">
        <w:rPr>
          <w:rFonts w:asciiTheme="majorHAnsi" w:hAnsiTheme="majorHAnsi"/>
          <w:b/>
          <w:sz w:val="24"/>
          <w:szCs w:val="24"/>
        </w:rPr>
        <w:t>recocimiento</w:t>
      </w:r>
      <w:proofErr w:type="spellEnd"/>
      <w:r w:rsidRPr="0078749A">
        <w:rPr>
          <w:rFonts w:asciiTheme="majorHAnsi" w:hAnsiTheme="majorHAnsi"/>
          <w:b/>
          <w:sz w:val="24"/>
          <w:szCs w:val="24"/>
        </w:rPr>
        <w:t xml:space="preserve"> como Municipio Saludables.</w:t>
      </w:r>
    </w:p>
    <w:p w14:paraId="5C3C7CAD" w14:textId="77777777" w:rsidR="00461750" w:rsidRPr="0078749A" w:rsidRDefault="00461750" w:rsidP="00461750">
      <w:pPr>
        <w:pStyle w:val="Prrafodelista"/>
        <w:numPr>
          <w:ilvl w:val="0"/>
          <w:numId w:val="29"/>
        </w:numPr>
        <w:spacing w:after="0" w:line="240" w:lineRule="auto"/>
        <w:rPr>
          <w:rFonts w:asciiTheme="majorHAnsi" w:hAnsiTheme="majorHAnsi"/>
          <w:b/>
          <w:sz w:val="24"/>
          <w:szCs w:val="24"/>
        </w:rPr>
      </w:pPr>
      <w:r w:rsidRPr="0078749A">
        <w:rPr>
          <w:rFonts w:asciiTheme="majorHAnsi" w:hAnsiTheme="majorHAnsi"/>
          <w:b/>
          <w:sz w:val="24"/>
          <w:szCs w:val="24"/>
        </w:rPr>
        <w:t xml:space="preserve">Participación en Mingas Comunitaria </w:t>
      </w:r>
      <w:proofErr w:type="spellStart"/>
      <w:r w:rsidRPr="0078749A">
        <w:rPr>
          <w:rFonts w:asciiTheme="majorHAnsi" w:hAnsiTheme="majorHAnsi"/>
          <w:b/>
          <w:sz w:val="24"/>
          <w:szCs w:val="24"/>
        </w:rPr>
        <w:t>Paltabamba</w:t>
      </w:r>
      <w:proofErr w:type="spellEnd"/>
      <w:r w:rsidRPr="0078749A">
        <w:rPr>
          <w:rFonts w:asciiTheme="majorHAnsi" w:hAnsiTheme="majorHAnsi"/>
          <w:b/>
          <w:sz w:val="24"/>
          <w:szCs w:val="24"/>
        </w:rPr>
        <w:t>.</w:t>
      </w:r>
    </w:p>
    <w:p w14:paraId="1787DBFB" w14:textId="77777777" w:rsidR="00461750" w:rsidRPr="0078749A" w:rsidRDefault="00461750" w:rsidP="00461750">
      <w:pPr>
        <w:pStyle w:val="Prrafodelista"/>
        <w:numPr>
          <w:ilvl w:val="0"/>
          <w:numId w:val="29"/>
        </w:numPr>
        <w:spacing w:after="0" w:line="240" w:lineRule="auto"/>
        <w:rPr>
          <w:rFonts w:asciiTheme="majorHAnsi" w:hAnsiTheme="majorHAnsi"/>
          <w:b/>
          <w:sz w:val="24"/>
          <w:szCs w:val="24"/>
        </w:rPr>
      </w:pPr>
      <w:r w:rsidRPr="0078749A">
        <w:rPr>
          <w:rFonts w:asciiTheme="majorHAnsi" w:hAnsiTheme="majorHAnsi"/>
          <w:b/>
          <w:sz w:val="24"/>
          <w:szCs w:val="24"/>
        </w:rPr>
        <w:t xml:space="preserve">Implementación de Huertos familiares en la comunidad de </w:t>
      </w:r>
      <w:proofErr w:type="spellStart"/>
      <w:r w:rsidRPr="0078749A">
        <w:rPr>
          <w:rFonts w:asciiTheme="majorHAnsi" w:hAnsiTheme="majorHAnsi"/>
          <w:b/>
          <w:sz w:val="24"/>
          <w:szCs w:val="24"/>
        </w:rPr>
        <w:t>Paltabamba</w:t>
      </w:r>
      <w:proofErr w:type="spellEnd"/>
      <w:r w:rsidRPr="0078749A">
        <w:rPr>
          <w:rFonts w:asciiTheme="majorHAnsi" w:hAnsiTheme="majorHAnsi"/>
          <w:b/>
          <w:sz w:val="24"/>
          <w:szCs w:val="24"/>
        </w:rPr>
        <w:t>.</w:t>
      </w:r>
    </w:p>
    <w:p w14:paraId="520EEB92" w14:textId="77777777" w:rsidR="00461750" w:rsidRPr="0078749A" w:rsidRDefault="00461750" w:rsidP="00461750">
      <w:pPr>
        <w:pStyle w:val="Prrafodelista"/>
        <w:numPr>
          <w:ilvl w:val="0"/>
          <w:numId w:val="29"/>
        </w:numPr>
        <w:spacing w:after="0" w:line="240" w:lineRule="auto"/>
        <w:rPr>
          <w:rFonts w:asciiTheme="majorHAnsi" w:hAnsiTheme="majorHAnsi"/>
          <w:b/>
          <w:sz w:val="24"/>
          <w:szCs w:val="24"/>
        </w:rPr>
      </w:pPr>
      <w:r w:rsidRPr="0078749A">
        <w:rPr>
          <w:rFonts w:asciiTheme="majorHAnsi" w:hAnsiTheme="majorHAnsi"/>
          <w:b/>
          <w:sz w:val="24"/>
          <w:szCs w:val="24"/>
        </w:rPr>
        <w:t>Acompañamiento y constatación de la conformación de base subbase de la Cuatro Esquinas – Mayorista.</w:t>
      </w:r>
    </w:p>
    <w:p w14:paraId="21703381" w14:textId="77777777" w:rsidR="00461750" w:rsidRPr="0078749A" w:rsidRDefault="00461750" w:rsidP="00461750">
      <w:pPr>
        <w:pStyle w:val="Prrafodelista"/>
        <w:numPr>
          <w:ilvl w:val="0"/>
          <w:numId w:val="29"/>
        </w:numPr>
        <w:spacing w:after="0" w:line="240" w:lineRule="auto"/>
        <w:rPr>
          <w:rFonts w:asciiTheme="majorHAnsi" w:hAnsiTheme="majorHAnsi"/>
          <w:b/>
          <w:sz w:val="24"/>
          <w:szCs w:val="24"/>
        </w:rPr>
      </w:pPr>
      <w:r w:rsidRPr="0078749A">
        <w:rPr>
          <w:rFonts w:asciiTheme="majorHAnsi" w:hAnsiTheme="majorHAnsi"/>
          <w:b/>
          <w:sz w:val="24"/>
          <w:szCs w:val="24"/>
        </w:rPr>
        <w:t xml:space="preserve">Recorrido de obras para constación y avance en ejecución. </w:t>
      </w:r>
    </w:p>
    <w:p w14:paraId="6874B22E" w14:textId="77777777" w:rsidR="00461750" w:rsidRPr="0078749A" w:rsidRDefault="00461750" w:rsidP="00461750">
      <w:pPr>
        <w:pStyle w:val="Prrafodelista"/>
        <w:numPr>
          <w:ilvl w:val="0"/>
          <w:numId w:val="29"/>
        </w:numPr>
        <w:spacing w:after="0" w:line="240" w:lineRule="auto"/>
        <w:rPr>
          <w:rFonts w:asciiTheme="majorHAnsi" w:hAnsiTheme="majorHAnsi"/>
          <w:b/>
          <w:sz w:val="24"/>
          <w:szCs w:val="24"/>
        </w:rPr>
      </w:pPr>
      <w:r w:rsidRPr="0078749A">
        <w:rPr>
          <w:rFonts w:asciiTheme="majorHAnsi" w:hAnsiTheme="majorHAnsi"/>
          <w:b/>
          <w:sz w:val="24"/>
          <w:szCs w:val="24"/>
        </w:rPr>
        <w:t>Participación en la clausura del campeonato de futbol de la parroquia Veintimilla.</w:t>
      </w:r>
    </w:p>
    <w:p w14:paraId="5FE47224" w14:textId="77777777" w:rsidR="00461750" w:rsidRPr="0078749A" w:rsidRDefault="00461750" w:rsidP="00461750">
      <w:pPr>
        <w:pStyle w:val="Prrafodelista"/>
        <w:numPr>
          <w:ilvl w:val="0"/>
          <w:numId w:val="29"/>
        </w:numPr>
        <w:spacing w:after="0" w:line="240" w:lineRule="auto"/>
        <w:rPr>
          <w:rFonts w:asciiTheme="majorHAnsi" w:hAnsiTheme="majorHAnsi"/>
          <w:b/>
          <w:sz w:val="24"/>
          <w:szCs w:val="24"/>
        </w:rPr>
      </w:pPr>
      <w:r w:rsidRPr="0078749A">
        <w:rPr>
          <w:rFonts w:asciiTheme="majorHAnsi" w:hAnsiTheme="majorHAnsi"/>
          <w:b/>
          <w:sz w:val="24"/>
          <w:szCs w:val="24"/>
        </w:rPr>
        <w:t xml:space="preserve">Participación en el desfile cívico en la </w:t>
      </w:r>
      <w:proofErr w:type="spellStart"/>
      <w:r w:rsidRPr="0078749A">
        <w:rPr>
          <w:rFonts w:asciiTheme="majorHAnsi" w:hAnsiTheme="majorHAnsi"/>
          <w:b/>
          <w:sz w:val="24"/>
          <w:szCs w:val="24"/>
        </w:rPr>
        <w:t>parroquialización</w:t>
      </w:r>
      <w:proofErr w:type="spellEnd"/>
      <w:r w:rsidRPr="0078749A">
        <w:rPr>
          <w:rFonts w:asciiTheme="majorHAnsi" w:hAnsiTheme="majorHAnsi"/>
          <w:b/>
          <w:sz w:val="24"/>
          <w:szCs w:val="24"/>
        </w:rPr>
        <w:t xml:space="preserve"> de San Simón.</w:t>
      </w:r>
    </w:p>
    <w:p w14:paraId="59FBAA57" w14:textId="77777777" w:rsidR="00461750" w:rsidRPr="0078749A" w:rsidRDefault="00461750" w:rsidP="00461750">
      <w:pPr>
        <w:pStyle w:val="Prrafodelista"/>
        <w:numPr>
          <w:ilvl w:val="0"/>
          <w:numId w:val="29"/>
        </w:numPr>
        <w:spacing w:after="0" w:line="240" w:lineRule="auto"/>
        <w:rPr>
          <w:rFonts w:asciiTheme="majorHAnsi" w:hAnsiTheme="majorHAnsi"/>
          <w:bCs/>
        </w:rPr>
      </w:pPr>
      <w:r w:rsidRPr="0078749A">
        <w:rPr>
          <w:rFonts w:asciiTheme="majorHAnsi" w:hAnsiTheme="majorHAnsi"/>
          <w:b/>
          <w:sz w:val="24"/>
          <w:szCs w:val="24"/>
        </w:rPr>
        <w:t>Participación en los eventos culturales del municipio.</w:t>
      </w:r>
    </w:p>
    <w:p w14:paraId="26C2AE96" w14:textId="77777777" w:rsidR="00461750" w:rsidRPr="0078749A" w:rsidRDefault="00461750" w:rsidP="00461750">
      <w:pPr>
        <w:pStyle w:val="Prrafodelista"/>
        <w:numPr>
          <w:ilvl w:val="0"/>
          <w:numId w:val="29"/>
        </w:numPr>
      </w:pPr>
      <w:r w:rsidRPr="0078749A">
        <w:t>Análisis del punto a tratar en la SESIÓN ORDINARIA de Concejo del Gobierno Autónomo Descentralizado del cantón Guaranda, del martes 09 de agosto de 2022, a las 10h00.</w:t>
      </w:r>
    </w:p>
    <w:p w14:paraId="15B08850" w14:textId="77777777" w:rsidR="00461750" w:rsidRPr="0078749A" w:rsidRDefault="00461750" w:rsidP="00461750">
      <w:pPr>
        <w:ind w:left="708"/>
      </w:pPr>
      <w:r w:rsidRPr="0078749A">
        <w:t>1.- CONOCIMIENTO, ANÁLISIS Y APROBACIÓN DEL INFORME N° 0358 CUOP-C-GADCG-2022, DE LA COMISIÓN DE URBANISMO Y OBRAS PÚBLICAS, SOBRE LA DECLARATORIA COMO BIEN MOSTRENCO, DEL PREDIO UBICADO ENTRE LAS CALLES 93. CALLE R-2 Y LA CALLE CAMINO REAL, SECTOR ALPACHACA.</w:t>
      </w:r>
    </w:p>
    <w:p w14:paraId="306A140B" w14:textId="77777777" w:rsidR="00461750" w:rsidRPr="0078749A" w:rsidRDefault="00461750" w:rsidP="00461750">
      <w:pPr>
        <w:pStyle w:val="Prrafodelista"/>
        <w:numPr>
          <w:ilvl w:val="0"/>
          <w:numId w:val="30"/>
        </w:numPr>
        <w:jc w:val="both"/>
      </w:pPr>
      <w:r w:rsidRPr="0078749A">
        <w:t>Análisis del punto a tratar en la SESIÓN EXTRAORDINARIA de Concejo del Gobierno Autónomo Descentralizado del cantón Guaranda, del miércoles 17 de agosto de 2022, a las 11h45.</w:t>
      </w:r>
    </w:p>
    <w:p w14:paraId="708FBF90" w14:textId="77777777" w:rsidR="00461750" w:rsidRPr="0072470D" w:rsidRDefault="00461750" w:rsidP="00461750">
      <w:pPr>
        <w:ind w:left="720"/>
        <w:jc w:val="both"/>
      </w:pPr>
      <w:r w:rsidRPr="0072470D">
        <w:t xml:space="preserve">1.- </w:t>
      </w:r>
      <w:r>
        <w:t>C</w:t>
      </w:r>
      <w:r w:rsidRPr="0072470D">
        <w:t xml:space="preserve">onocimiento y aprobación del concejo municipal para la primera reforma presupuestaria al presente ejercicio económico 2022, conforme lo determina los art. 255 y 256 del </w:t>
      </w:r>
      <w:proofErr w:type="spellStart"/>
      <w:r w:rsidRPr="0072470D">
        <w:t>cootad</w:t>
      </w:r>
      <w:r>
        <w:t>,</w:t>
      </w:r>
      <w:r w:rsidRPr="0072470D">
        <w:t>de</w:t>
      </w:r>
      <w:proofErr w:type="spellEnd"/>
      <w:r w:rsidRPr="0072470D">
        <w:t xml:space="preserve"> acuerdo al detalle indicado en el informe financiero suscrito por el ing. Alex </w:t>
      </w:r>
      <w:r>
        <w:t>C</w:t>
      </w:r>
      <w:r w:rsidRPr="002B3569">
        <w:t>ordero</w:t>
      </w:r>
      <w:r w:rsidRPr="0072470D">
        <w:t>, director financiero.</w:t>
      </w:r>
    </w:p>
    <w:p w14:paraId="55B4E1C9" w14:textId="77777777" w:rsidR="00461750" w:rsidRPr="002B3569" w:rsidRDefault="00461750" w:rsidP="00461750">
      <w:pPr>
        <w:pStyle w:val="Prrafodelista"/>
        <w:numPr>
          <w:ilvl w:val="0"/>
          <w:numId w:val="30"/>
        </w:numPr>
        <w:jc w:val="both"/>
      </w:pPr>
      <w:r w:rsidRPr="002B3569">
        <w:t>Análisis de los puntos a tratar en la SESIÓN ORDINARIA de Concejo del Gobierno Autónomo Descentralizado del cantón Guaranda, del martes 30 de agosto de 2022, a las 10h00.</w:t>
      </w:r>
    </w:p>
    <w:p w14:paraId="1746BA35" w14:textId="77777777" w:rsidR="00461750" w:rsidRPr="002B3569" w:rsidRDefault="00461750" w:rsidP="00461750">
      <w:pPr>
        <w:ind w:left="720"/>
        <w:jc w:val="both"/>
        <w:rPr>
          <w:sz w:val="24"/>
          <w:szCs w:val="24"/>
        </w:rPr>
      </w:pPr>
      <w:r w:rsidRPr="0072470D">
        <w:t>1.-</w:t>
      </w:r>
      <w:r>
        <w:t>C</w:t>
      </w:r>
      <w:r w:rsidRPr="002B3569">
        <w:rPr>
          <w:sz w:val="24"/>
          <w:szCs w:val="24"/>
        </w:rPr>
        <w:t>onocimiento del informe de seguimiento y evaluación de la ejecución presupuestaria, correspondiente al primer semestre del año 2022, en cumplimiento al art. 119 párrafo cuarto del código orgánico de planificación y finanzas públicas.</w:t>
      </w:r>
    </w:p>
    <w:p w14:paraId="0F624319" w14:textId="77777777" w:rsidR="00461750" w:rsidRPr="0072470D" w:rsidRDefault="00461750" w:rsidP="00461750">
      <w:pPr>
        <w:ind w:left="708"/>
        <w:jc w:val="both"/>
      </w:pPr>
      <w:r w:rsidRPr="0072470D">
        <w:t xml:space="preserve">2.- </w:t>
      </w:r>
      <w:r>
        <w:rPr>
          <w:sz w:val="24"/>
          <w:szCs w:val="24"/>
        </w:rPr>
        <w:t>C</w:t>
      </w:r>
      <w:r w:rsidRPr="002B3569">
        <w:rPr>
          <w:sz w:val="24"/>
          <w:szCs w:val="24"/>
        </w:rPr>
        <w:t>onocimiento, análisis y aprobación en primer debate del proyecto de ordenanza que regula y controla la circulación de los vehículos de transporte públicos interprovincial dentro de la circunscripción territorial del cantón</w:t>
      </w:r>
      <w:r w:rsidRPr="0072470D">
        <w:t xml:space="preserve"> GUARANDA.</w:t>
      </w:r>
    </w:p>
    <w:p w14:paraId="47B4C044" w14:textId="77777777" w:rsidR="00461750" w:rsidRDefault="00461750" w:rsidP="00461750">
      <w:pPr>
        <w:jc w:val="both"/>
        <w:rPr>
          <w:b/>
        </w:rPr>
      </w:pPr>
      <w:r>
        <w:rPr>
          <w:b/>
        </w:rPr>
        <w:t xml:space="preserve">                         INFORME DE ACTIVIDADES DEL MES DE SEPTIEMBRE DEL 2022</w:t>
      </w:r>
    </w:p>
    <w:p w14:paraId="7C40D4A7" w14:textId="77777777" w:rsidR="00461750" w:rsidRPr="002B3569" w:rsidRDefault="00461750" w:rsidP="00461750">
      <w:pPr>
        <w:pStyle w:val="Prrafodelista"/>
        <w:numPr>
          <w:ilvl w:val="0"/>
          <w:numId w:val="17"/>
        </w:numPr>
        <w:spacing w:after="0" w:line="240" w:lineRule="auto"/>
        <w:jc w:val="both"/>
        <w:rPr>
          <w:rFonts w:asciiTheme="majorHAnsi" w:hAnsiTheme="majorHAnsi"/>
          <w:b/>
          <w:sz w:val="24"/>
          <w:szCs w:val="24"/>
        </w:rPr>
      </w:pPr>
      <w:r w:rsidRPr="002B3569">
        <w:rPr>
          <w:rFonts w:asciiTheme="majorHAnsi" w:hAnsiTheme="majorHAnsi"/>
          <w:b/>
          <w:sz w:val="24"/>
          <w:szCs w:val="24"/>
        </w:rPr>
        <w:t>Atención a la ciudadanía.</w:t>
      </w:r>
    </w:p>
    <w:p w14:paraId="5E2B16B5" w14:textId="77777777" w:rsidR="00461750" w:rsidRPr="002B3569" w:rsidRDefault="00461750" w:rsidP="00461750">
      <w:pPr>
        <w:pStyle w:val="Prrafodelista"/>
        <w:numPr>
          <w:ilvl w:val="0"/>
          <w:numId w:val="17"/>
        </w:numPr>
        <w:spacing w:after="0" w:line="240" w:lineRule="auto"/>
        <w:jc w:val="both"/>
        <w:rPr>
          <w:rFonts w:asciiTheme="majorHAnsi" w:hAnsiTheme="majorHAnsi"/>
          <w:b/>
          <w:sz w:val="24"/>
          <w:szCs w:val="24"/>
        </w:rPr>
      </w:pPr>
      <w:r w:rsidRPr="002B3569">
        <w:rPr>
          <w:rFonts w:asciiTheme="majorHAnsi" w:hAnsiTheme="majorHAnsi"/>
          <w:b/>
          <w:sz w:val="24"/>
          <w:szCs w:val="24"/>
        </w:rPr>
        <w:t xml:space="preserve">Asistencia a sesiones de Comisiones de Servicios Públicos, Obras Públicas, Servicios Sociales y Cultura  Acción Social, Igualdad y </w:t>
      </w:r>
      <w:proofErr w:type="gramStart"/>
      <w:r w:rsidRPr="002B3569">
        <w:rPr>
          <w:rFonts w:asciiTheme="majorHAnsi" w:hAnsiTheme="majorHAnsi"/>
          <w:b/>
          <w:sz w:val="24"/>
          <w:szCs w:val="24"/>
        </w:rPr>
        <w:t>Genero</w:t>
      </w:r>
      <w:proofErr w:type="gramEnd"/>
      <w:r w:rsidRPr="002B3569">
        <w:rPr>
          <w:rFonts w:asciiTheme="majorHAnsi" w:hAnsiTheme="majorHAnsi"/>
          <w:b/>
          <w:sz w:val="24"/>
          <w:szCs w:val="24"/>
        </w:rPr>
        <w:t xml:space="preserve">, Urbanismo y obras </w:t>
      </w:r>
      <w:proofErr w:type="spellStart"/>
      <w:r w:rsidRPr="002B3569">
        <w:rPr>
          <w:rFonts w:asciiTheme="majorHAnsi" w:hAnsiTheme="majorHAnsi"/>
          <w:b/>
          <w:sz w:val="24"/>
          <w:szCs w:val="24"/>
        </w:rPr>
        <w:t>publicas</w:t>
      </w:r>
      <w:proofErr w:type="spellEnd"/>
      <w:r w:rsidRPr="002B3569">
        <w:rPr>
          <w:rFonts w:asciiTheme="majorHAnsi" w:hAnsiTheme="majorHAnsi"/>
          <w:b/>
          <w:sz w:val="24"/>
          <w:szCs w:val="24"/>
        </w:rPr>
        <w:t>.</w:t>
      </w:r>
    </w:p>
    <w:p w14:paraId="36130A53" w14:textId="77777777" w:rsidR="00461750" w:rsidRPr="002B3569" w:rsidRDefault="00461750" w:rsidP="00461750">
      <w:pPr>
        <w:pStyle w:val="Prrafodelista"/>
        <w:numPr>
          <w:ilvl w:val="0"/>
          <w:numId w:val="17"/>
        </w:numPr>
        <w:spacing w:after="0" w:line="240" w:lineRule="auto"/>
        <w:jc w:val="both"/>
        <w:rPr>
          <w:rFonts w:asciiTheme="majorHAnsi" w:hAnsiTheme="majorHAnsi"/>
          <w:b/>
          <w:sz w:val="24"/>
          <w:szCs w:val="24"/>
        </w:rPr>
      </w:pPr>
      <w:r w:rsidRPr="002B3569">
        <w:rPr>
          <w:rFonts w:asciiTheme="majorHAnsi" w:hAnsiTheme="majorHAnsi"/>
          <w:b/>
          <w:sz w:val="24"/>
          <w:szCs w:val="24"/>
        </w:rPr>
        <w:t>Asistencia a reuniones para la organización de la Feria de Emprendimientos.</w:t>
      </w:r>
    </w:p>
    <w:p w14:paraId="137FF390" w14:textId="77777777" w:rsidR="00461750" w:rsidRPr="002B3569" w:rsidRDefault="00461750" w:rsidP="00461750">
      <w:pPr>
        <w:pStyle w:val="Prrafodelista"/>
        <w:numPr>
          <w:ilvl w:val="0"/>
          <w:numId w:val="17"/>
        </w:numPr>
        <w:spacing w:after="0" w:line="240" w:lineRule="auto"/>
        <w:jc w:val="both"/>
        <w:rPr>
          <w:rFonts w:asciiTheme="majorHAnsi" w:hAnsiTheme="majorHAnsi"/>
          <w:b/>
          <w:sz w:val="24"/>
          <w:szCs w:val="24"/>
        </w:rPr>
      </w:pPr>
      <w:r w:rsidRPr="002B3569">
        <w:rPr>
          <w:rFonts w:asciiTheme="majorHAnsi" w:hAnsiTheme="majorHAnsi"/>
          <w:b/>
          <w:sz w:val="24"/>
          <w:szCs w:val="24"/>
        </w:rPr>
        <w:lastRenderedPageBreak/>
        <w:t xml:space="preserve">Feria de emprendimientos con los emprendedores en el cantón San Miguel. </w:t>
      </w:r>
    </w:p>
    <w:p w14:paraId="2EAF93E2" w14:textId="77777777" w:rsidR="00461750" w:rsidRPr="00D40849" w:rsidRDefault="00461750" w:rsidP="00461750">
      <w:pPr>
        <w:pStyle w:val="Prrafodelista"/>
        <w:numPr>
          <w:ilvl w:val="0"/>
          <w:numId w:val="17"/>
        </w:numPr>
        <w:spacing w:after="0" w:line="240" w:lineRule="auto"/>
        <w:jc w:val="both"/>
        <w:rPr>
          <w:rFonts w:asciiTheme="majorHAnsi" w:hAnsiTheme="majorHAnsi"/>
          <w:b/>
          <w:sz w:val="24"/>
          <w:szCs w:val="24"/>
        </w:rPr>
      </w:pPr>
      <w:r w:rsidRPr="002B3569">
        <w:rPr>
          <w:rFonts w:asciiTheme="majorHAnsi" w:hAnsiTheme="majorHAnsi"/>
          <w:b/>
          <w:sz w:val="24"/>
          <w:szCs w:val="24"/>
        </w:rPr>
        <w:t>Participación en Mingas Comunitar</w:t>
      </w:r>
      <w:r>
        <w:rPr>
          <w:rFonts w:asciiTheme="majorHAnsi" w:hAnsiTheme="majorHAnsi"/>
          <w:b/>
          <w:sz w:val="24"/>
          <w:szCs w:val="24"/>
        </w:rPr>
        <w:t xml:space="preserve">ia en </w:t>
      </w:r>
      <w:proofErr w:type="spellStart"/>
      <w:r>
        <w:rPr>
          <w:rFonts w:asciiTheme="majorHAnsi" w:hAnsiTheme="majorHAnsi"/>
          <w:b/>
          <w:sz w:val="24"/>
          <w:szCs w:val="24"/>
        </w:rPr>
        <w:t>paltabamba</w:t>
      </w:r>
      <w:proofErr w:type="spellEnd"/>
      <w:r>
        <w:rPr>
          <w:rFonts w:asciiTheme="majorHAnsi" w:hAnsiTheme="majorHAnsi"/>
          <w:b/>
          <w:sz w:val="24"/>
          <w:szCs w:val="24"/>
        </w:rPr>
        <w:t>.</w:t>
      </w:r>
    </w:p>
    <w:p w14:paraId="20C92443" w14:textId="77777777" w:rsidR="00461750" w:rsidRPr="002B3569" w:rsidRDefault="00461750" w:rsidP="00461750">
      <w:pPr>
        <w:pStyle w:val="Prrafodelista"/>
        <w:numPr>
          <w:ilvl w:val="0"/>
          <w:numId w:val="17"/>
        </w:numPr>
        <w:spacing w:after="0" w:line="240" w:lineRule="auto"/>
        <w:jc w:val="both"/>
        <w:rPr>
          <w:rFonts w:asciiTheme="majorHAnsi" w:hAnsiTheme="majorHAnsi"/>
          <w:b/>
          <w:sz w:val="24"/>
          <w:szCs w:val="24"/>
        </w:rPr>
      </w:pPr>
      <w:r w:rsidRPr="002B3569">
        <w:rPr>
          <w:rFonts w:asciiTheme="majorHAnsi" w:hAnsiTheme="majorHAnsi"/>
          <w:b/>
          <w:sz w:val="24"/>
          <w:szCs w:val="24"/>
        </w:rPr>
        <w:t>Acompañamiento y constatación de la conformación de base subbase  de la vía Cuatro Esquinas – Mayorista.</w:t>
      </w:r>
    </w:p>
    <w:p w14:paraId="5F80EC0A" w14:textId="77777777" w:rsidR="00461750" w:rsidRPr="00D40849" w:rsidRDefault="00461750" w:rsidP="00461750">
      <w:pPr>
        <w:pStyle w:val="Prrafodelista"/>
        <w:numPr>
          <w:ilvl w:val="0"/>
          <w:numId w:val="17"/>
        </w:numPr>
        <w:spacing w:after="0" w:line="240" w:lineRule="auto"/>
        <w:jc w:val="both"/>
        <w:rPr>
          <w:rFonts w:asciiTheme="majorHAnsi" w:hAnsiTheme="majorHAnsi"/>
          <w:b/>
          <w:sz w:val="24"/>
          <w:szCs w:val="24"/>
        </w:rPr>
      </w:pPr>
      <w:r w:rsidRPr="002B3569">
        <w:rPr>
          <w:rFonts w:asciiTheme="majorHAnsi" w:hAnsiTheme="majorHAnsi"/>
          <w:b/>
          <w:sz w:val="24"/>
          <w:szCs w:val="24"/>
        </w:rPr>
        <w:t>Participación y análisis del Proyecto de Ordenanza del Carnaval de Guaranda.</w:t>
      </w:r>
    </w:p>
    <w:p w14:paraId="6FEC2355" w14:textId="77777777" w:rsidR="00461750" w:rsidRPr="00D40849" w:rsidRDefault="00461750" w:rsidP="00461750">
      <w:pPr>
        <w:pStyle w:val="Prrafodelista"/>
        <w:numPr>
          <w:ilvl w:val="0"/>
          <w:numId w:val="17"/>
        </w:numPr>
        <w:spacing w:after="0" w:line="240" w:lineRule="auto"/>
        <w:jc w:val="both"/>
        <w:rPr>
          <w:rFonts w:asciiTheme="majorHAnsi" w:hAnsiTheme="majorHAnsi"/>
          <w:b/>
          <w:sz w:val="24"/>
          <w:szCs w:val="24"/>
        </w:rPr>
      </w:pPr>
      <w:r w:rsidRPr="002B3569">
        <w:rPr>
          <w:rFonts w:asciiTheme="majorHAnsi" w:hAnsiTheme="majorHAnsi"/>
          <w:b/>
          <w:sz w:val="24"/>
          <w:szCs w:val="24"/>
        </w:rPr>
        <w:t xml:space="preserve">Recorrido de obras para constación y avance en ejecución. </w:t>
      </w:r>
    </w:p>
    <w:p w14:paraId="51145CB4" w14:textId="77777777" w:rsidR="00461750" w:rsidRPr="00D40849" w:rsidRDefault="00461750" w:rsidP="00461750">
      <w:pPr>
        <w:pStyle w:val="Prrafodelista"/>
        <w:numPr>
          <w:ilvl w:val="0"/>
          <w:numId w:val="17"/>
        </w:numPr>
        <w:spacing w:after="0" w:line="240" w:lineRule="auto"/>
        <w:jc w:val="both"/>
        <w:rPr>
          <w:rFonts w:asciiTheme="majorHAnsi" w:hAnsiTheme="majorHAnsi"/>
          <w:b/>
          <w:sz w:val="24"/>
          <w:szCs w:val="24"/>
        </w:rPr>
      </w:pPr>
      <w:r w:rsidRPr="002B3569">
        <w:rPr>
          <w:rFonts w:asciiTheme="majorHAnsi" w:hAnsiTheme="majorHAnsi"/>
          <w:b/>
          <w:sz w:val="24"/>
          <w:szCs w:val="24"/>
        </w:rPr>
        <w:t>Participación en el Festival de Música y Danza, organizado por la Municipalidad.</w:t>
      </w:r>
    </w:p>
    <w:p w14:paraId="153543BA" w14:textId="77777777" w:rsidR="00461750" w:rsidRPr="00D40849" w:rsidRDefault="00461750" w:rsidP="00461750">
      <w:pPr>
        <w:pStyle w:val="Prrafodelista"/>
        <w:numPr>
          <w:ilvl w:val="0"/>
          <w:numId w:val="17"/>
        </w:numPr>
        <w:spacing w:after="0" w:line="240" w:lineRule="auto"/>
        <w:jc w:val="both"/>
        <w:rPr>
          <w:rFonts w:asciiTheme="majorHAnsi" w:hAnsiTheme="majorHAnsi"/>
          <w:b/>
          <w:sz w:val="24"/>
          <w:szCs w:val="24"/>
        </w:rPr>
      </w:pPr>
      <w:r w:rsidRPr="002B3569">
        <w:rPr>
          <w:rFonts w:asciiTheme="majorHAnsi" w:hAnsiTheme="majorHAnsi"/>
          <w:b/>
          <w:sz w:val="24"/>
          <w:szCs w:val="24"/>
        </w:rPr>
        <w:t>Participación y Organización del Taller de Mujeres.</w:t>
      </w:r>
    </w:p>
    <w:p w14:paraId="37740459" w14:textId="77777777" w:rsidR="00461750" w:rsidRPr="002B3569" w:rsidRDefault="00461750" w:rsidP="00461750">
      <w:pPr>
        <w:pStyle w:val="Prrafodelista"/>
        <w:numPr>
          <w:ilvl w:val="0"/>
          <w:numId w:val="17"/>
        </w:numPr>
        <w:spacing w:after="0" w:line="240" w:lineRule="auto"/>
        <w:jc w:val="both"/>
        <w:rPr>
          <w:rFonts w:asciiTheme="majorHAnsi" w:hAnsiTheme="majorHAnsi"/>
          <w:b/>
          <w:sz w:val="24"/>
          <w:szCs w:val="24"/>
        </w:rPr>
      </w:pPr>
      <w:proofErr w:type="spellStart"/>
      <w:r w:rsidRPr="002B3569">
        <w:rPr>
          <w:rFonts w:asciiTheme="majorHAnsi" w:hAnsiTheme="majorHAnsi"/>
          <w:b/>
          <w:sz w:val="24"/>
          <w:szCs w:val="24"/>
        </w:rPr>
        <w:t>Participacion</w:t>
      </w:r>
      <w:proofErr w:type="spellEnd"/>
      <w:r w:rsidRPr="002B3569">
        <w:rPr>
          <w:rFonts w:asciiTheme="majorHAnsi" w:hAnsiTheme="majorHAnsi"/>
          <w:b/>
          <w:sz w:val="24"/>
          <w:szCs w:val="24"/>
        </w:rPr>
        <w:t xml:space="preserve"> en los eventos culturales del municipio</w:t>
      </w:r>
    </w:p>
    <w:p w14:paraId="78D792A2" w14:textId="77777777" w:rsidR="00461750" w:rsidRPr="002B3569" w:rsidRDefault="00461750" w:rsidP="00461750">
      <w:pPr>
        <w:pStyle w:val="Prrafodelista"/>
        <w:numPr>
          <w:ilvl w:val="0"/>
          <w:numId w:val="30"/>
        </w:numPr>
        <w:jc w:val="both"/>
        <w:rPr>
          <w:b/>
          <w:bCs/>
        </w:rPr>
      </w:pPr>
      <w:r w:rsidRPr="002B3569">
        <w:rPr>
          <w:rFonts w:asciiTheme="majorHAnsi" w:hAnsiTheme="majorHAnsi"/>
          <w:b/>
          <w:sz w:val="24"/>
          <w:szCs w:val="24"/>
        </w:rPr>
        <w:t xml:space="preserve">Participación de sesiones extraordinaria </w:t>
      </w:r>
      <w:r w:rsidRPr="002B3569">
        <w:rPr>
          <w:b/>
          <w:bCs/>
        </w:rPr>
        <w:t>de Concejo del Gobierno Autónomo Descentralizado del cantón Guaranda, del miércoles 07 de septiembre de 2022, a las 09h00.</w:t>
      </w:r>
    </w:p>
    <w:p w14:paraId="01215BEC" w14:textId="77777777" w:rsidR="00461750" w:rsidRPr="002B3569" w:rsidRDefault="00461750" w:rsidP="00461750">
      <w:pPr>
        <w:ind w:left="720"/>
        <w:jc w:val="both"/>
        <w:rPr>
          <w:sz w:val="24"/>
          <w:szCs w:val="24"/>
        </w:rPr>
      </w:pPr>
      <w:r w:rsidRPr="0072470D">
        <w:t xml:space="preserve">1.- </w:t>
      </w:r>
      <w:r w:rsidRPr="002B3569">
        <w:rPr>
          <w:sz w:val="24"/>
          <w:szCs w:val="24"/>
        </w:rPr>
        <w:t xml:space="preserve">conocimiento, análisis y aprobación en primer debate del proyecto de ordenanza que regula la implementación de políticas públicas para la prevención y erradicación progresiva del trabajo infantil y la mendicidad en todas sus formas en el cantón Guaranda. </w:t>
      </w:r>
    </w:p>
    <w:p w14:paraId="77D02501" w14:textId="77777777" w:rsidR="00461750" w:rsidRPr="0072470D" w:rsidRDefault="00461750" w:rsidP="00461750">
      <w:pPr>
        <w:ind w:left="708"/>
        <w:jc w:val="both"/>
      </w:pPr>
      <w:r w:rsidRPr="002B3569">
        <w:rPr>
          <w:sz w:val="24"/>
          <w:szCs w:val="24"/>
        </w:rPr>
        <w:t>2.- conocimiento, análisis y aprobación en primer debate del proyecto de reforma a la ordenanza sustitutiva de construcción, organización y funcionamiento de la empresa pública municipal de vivienda de interés social de</w:t>
      </w:r>
      <w:r w:rsidRPr="0072470D">
        <w:t xml:space="preserve"> GUARANDA “EP-MVIS-G”,  </w:t>
      </w:r>
    </w:p>
    <w:p w14:paraId="07288104" w14:textId="77777777" w:rsidR="00461750" w:rsidRPr="00172DB7" w:rsidRDefault="00461750" w:rsidP="00461750">
      <w:pPr>
        <w:pStyle w:val="Prrafodelista"/>
        <w:numPr>
          <w:ilvl w:val="0"/>
          <w:numId w:val="30"/>
        </w:numPr>
        <w:jc w:val="both"/>
      </w:pPr>
      <w:r w:rsidRPr="00172DB7">
        <w:t>Análisis del punto a tratar en la SESIÓN ORDINARIA de Concejo del Gobierno Autónomo Descentralizado del cantón Guaranda, del martes 13 de septiembre de 2022, a las 10h00.</w:t>
      </w:r>
    </w:p>
    <w:p w14:paraId="37EA39D1" w14:textId="77777777" w:rsidR="00461750" w:rsidRPr="00172DB7" w:rsidRDefault="00461750" w:rsidP="00461750">
      <w:pPr>
        <w:ind w:left="720"/>
        <w:jc w:val="both"/>
        <w:rPr>
          <w:sz w:val="24"/>
          <w:szCs w:val="24"/>
        </w:rPr>
      </w:pPr>
      <w:r w:rsidRPr="0072470D">
        <w:t xml:space="preserve">1.-  </w:t>
      </w:r>
      <w:r w:rsidRPr="00172DB7">
        <w:rPr>
          <w:sz w:val="24"/>
          <w:szCs w:val="24"/>
        </w:rPr>
        <w:t xml:space="preserve">conocimiento, análisis y aprobación en segundo y definitivo debate del proyecto de ordenanza que regula y controla la circulación de los vehículos de transporte públicos interprovincial dentro de la circunscripción territorial del cantón Guaranda; a este respecto se recibirá  al ab. miguel pozo, representante de la unión de cooperativas de transporte de bolívar, para el uso de la silla vacía de acuerdo al art. 4 y 6 de la ordenanza que reglamenta el uso de la “silla vacía” y comisión general en el GADC-G. </w:t>
      </w:r>
    </w:p>
    <w:p w14:paraId="2FB8C5B8" w14:textId="77777777" w:rsidR="00461750" w:rsidRPr="00172DB7" w:rsidRDefault="00461750" w:rsidP="00461750">
      <w:pPr>
        <w:pStyle w:val="Prrafodelista"/>
        <w:numPr>
          <w:ilvl w:val="0"/>
          <w:numId w:val="30"/>
        </w:numPr>
        <w:jc w:val="both"/>
        <w:rPr>
          <w:sz w:val="24"/>
          <w:szCs w:val="24"/>
        </w:rPr>
      </w:pPr>
      <w:r w:rsidRPr="00172DB7">
        <w:rPr>
          <w:sz w:val="24"/>
          <w:szCs w:val="24"/>
        </w:rPr>
        <w:t>Análisis del punto a tratar en la SESIÓN EXTRAORDINARIA de Concejo del Gobierno Autónomo Descentralizado del cantón Guaranda, del miércoles 21 de septiembre de 2022, a las 10h00.</w:t>
      </w:r>
    </w:p>
    <w:p w14:paraId="5E85DF8F" w14:textId="77777777" w:rsidR="00461750" w:rsidRPr="00172DB7" w:rsidRDefault="00461750" w:rsidP="00461750">
      <w:pPr>
        <w:ind w:left="708" w:firstLine="12"/>
        <w:jc w:val="both"/>
        <w:rPr>
          <w:sz w:val="24"/>
          <w:szCs w:val="24"/>
        </w:rPr>
      </w:pPr>
      <w:r w:rsidRPr="00172DB7">
        <w:rPr>
          <w:sz w:val="24"/>
          <w:szCs w:val="24"/>
        </w:rPr>
        <w:t>1.-conocimiento y autorización del concejo municipal para la inscripción y participación de la municipalidad a la primera edición del “galardón por una infancia con futuro”, en adelante reconocimiento, promovido por la secretaría técnica ecuador crece sin desnutrición infantil en coordinación con la sociedad civil.</w:t>
      </w:r>
    </w:p>
    <w:p w14:paraId="50DE683C" w14:textId="77777777" w:rsidR="00461750" w:rsidRPr="00172DB7" w:rsidRDefault="00461750" w:rsidP="00461750">
      <w:pPr>
        <w:pStyle w:val="Prrafodelista"/>
        <w:numPr>
          <w:ilvl w:val="0"/>
          <w:numId w:val="30"/>
        </w:numPr>
        <w:jc w:val="both"/>
        <w:rPr>
          <w:sz w:val="24"/>
          <w:szCs w:val="24"/>
        </w:rPr>
      </w:pPr>
      <w:r w:rsidRPr="00172DB7">
        <w:rPr>
          <w:sz w:val="24"/>
          <w:szCs w:val="24"/>
        </w:rPr>
        <w:t>Análisis de los puntos a tratar en la SESIÓN ORDINARIA de Concejo del Gobierno Autónomo Descentralizado del cantón Guaranda, del jueves 29 de septiembre de 2022, a las 15h00.</w:t>
      </w:r>
    </w:p>
    <w:p w14:paraId="7F51A63A" w14:textId="77777777" w:rsidR="00461750" w:rsidRPr="00172DB7" w:rsidRDefault="00461750" w:rsidP="00461750">
      <w:pPr>
        <w:ind w:left="720"/>
        <w:jc w:val="both"/>
        <w:rPr>
          <w:sz w:val="24"/>
          <w:szCs w:val="24"/>
        </w:rPr>
      </w:pPr>
      <w:r w:rsidRPr="0072470D">
        <w:lastRenderedPageBreak/>
        <w:t>1</w:t>
      </w:r>
      <w:r w:rsidRPr="00172DB7">
        <w:rPr>
          <w:sz w:val="24"/>
          <w:szCs w:val="24"/>
        </w:rPr>
        <w:t xml:space="preserve">.- conocimiento, análisis y aprobación en segundo y definitivo debate de la ordenanza que regula la organización y jerarquización del cuerpo de agentes de control municipal del cantón Guaranda, conforme el informe jurídico, financiero y talento humano.  </w:t>
      </w:r>
    </w:p>
    <w:p w14:paraId="7A62F681" w14:textId="77777777" w:rsidR="00461750" w:rsidRPr="0027380C" w:rsidRDefault="00461750" w:rsidP="00461750">
      <w:pPr>
        <w:ind w:left="708"/>
        <w:jc w:val="both"/>
        <w:rPr>
          <w:sz w:val="24"/>
          <w:szCs w:val="24"/>
        </w:rPr>
      </w:pPr>
      <w:r w:rsidRPr="00172DB7">
        <w:rPr>
          <w:sz w:val="24"/>
          <w:szCs w:val="24"/>
        </w:rPr>
        <w:t xml:space="preserve">2.- conocimiento y resolución del anteproyecto de la urbanización de vivienda de interés social “negro yaco”, las mismas que se encuentran implantada en terrenos de propiedad de la empresa pública municipal de la vivienda de interés social de </w:t>
      </w:r>
    </w:p>
    <w:p w14:paraId="4197A162" w14:textId="77777777" w:rsidR="00461750" w:rsidRDefault="00461750" w:rsidP="00461750">
      <w:pPr>
        <w:jc w:val="both"/>
        <w:rPr>
          <w:b/>
        </w:rPr>
      </w:pPr>
      <w:r>
        <w:rPr>
          <w:b/>
        </w:rPr>
        <w:t xml:space="preserve">                          INFORME DE ACTIVIDADES DEL MES DE OCTUBRE DEL 2022</w:t>
      </w:r>
    </w:p>
    <w:p w14:paraId="71170371" w14:textId="77777777" w:rsidR="00461750" w:rsidRDefault="00461750" w:rsidP="00461750">
      <w:pPr>
        <w:pStyle w:val="Prrafodelista"/>
        <w:numPr>
          <w:ilvl w:val="0"/>
          <w:numId w:val="17"/>
        </w:numPr>
        <w:spacing w:after="0" w:line="240" w:lineRule="auto"/>
        <w:jc w:val="both"/>
        <w:rPr>
          <w:rFonts w:asciiTheme="majorHAnsi" w:hAnsiTheme="majorHAnsi"/>
          <w:b/>
          <w:sz w:val="24"/>
          <w:szCs w:val="24"/>
        </w:rPr>
      </w:pPr>
      <w:r>
        <w:rPr>
          <w:rFonts w:asciiTheme="majorHAnsi" w:hAnsiTheme="majorHAnsi"/>
          <w:b/>
          <w:sz w:val="24"/>
          <w:szCs w:val="24"/>
        </w:rPr>
        <w:t>Trabajamos con los técnicos para la elaboración de ordenanza de nomenclatura de  una calle</w:t>
      </w:r>
    </w:p>
    <w:p w14:paraId="1AEBF3E6" w14:textId="77777777" w:rsidR="00461750" w:rsidRPr="0027380C" w:rsidRDefault="00461750" w:rsidP="00461750">
      <w:pPr>
        <w:pStyle w:val="Prrafodelista"/>
        <w:numPr>
          <w:ilvl w:val="0"/>
          <w:numId w:val="17"/>
        </w:numPr>
        <w:spacing w:after="0" w:line="240" w:lineRule="auto"/>
        <w:jc w:val="both"/>
        <w:rPr>
          <w:rFonts w:asciiTheme="majorHAnsi" w:hAnsiTheme="majorHAnsi"/>
          <w:b/>
          <w:sz w:val="24"/>
          <w:szCs w:val="24"/>
        </w:rPr>
      </w:pPr>
      <w:r w:rsidRPr="0027380C">
        <w:rPr>
          <w:rFonts w:asciiTheme="majorHAnsi" w:hAnsiTheme="majorHAnsi"/>
          <w:b/>
          <w:sz w:val="24"/>
          <w:szCs w:val="24"/>
        </w:rPr>
        <w:t>Atención a la ciudadanía.</w:t>
      </w:r>
    </w:p>
    <w:p w14:paraId="68F87D1E" w14:textId="77777777" w:rsidR="00461750" w:rsidRPr="00666321" w:rsidRDefault="00461750" w:rsidP="00461750">
      <w:pPr>
        <w:pStyle w:val="Prrafodelista"/>
        <w:numPr>
          <w:ilvl w:val="0"/>
          <w:numId w:val="17"/>
        </w:numPr>
        <w:spacing w:after="0" w:line="240" w:lineRule="auto"/>
        <w:jc w:val="both"/>
        <w:rPr>
          <w:rFonts w:asciiTheme="majorHAnsi" w:hAnsiTheme="majorHAnsi"/>
          <w:b/>
          <w:sz w:val="24"/>
          <w:szCs w:val="24"/>
        </w:rPr>
      </w:pPr>
      <w:r w:rsidRPr="0027380C">
        <w:rPr>
          <w:rFonts w:asciiTheme="majorHAnsi" w:hAnsiTheme="majorHAnsi"/>
          <w:b/>
          <w:sz w:val="24"/>
          <w:szCs w:val="24"/>
        </w:rPr>
        <w:t xml:space="preserve">Asistencia a sesiones de Comisiones de Servicios Públicos, Obras Públicas, Servicios Sociales y Cultura  Acción Social, Igualdad y </w:t>
      </w:r>
      <w:proofErr w:type="gramStart"/>
      <w:r w:rsidRPr="0027380C">
        <w:rPr>
          <w:rFonts w:asciiTheme="majorHAnsi" w:hAnsiTheme="majorHAnsi"/>
          <w:b/>
          <w:sz w:val="24"/>
          <w:szCs w:val="24"/>
        </w:rPr>
        <w:t>Genero</w:t>
      </w:r>
      <w:proofErr w:type="gramEnd"/>
      <w:r w:rsidRPr="0027380C">
        <w:rPr>
          <w:rFonts w:asciiTheme="majorHAnsi" w:hAnsiTheme="majorHAnsi"/>
          <w:b/>
          <w:sz w:val="24"/>
          <w:szCs w:val="24"/>
        </w:rPr>
        <w:t xml:space="preserve">, Urbanismo y obras </w:t>
      </w:r>
      <w:proofErr w:type="spellStart"/>
      <w:r w:rsidRPr="0027380C">
        <w:rPr>
          <w:rFonts w:asciiTheme="majorHAnsi" w:hAnsiTheme="majorHAnsi"/>
          <w:b/>
          <w:sz w:val="24"/>
          <w:szCs w:val="24"/>
        </w:rPr>
        <w:t>publicas</w:t>
      </w:r>
      <w:proofErr w:type="spellEnd"/>
      <w:r w:rsidRPr="0027380C">
        <w:rPr>
          <w:rFonts w:asciiTheme="majorHAnsi" w:hAnsiTheme="majorHAnsi"/>
          <w:b/>
          <w:sz w:val="24"/>
          <w:szCs w:val="24"/>
        </w:rPr>
        <w:t>.</w:t>
      </w:r>
      <w:r w:rsidRPr="00666321">
        <w:rPr>
          <w:rFonts w:asciiTheme="majorHAnsi" w:hAnsiTheme="majorHAnsi"/>
          <w:b/>
          <w:sz w:val="24"/>
          <w:szCs w:val="24"/>
        </w:rPr>
        <w:t xml:space="preserve"> </w:t>
      </w:r>
    </w:p>
    <w:p w14:paraId="1FE4DB71" w14:textId="77777777" w:rsidR="00461750" w:rsidRDefault="00461750" w:rsidP="00461750">
      <w:pPr>
        <w:pStyle w:val="Prrafodelista"/>
        <w:numPr>
          <w:ilvl w:val="0"/>
          <w:numId w:val="17"/>
        </w:numPr>
        <w:spacing w:after="0" w:line="240" w:lineRule="auto"/>
        <w:jc w:val="both"/>
        <w:rPr>
          <w:rFonts w:asciiTheme="majorHAnsi" w:hAnsiTheme="majorHAnsi"/>
          <w:b/>
          <w:sz w:val="24"/>
          <w:szCs w:val="24"/>
        </w:rPr>
      </w:pPr>
      <w:r w:rsidRPr="0027380C">
        <w:rPr>
          <w:rFonts w:asciiTheme="majorHAnsi" w:hAnsiTheme="majorHAnsi"/>
          <w:b/>
          <w:sz w:val="24"/>
          <w:szCs w:val="24"/>
        </w:rPr>
        <w:t xml:space="preserve">Participación en Mingas Comunitaria </w:t>
      </w:r>
      <w:proofErr w:type="spellStart"/>
      <w:r w:rsidRPr="0027380C">
        <w:rPr>
          <w:rFonts w:asciiTheme="majorHAnsi" w:hAnsiTheme="majorHAnsi"/>
          <w:b/>
          <w:sz w:val="24"/>
          <w:szCs w:val="24"/>
        </w:rPr>
        <w:t>Paltabamba</w:t>
      </w:r>
      <w:proofErr w:type="spellEnd"/>
      <w:r>
        <w:rPr>
          <w:rFonts w:asciiTheme="majorHAnsi" w:hAnsiTheme="majorHAnsi"/>
          <w:b/>
          <w:sz w:val="24"/>
          <w:szCs w:val="24"/>
        </w:rPr>
        <w:t>.</w:t>
      </w:r>
    </w:p>
    <w:p w14:paraId="29C334FA" w14:textId="77777777" w:rsidR="00461750" w:rsidRPr="00666321" w:rsidRDefault="00461750" w:rsidP="00461750">
      <w:pPr>
        <w:pStyle w:val="Prrafodelista"/>
        <w:numPr>
          <w:ilvl w:val="0"/>
          <w:numId w:val="17"/>
        </w:numPr>
        <w:spacing w:after="0" w:line="240" w:lineRule="auto"/>
        <w:jc w:val="both"/>
        <w:rPr>
          <w:rFonts w:asciiTheme="majorHAnsi" w:hAnsiTheme="majorHAnsi"/>
          <w:b/>
          <w:sz w:val="24"/>
          <w:szCs w:val="24"/>
        </w:rPr>
      </w:pPr>
      <w:r>
        <w:rPr>
          <w:rFonts w:asciiTheme="majorHAnsi" w:hAnsiTheme="majorHAnsi"/>
          <w:b/>
          <w:sz w:val="24"/>
          <w:szCs w:val="24"/>
        </w:rPr>
        <w:t xml:space="preserve">Recorrido para la </w:t>
      </w:r>
      <w:proofErr w:type="spellStart"/>
      <w:r>
        <w:rPr>
          <w:rFonts w:asciiTheme="majorHAnsi" w:hAnsiTheme="majorHAnsi"/>
          <w:b/>
          <w:sz w:val="24"/>
          <w:szCs w:val="24"/>
        </w:rPr>
        <w:t>constación</w:t>
      </w:r>
      <w:proofErr w:type="spellEnd"/>
      <w:r>
        <w:rPr>
          <w:rFonts w:asciiTheme="majorHAnsi" w:hAnsiTheme="majorHAnsi"/>
          <w:b/>
          <w:sz w:val="24"/>
          <w:szCs w:val="24"/>
        </w:rPr>
        <w:t xml:space="preserve"> de </w:t>
      </w:r>
      <w:proofErr w:type="spellStart"/>
      <w:r>
        <w:rPr>
          <w:rFonts w:asciiTheme="majorHAnsi" w:hAnsiTheme="majorHAnsi"/>
          <w:b/>
          <w:sz w:val="24"/>
          <w:szCs w:val="24"/>
        </w:rPr>
        <w:t>lsas</w:t>
      </w:r>
      <w:proofErr w:type="spellEnd"/>
      <w:r>
        <w:rPr>
          <w:rFonts w:asciiTheme="majorHAnsi" w:hAnsiTheme="majorHAnsi"/>
          <w:b/>
          <w:sz w:val="24"/>
          <w:szCs w:val="24"/>
        </w:rPr>
        <w:t xml:space="preserve"> obras en ejecución;</w:t>
      </w:r>
    </w:p>
    <w:p w14:paraId="40D413C4" w14:textId="77777777" w:rsidR="00461750" w:rsidRPr="0027380C" w:rsidRDefault="00461750" w:rsidP="00461750">
      <w:pPr>
        <w:pStyle w:val="Prrafodelista"/>
        <w:numPr>
          <w:ilvl w:val="0"/>
          <w:numId w:val="17"/>
        </w:numPr>
        <w:spacing w:after="0" w:line="240" w:lineRule="auto"/>
        <w:jc w:val="both"/>
        <w:rPr>
          <w:rFonts w:asciiTheme="majorHAnsi" w:hAnsiTheme="majorHAnsi"/>
          <w:b/>
          <w:sz w:val="24"/>
          <w:szCs w:val="24"/>
        </w:rPr>
      </w:pPr>
      <w:r w:rsidRPr="0027380C">
        <w:rPr>
          <w:rFonts w:asciiTheme="majorHAnsi" w:hAnsiTheme="majorHAnsi"/>
          <w:b/>
          <w:sz w:val="24"/>
          <w:szCs w:val="24"/>
        </w:rPr>
        <w:t>Acompañamiento y constatación de la conformación de base subbase  de la vía Cuatro Esquinas – Mayorista.</w:t>
      </w:r>
    </w:p>
    <w:p w14:paraId="230721D8" w14:textId="77777777" w:rsidR="00461750" w:rsidRPr="00666321" w:rsidRDefault="00461750" w:rsidP="00461750">
      <w:pPr>
        <w:pStyle w:val="Prrafodelista"/>
        <w:numPr>
          <w:ilvl w:val="0"/>
          <w:numId w:val="17"/>
        </w:numPr>
        <w:spacing w:after="0" w:line="240" w:lineRule="auto"/>
        <w:jc w:val="both"/>
        <w:rPr>
          <w:rFonts w:asciiTheme="majorHAnsi" w:hAnsiTheme="majorHAnsi"/>
          <w:b/>
          <w:sz w:val="24"/>
          <w:szCs w:val="24"/>
        </w:rPr>
      </w:pPr>
      <w:r w:rsidRPr="0027380C">
        <w:rPr>
          <w:rFonts w:asciiTheme="majorHAnsi" w:hAnsiTheme="majorHAnsi"/>
          <w:b/>
          <w:sz w:val="24"/>
          <w:szCs w:val="24"/>
        </w:rPr>
        <w:t>Participación y análisis del Proyecto de Ordenanza del Carnaval de Guaranda.</w:t>
      </w:r>
    </w:p>
    <w:p w14:paraId="63AA1490" w14:textId="77777777" w:rsidR="00461750" w:rsidRPr="0027380C" w:rsidRDefault="00461750" w:rsidP="00461750">
      <w:pPr>
        <w:pStyle w:val="Prrafodelista"/>
        <w:numPr>
          <w:ilvl w:val="0"/>
          <w:numId w:val="17"/>
        </w:numPr>
        <w:spacing w:after="0" w:line="240" w:lineRule="auto"/>
        <w:jc w:val="both"/>
        <w:rPr>
          <w:rFonts w:asciiTheme="majorHAnsi" w:hAnsiTheme="majorHAnsi"/>
          <w:b/>
          <w:sz w:val="24"/>
          <w:szCs w:val="24"/>
        </w:rPr>
      </w:pPr>
      <w:r w:rsidRPr="0027380C">
        <w:rPr>
          <w:rFonts w:asciiTheme="majorHAnsi" w:hAnsiTheme="majorHAnsi"/>
          <w:b/>
          <w:sz w:val="24"/>
          <w:szCs w:val="24"/>
        </w:rPr>
        <w:t xml:space="preserve">Recorrido de obras para constación y avance en ejecución. </w:t>
      </w:r>
    </w:p>
    <w:p w14:paraId="0EE3C1E4" w14:textId="77777777" w:rsidR="00461750" w:rsidRPr="00E32D9E" w:rsidRDefault="00461750" w:rsidP="00461750">
      <w:pPr>
        <w:pStyle w:val="Prrafodelista"/>
        <w:numPr>
          <w:ilvl w:val="0"/>
          <w:numId w:val="17"/>
        </w:numPr>
        <w:spacing w:after="0" w:line="240" w:lineRule="auto"/>
        <w:jc w:val="both"/>
        <w:rPr>
          <w:rFonts w:asciiTheme="majorHAnsi" w:hAnsiTheme="majorHAnsi"/>
          <w:b/>
          <w:sz w:val="24"/>
          <w:szCs w:val="24"/>
        </w:rPr>
      </w:pPr>
      <w:r w:rsidRPr="0027380C">
        <w:rPr>
          <w:rFonts w:asciiTheme="majorHAnsi" w:hAnsiTheme="majorHAnsi"/>
          <w:b/>
          <w:sz w:val="24"/>
          <w:szCs w:val="24"/>
        </w:rPr>
        <w:t>Participación como ponente en el Encuentro denominado Mujer</w:t>
      </w:r>
      <w:r>
        <w:rPr>
          <w:rFonts w:asciiTheme="majorHAnsi" w:hAnsiTheme="majorHAnsi"/>
          <w:b/>
          <w:sz w:val="24"/>
          <w:szCs w:val="24"/>
        </w:rPr>
        <w:t xml:space="preserve"> rurales.</w:t>
      </w:r>
    </w:p>
    <w:p w14:paraId="5291F8AE" w14:textId="77777777" w:rsidR="00461750" w:rsidRPr="0027380C" w:rsidRDefault="00461750" w:rsidP="00461750">
      <w:pPr>
        <w:pStyle w:val="Prrafodelista"/>
        <w:numPr>
          <w:ilvl w:val="0"/>
          <w:numId w:val="17"/>
        </w:numPr>
        <w:spacing w:after="0" w:line="240" w:lineRule="auto"/>
        <w:jc w:val="both"/>
        <w:rPr>
          <w:rFonts w:asciiTheme="majorHAnsi" w:hAnsiTheme="majorHAnsi"/>
          <w:b/>
          <w:sz w:val="24"/>
          <w:szCs w:val="24"/>
        </w:rPr>
      </w:pPr>
      <w:proofErr w:type="spellStart"/>
      <w:r w:rsidRPr="0027380C">
        <w:rPr>
          <w:rFonts w:asciiTheme="majorHAnsi" w:hAnsiTheme="majorHAnsi"/>
          <w:b/>
          <w:sz w:val="24"/>
          <w:szCs w:val="24"/>
        </w:rPr>
        <w:t>Participacion</w:t>
      </w:r>
      <w:proofErr w:type="spellEnd"/>
      <w:r w:rsidRPr="0027380C">
        <w:rPr>
          <w:rFonts w:asciiTheme="majorHAnsi" w:hAnsiTheme="majorHAnsi"/>
          <w:b/>
          <w:sz w:val="24"/>
          <w:szCs w:val="24"/>
        </w:rPr>
        <w:t xml:space="preserve"> en los eventos culturales del municipio</w:t>
      </w:r>
    </w:p>
    <w:p w14:paraId="44FE1589" w14:textId="77777777" w:rsidR="00461750" w:rsidRPr="0072470D" w:rsidRDefault="00461750" w:rsidP="00461750">
      <w:pPr>
        <w:jc w:val="both"/>
        <w:rPr>
          <w:b/>
        </w:rPr>
      </w:pPr>
    </w:p>
    <w:p w14:paraId="628CF8F1" w14:textId="77777777" w:rsidR="00461750" w:rsidRPr="00EC2345" w:rsidRDefault="00461750" w:rsidP="00461750">
      <w:pPr>
        <w:pStyle w:val="Prrafodelista"/>
        <w:numPr>
          <w:ilvl w:val="0"/>
          <w:numId w:val="30"/>
        </w:numPr>
        <w:jc w:val="both"/>
        <w:rPr>
          <w:sz w:val="24"/>
          <w:szCs w:val="24"/>
        </w:rPr>
      </w:pPr>
      <w:r w:rsidRPr="00EC2345">
        <w:rPr>
          <w:sz w:val="24"/>
          <w:szCs w:val="24"/>
        </w:rPr>
        <w:t>Análisis de los puntos a tratar en la SESIÓN EXTRAORDINARIA de Concejo del Gobierno Autónomo Descentralizado del cantón Guaranda, del viernes 07 de octubre de 2022 a las 11h00.</w:t>
      </w:r>
    </w:p>
    <w:p w14:paraId="55371D07" w14:textId="77777777" w:rsidR="00461750" w:rsidRPr="00EC2345" w:rsidRDefault="00461750" w:rsidP="00461750">
      <w:pPr>
        <w:ind w:left="720"/>
        <w:jc w:val="both"/>
        <w:rPr>
          <w:sz w:val="24"/>
          <w:szCs w:val="24"/>
        </w:rPr>
      </w:pPr>
      <w:r w:rsidRPr="00EC2345">
        <w:rPr>
          <w:sz w:val="24"/>
          <w:szCs w:val="24"/>
        </w:rPr>
        <w:t>1.- Designación del señor concejal, quien intervendrá en el discurso de orden alusivo a la fecha en la sesión solemne del 10 de noviembre del 2022.</w:t>
      </w:r>
    </w:p>
    <w:p w14:paraId="3E616977" w14:textId="77777777" w:rsidR="00461750" w:rsidRPr="00EC2345" w:rsidRDefault="00461750" w:rsidP="00461750">
      <w:pPr>
        <w:ind w:left="708"/>
        <w:jc w:val="both"/>
        <w:rPr>
          <w:sz w:val="24"/>
          <w:szCs w:val="24"/>
        </w:rPr>
      </w:pPr>
      <w:r w:rsidRPr="00EC2345">
        <w:rPr>
          <w:sz w:val="24"/>
          <w:szCs w:val="24"/>
        </w:rPr>
        <w:t>2.- Conocimiento, análisis y aprobación del orden del día a efectuarse en la sesión solemne de 10 de noviembre de 2022.</w:t>
      </w:r>
    </w:p>
    <w:p w14:paraId="3A17BE7E" w14:textId="77777777" w:rsidR="00461750" w:rsidRPr="00EC2345" w:rsidRDefault="00461750" w:rsidP="00461750">
      <w:pPr>
        <w:pStyle w:val="Prrafodelista"/>
        <w:numPr>
          <w:ilvl w:val="0"/>
          <w:numId w:val="30"/>
        </w:numPr>
        <w:jc w:val="both"/>
        <w:rPr>
          <w:sz w:val="24"/>
          <w:szCs w:val="24"/>
        </w:rPr>
      </w:pPr>
      <w:r w:rsidRPr="00EC2345">
        <w:rPr>
          <w:sz w:val="24"/>
          <w:szCs w:val="24"/>
        </w:rPr>
        <w:t>Participamos en la SESIÓN ORDINARIA de Concejo del Gobierno Autónomo Descentralizado del cantón Guaranda, del viernes 14 de octubre de 2022 a las 17h00 con los siguientes puntos.</w:t>
      </w:r>
    </w:p>
    <w:p w14:paraId="3BF3AD75" w14:textId="77777777" w:rsidR="00461750" w:rsidRPr="00EC2345" w:rsidRDefault="00461750" w:rsidP="00461750">
      <w:pPr>
        <w:ind w:left="720"/>
        <w:jc w:val="both"/>
        <w:rPr>
          <w:sz w:val="24"/>
          <w:szCs w:val="24"/>
        </w:rPr>
      </w:pPr>
      <w:r w:rsidRPr="00EC2345">
        <w:rPr>
          <w:sz w:val="24"/>
          <w:szCs w:val="24"/>
        </w:rPr>
        <w:t xml:space="preserve">1.- Conocimiento, análisis y aprobación del informe n° 0473 </w:t>
      </w:r>
      <w:proofErr w:type="spellStart"/>
      <w:r w:rsidRPr="00EC2345">
        <w:rPr>
          <w:sz w:val="24"/>
          <w:szCs w:val="24"/>
        </w:rPr>
        <w:t>cuop</w:t>
      </w:r>
      <w:proofErr w:type="spellEnd"/>
      <w:r w:rsidRPr="00EC2345">
        <w:rPr>
          <w:sz w:val="24"/>
          <w:szCs w:val="24"/>
        </w:rPr>
        <w:t>-c-</w:t>
      </w:r>
      <w:proofErr w:type="spellStart"/>
      <w:r w:rsidRPr="00EC2345">
        <w:rPr>
          <w:sz w:val="24"/>
          <w:szCs w:val="24"/>
        </w:rPr>
        <w:t>gadcg</w:t>
      </w:r>
      <w:proofErr w:type="spellEnd"/>
      <w:r w:rsidRPr="00EC2345">
        <w:rPr>
          <w:sz w:val="24"/>
          <w:szCs w:val="24"/>
        </w:rPr>
        <w:t xml:space="preserve">-2022, de la comisión de urbanismo y obras públicas, sobre la declaratoria como bien mostrenco, del predio ubicado en la av. Elisa Mariño de Carvajal y Dr. Alfonso Durango Ramírez de esta ciudad. </w:t>
      </w:r>
    </w:p>
    <w:p w14:paraId="0E523880" w14:textId="77777777" w:rsidR="00461750" w:rsidRPr="00EC2345" w:rsidRDefault="00461750" w:rsidP="00461750">
      <w:pPr>
        <w:ind w:left="708" w:firstLine="12"/>
        <w:jc w:val="both"/>
        <w:rPr>
          <w:sz w:val="24"/>
          <w:szCs w:val="24"/>
        </w:rPr>
      </w:pPr>
      <w:r w:rsidRPr="00EC2345">
        <w:rPr>
          <w:sz w:val="24"/>
          <w:szCs w:val="24"/>
        </w:rPr>
        <w:t>2.- Conocimiento, análisis y aprobación de la agenda de eventos de la independencia de Guaranda 2022.</w:t>
      </w:r>
    </w:p>
    <w:p w14:paraId="034E358F" w14:textId="77777777" w:rsidR="00461750" w:rsidRPr="00EC2345" w:rsidRDefault="00461750" w:rsidP="00461750">
      <w:pPr>
        <w:pStyle w:val="Prrafodelista"/>
        <w:numPr>
          <w:ilvl w:val="0"/>
          <w:numId w:val="30"/>
        </w:numPr>
        <w:jc w:val="both"/>
        <w:rPr>
          <w:sz w:val="24"/>
          <w:szCs w:val="24"/>
        </w:rPr>
      </w:pPr>
      <w:r w:rsidRPr="00EC2345">
        <w:rPr>
          <w:sz w:val="24"/>
          <w:szCs w:val="24"/>
        </w:rPr>
        <w:lastRenderedPageBreak/>
        <w:t>Análisis del punto a tratar en la SESIÓN EXTRAORDINARIA del cuerpo edilicio del Gobierno Autónomo Descentralizado del cantón Guaranda, del jueves 20 de octubre de 2022, a las 10h00.</w:t>
      </w:r>
    </w:p>
    <w:p w14:paraId="6A69651F" w14:textId="77777777" w:rsidR="00461750" w:rsidRPr="00EC2345" w:rsidRDefault="00461750" w:rsidP="00461750">
      <w:pPr>
        <w:ind w:left="720"/>
        <w:jc w:val="both"/>
        <w:rPr>
          <w:sz w:val="24"/>
          <w:szCs w:val="24"/>
        </w:rPr>
      </w:pPr>
      <w:r w:rsidRPr="00EC2345">
        <w:rPr>
          <w:sz w:val="24"/>
          <w:szCs w:val="24"/>
        </w:rPr>
        <w:t xml:space="preserve">1.-Conocimiento, y autorización, del concejo municipal para la reforma del presupuesto por suplemento (incremento); para el ejercicio fiscal 2022, por el valor de </w:t>
      </w:r>
      <w:proofErr w:type="spellStart"/>
      <w:r w:rsidRPr="00EC2345">
        <w:rPr>
          <w:sz w:val="24"/>
          <w:szCs w:val="24"/>
        </w:rPr>
        <w:t>usd</w:t>
      </w:r>
      <w:proofErr w:type="spellEnd"/>
      <w:r w:rsidRPr="00EC2345">
        <w:rPr>
          <w:sz w:val="24"/>
          <w:szCs w:val="24"/>
        </w:rPr>
        <w:t xml:space="preserve"> 248,880.00 correspondiente al aporte de los respectivos porcentajes y valores de los gobiernos autónomos municipales de los cantones de: san miguel – Chimbo y </w:t>
      </w:r>
      <w:proofErr w:type="spellStart"/>
      <w:r w:rsidRPr="00EC2345">
        <w:rPr>
          <w:sz w:val="24"/>
          <w:szCs w:val="24"/>
        </w:rPr>
        <w:t>Chillanes</w:t>
      </w:r>
      <w:proofErr w:type="spellEnd"/>
      <w:r w:rsidRPr="00EC2345">
        <w:rPr>
          <w:sz w:val="24"/>
          <w:szCs w:val="24"/>
        </w:rPr>
        <w:t xml:space="preserve">, que forma parte de la mancomunidad de bolívar, en aplicación al art. 255 del COOTAD.  </w:t>
      </w:r>
    </w:p>
    <w:p w14:paraId="68593C9D" w14:textId="77777777" w:rsidR="00461750" w:rsidRPr="00EC2345" w:rsidRDefault="00461750" w:rsidP="00461750">
      <w:pPr>
        <w:pStyle w:val="Prrafodelista"/>
        <w:numPr>
          <w:ilvl w:val="0"/>
          <w:numId w:val="30"/>
        </w:numPr>
        <w:jc w:val="both"/>
        <w:rPr>
          <w:sz w:val="24"/>
          <w:szCs w:val="24"/>
        </w:rPr>
      </w:pPr>
      <w:r w:rsidRPr="00EC2345">
        <w:rPr>
          <w:sz w:val="24"/>
          <w:szCs w:val="24"/>
        </w:rPr>
        <w:t>Análisis del punto a tratar en la SESIÓN ORDINARIA del cuerpo edilicio del Gobierno Autónomo Descentralizado del cantón Guaranda, del viernes 28 de octubre de 2022, a las 15h00.</w:t>
      </w:r>
    </w:p>
    <w:p w14:paraId="42774886" w14:textId="77777777" w:rsidR="00461750" w:rsidRPr="00EC2345" w:rsidRDefault="00461750" w:rsidP="00461750">
      <w:pPr>
        <w:ind w:left="720"/>
        <w:jc w:val="both"/>
        <w:rPr>
          <w:sz w:val="24"/>
          <w:szCs w:val="24"/>
        </w:rPr>
      </w:pPr>
      <w:r w:rsidRPr="00EC2345">
        <w:rPr>
          <w:sz w:val="24"/>
          <w:szCs w:val="24"/>
        </w:rPr>
        <w:t>1.- DETERMINAR LA ENTREGA DE LA GRAN CONDECORACIÓN CAMINO REAL, EL 10 DE NOVIEMBRE DE 2022.</w:t>
      </w:r>
    </w:p>
    <w:p w14:paraId="75260F53" w14:textId="77777777" w:rsidR="00461750" w:rsidRPr="00EC2345" w:rsidRDefault="00461750" w:rsidP="00461750">
      <w:pPr>
        <w:pStyle w:val="Prrafodelista"/>
        <w:jc w:val="both"/>
        <w:rPr>
          <w:b/>
          <w:bCs/>
          <w:sz w:val="24"/>
          <w:szCs w:val="24"/>
        </w:rPr>
      </w:pPr>
      <w:r w:rsidRPr="00EC2345">
        <w:rPr>
          <w:b/>
          <w:bCs/>
          <w:sz w:val="24"/>
          <w:szCs w:val="24"/>
        </w:rPr>
        <w:t xml:space="preserve">              INFORME DE ACTIVIDADES DEL MES DE NOVIEMBRE DEL 2022</w:t>
      </w:r>
    </w:p>
    <w:p w14:paraId="5026CA67" w14:textId="77777777" w:rsidR="00461750" w:rsidRDefault="00461750" w:rsidP="00461750">
      <w:pPr>
        <w:pStyle w:val="Prrafodelista"/>
        <w:numPr>
          <w:ilvl w:val="0"/>
          <w:numId w:val="17"/>
        </w:numPr>
        <w:spacing w:after="0" w:line="240" w:lineRule="auto"/>
        <w:jc w:val="both"/>
        <w:rPr>
          <w:rFonts w:asciiTheme="majorHAnsi" w:hAnsiTheme="majorHAnsi"/>
          <w:b/>
          <w:sz w:val="24"/>
          <w:szCs w:val="24"/>
        </w:rPr>
      </w:pPr>
      <w:r w:rsidRPr="00EC2345">
        <w:rPr>
          <w:rFonts w:asciiTheme="majorHAnsi" w:hAnsiTheme="majorHAnsi"/>
          <w:b/>
          <w:sz w:val="24"/>
          <w:szCs w:val="24"/>
        </w:rPr>
        <w:t>Atención a la ciudadanía.</w:t>
      </w:r>
    </w:p>
    <w:p w14:paraId="7B2FB6F1" w14:textId="77777777" w:rsidR="00461750" w:rsidRPr="00EC2345" w:rsidRDefault="00461750" w:rsidP="00461750">
      <w:pPr>
        <w:pStyle w:val="Prrafodelista"/>
        <w:numPr>
          <w:ilvl w:val="0"/>
          <w:numId w:val="17"/>
        </w:numPr>
        <w:spacing w:after="0" w:line="240" w:lineRule="auto"/>
        <w:jc w:val="both"/>
        <w:rPr>
          <w:rFonts w:asciiTheme="majorHAnsi" w:hAnsiTheme="majorHAnsi"/>
          <w:b/>
          <w:sz w:val="24"/>
          <w:szCs w:val="24"/>
        </w:rPr>
      </w:pPr>
      <w:r>
        <w:rPr>
          <w:rFonts w:asciiTheme="majorHAnsi" w:hAnsiTheme="majorHAnsi"/>
          <w:b/>
          <w:sz w:val="24"/>
          <w:szCs w:val="24"/>
        </w:rPr>
        <w:t>Participamos en la inauguración  del taller de manualidades.</w:t>
      </w:r>
    </w:p>
    <w:p w14:paraId="708A4079" w14:textId="77777777" w:rsidR="00461750" w:rsidRDefault="00461750" w:rsidP="00461750">
      <w:pPr>
        <w:pStyle w:val="Prrafodelista"/>
        <w:numPr>
          <w:ilvl w:val="0"/>
          <w:numId w:val="17"/>
        </w:numPr>
        <w:spacing w:after="0" w:line="240" w:lineRule="auto"/>
        <w:jc w:val="both"/>
        <w:rPr>
          <w:rFonts w:asciiTheme="majorHAnsi" w:hAnsiTheme="majorHAnsi"/>
          <w:b/>
          <w:sz w:val="24"/>
          <w:szCs w:val="24"/>
        </w:rPr>
      </w:pPr>
      <w:r>
        <w:rPr>
          <w:rFonts w:asciiTheme="majorHAnsi" w:hAnsiTheme="majorHAnsi"/>
          <w:b/>
          <w:sz w:val="24"/>
          <w:szCs w:val="24"/>
        </w:rPr>
        <w:t xml:space="preserve">Recibimos  en comisión a la comunidad de </w:t>
      </w:r>
      <w:proofErr w:type="spellStart"/>
      <w:r>
        <w:rPr>
          <w:rFonts w:asciiTheme="majorHAnsi" w:hAnsiTheme="majorHAnsi"/>
          <w:b/>
          <w:sz w:val="24"/>
          <w:szCs w:val="24"/>
        </w:rPr>
        <w:t>paltabamaba</w:t>
      </w:r>
      <w:proofErr w:type="spellEnd"/>
      <w:r>
        <w:rPr>
          <w:rFonts w:asciiTheme="majorHAnsi" w:hAnsiTheme="majorHAnsi"/>
          <w:b/>
          <w:sz w:val="24"/>
          <w:szCs w:val="24"/>
        </w:rPr>
        <w:t xml:space="preserve"> sobre un proyecto del agua.</w:t>
      </w:r>
    </w:p>
    <w:p w14:paraId="02D844CB" w14:textId="77777777" w:rsidR="00461750" w:rsidRPr="00EC2345" w:rsidRDefault="00461750" w:rsidP="00461750">
      <w:pPr>
        <w:pStyle w:val="Prrafodelista"/>
        <w:numPr>
          <w:ilvl w:val="0"/>
          <w:numId w:val="17"/>
        </w:numPr>
        <w:spacing w:after="0" w:line="240" w:lineRule="auto"/>
        <w:jc w:val="both"/>
        <w:rPr>
          <w:rFonts w:asciiTheme="majorHAnsi" w:hAnsiTheme="majorHAnsi"/>
          <w:b/>
          <w:sz w:val="24"/>
          <w:szCs w:val="24"/>
        </w:rPr>
      </w:pPr>
      <w:r w:rsidRPr="00EC2345">
        <w:rPr>
          <w:rFonts w:asciiTheme="majorHAnsi" w:hAnsiTheme="majorHAnsi"/>
          <w:b/>
          <w:sz w:val="24"/>
          <w:szCs w:val="24"/>
        </w:rPr>
        <w:t>Asistencia a sesiones de Comisiones de Servicios Públicos, Obras Públicas, Servicios Sociales y Cultura Acción Social, Igualdad y Genero, Urbanismo y obras públicas.</w:t>
      </w:r>
    </w:p>
    <w:p w14:paraId="3DD3C356" w14:textId="77777777" w:rsidR="00461750" w:rsidRPr="00EC2345" w:rsidRDefault="00461750" w:rsidP="00461750">
      <w:pPr>
        <w:pStyle w:val="Prrafodelista"/>
        <w:numPr>
          <w:ilvl w:val="0"/>
          <w:numId w:val="17"/>
        </w:numPr>
        <w:spacing w:after="0" w:line="240" w:lineRule="auto"/>
        <w:jc w:val="both"/>
        <w:rPr>
          <w:rFonts w:asciiTheme="majorHAnsi" w:hAnsiTheme="majorHAnsi"/>
          <w:b/>
          <w:sz w:val="24"/>
          <w:szCs w:val="24"/>
        </w:rPr>
      </w:pPr>
      <w:r w:rsidRPr="00EC2345">
        <w:rPr>
          <w:rFonts w:asciiTheme="majorHAnsi" w:hAnsiTheme="majorHAnsi"/>
          <w:b/>
          <w:sz w:val="24"/>
          <w:szCs w:val="24"/>
        </w:rPr>
        <w:t>Asistencia a la reunión de directores del GADC-G.</w:t>
      </w:r>
    </w:p>
    <w:p w14:paraId="7FF99ECB" w14:textId="77777777" w:rsidR="00461750" w:rsidRPr="00EC2345" w:rsidRDefault="00461750" w:rsidP="00461750">
      <w:pPr>
        <w:pStyle w:val="Prrafodelista"/>
        <w:numPr>
          <w:ilvl w:val="0"/>
          <w:numId w:val="17"/>
        </w:numPr>
        <w:spacing w:after="0" w:line="240" w:lineRule="auto"/>
        <w:jc w:val="both"/>
        <w:rPr>
          <w:rFonts w:asciiTheme="majorHAnsi" w:hAnsiTheme="majorHAnsi"/>
          <w:b/>
          <w:sz w:val="24"/>
          <w:szCs w:val="24"/>
        </w:rPr>
      </w:pPr>
      <w:r w:rsidRPr="00EC2345">
        <w:rPr>
          <w:rFonts w:asciiTheme="majorHAnsi" w:hAnsiTheme="majorHAnsi"/>
          <w:b/>
          <w:sz w:val="24"/>
          <w:szCs w:val="24"/>
        </w:rPr>
        <w:t>Recorrido y fiscalización de obras (Julio Moreno, Mercado Mayorista).</w:t>
      </w:r>
    </w:p>
    <w:p w14:paraId="264DDFD0" w14:textId="77777777" w:rsidR="00461750" w:rsidRPr="00EC2345" w:rsidRDefault="00461750" w:rsidP="00461750">
      <w:pPr>
        <w:pStyle w:val="Prrafodelista"/>
        <w:numPr>
          <w:ilvl w:val="0"/>
          <w:numId w:val="17"/>
        </w:numPr>
        <w:spacing w:after="0" w:line="240" w:lineRule="auto"/>
        <w:jc w:val="both"/>
        <w:rPr>
          <w:rFonts w:asciiTheme="majorHAnsi" w:hAnsiTheme="majorHAnsi"/>
          <w:b/>
          <w:sz w:val="24"/>
          <w:szCs w:val="24"/>
        </w:rPr>
      </w:pPr>
      <w:r w:rsidRPr="00EC2345">
        <w:rPr>
          <w:rFonts w:asciiTheme="majorHAnsi" w:hAnsiTheme="majorHAnsi"/>
          <w:b/>
          <w:sz w:val="24"/>
          <w:szCs w:val="24"/>
        </w:rPr>
        <w:t>Acompañamiento y constatación de la conformación de base subbase de la vía Cuatro Esquinas – Mayorista.</w:t>
      </w:r>
    </w:p>
    <w:p w14:paraId="148FF107" w14:textId="77777777" w:rsidR="00461750" w:rsidRDefault="00461750" w:rsidP="00461750">
      <w:pPr>
        <w:pStyle w:val="Prrafodelista"/>
        <w:numPr>
          <w:ilvl w:val="0"/>
          <w:numId w:val="17"/>
        </w:numPr>
        <w:spacing w:after="0" w:line="240" w:lineRule="auto"/>
        <w:jc w:val="both"/>
        <w:rPr>
          <w:rFonts w:asciiTheme="majorHAnsi" w:hAnsiTheme="majorHAnsi"/>
          <w:b/>
          <w:sz w:val="24"/>
          <w:szCs w:val="24"/>
        </w:rPr>
      </w:pPr>
      <w:r>
        <w:rPr>
          <w:rFonts w:asciiTheme="majorHAnsi" w:hAnsiTheme="majorHAnsi"/>
          <w:b/>
          <w:sz w:val="24"/>
          <w:szCs w:val="24"/>
        </w:rPr>
        <w:t xml:space="preserve">Realizamos trabajos de mesa con el director de la empresa </w:t>
      </w:r>
      <w:proofErr w:type="spellStart"/>
      <w:r>
        <w:rPr>
          <w:rFonts w:asciiTheme="majorHAnsi" w:hAnsiTheme="majorHAnsi"/>
          <w:b/>
          <w:sz w:val="24"/>
          <w:szCs w:val="24"/>
        </w:rPr>
        <w:t>publica</w:t>
      </w:r>
      <w:proofErr w:type="spellEnd"/>
      <w:r>
        <w:rPr>
          <w:rFonts w:asciiTheme="majorHAnsi" w:hAnsiTheme="majorHAnsi"/>
          <w:b/>
          <w:sz w:val="24"/>
          <w:szCs w:val="24"/>
        </w:rPr>
        <w:t xml:space="preserve"> de vivienda.</w:t>
      </w:r>
    </w:p>
    <w:p w14:paraId="711E5170" w14:textId="77777777" w:rsidR="00461750" w:rsidRDefault="00461750" w:rsidP="00461750">
      <w:pPr>
        <w:pStyle w:val="Prrafodelista"/>
        <w:numPr>
          <w:ilvl w:val="0"/>
          <w:numId w:val="17"/>
        </w:numPr>
        <w:spacing w:after="0" w:line="240" w:lineRule="auto"/>
        <w:jc w:val="both"/>
        <w:rPr>
          <w:rFonts w:asciiTheme="majorHAnsi" w:hAnsiTheme="majorHAnsi"/>
          <w:b/>
          <w:sz w:val="24"/>
          <w:szCs w:val="24"/>
        </w:rPr>
      </w:pPr>
      <w:r>
        <w:rPr>
          <w:rFonts w:asciiTheme="majorHAnsi" w:hAnsiTheme="majorHAnsi"/>
          <w:b/>
          <w:sz w:val="24"/>
          <w:szCs w:val="24"/>
        </w:rPr>
        <w:t>Participamos en talleres del cambio climático de las mujeres rurales andinas.</w:t>
      </w:r>
    </w:p>
    <w:p w14:paraId="332722DC" w14:textId="77777777" w:rsidR="00461750" w:rsidRPr="00EC2345" w:rsidRDefault="00461750" w:rsidP="00461750">
      <w:pPr>
        <w:pStyle w:val="Prrafodelista"/>
        <w:numPr>
          <w:ilvl w:val="0"/>
          <w:numId w:val="17"/>
        </w:numPr>
        <w:spacing w:after="0" w:line="240" w:lineRule="auto"/>
        <w:jc w:val="both"/>
        <w:rPr>
          <w:rFonts w:asciiTheme="majorHAnsi" w:hAnsiTheme="majorHAnsi"/>
          <w:b/>
          <w:sz w:val="24"/>
          <w:szCs w:val="24"/>
        </w:rPr>
      </w:pPr>
      <w:r w:rsidRPr="00EC2345">
        <w:rPr>
          <w:rFonts w:asciiTheme="majorHAnsi" w:hAnsiTheme="majorHAnsi"/>
          <w:b/>
          <w:sz w:val="24"/>
          <w:szCs w:val="24"/>
        </w:rPr>
        <w:t>Participación en la reunión del carnaval de Guaranda.</w:t>
      </w:r>
    </w:p>
    <w:p w14:paraId="7F711E6C" w14:textId="77777777" w:rsidR="00461750" w:rsidRPr="00EC2345" w:rsidRDefault="00461750" w:rsidP="00461750">
      <w:pPr>
        <w:pStyle w:val="Prrafodelista"/>
        <w:numPr>
          <w:ilvl w:val="0"/>
          <w:numId w:val="17"/>
        </w:numPr>
        <w:spacing w:after="0" w:line="240" w:lineRule="auto"/>
        <w:jc w:val="both"/>
        <w:rPr>
          <w:rFonts w:asciiTheme="majorHAnsi" w:hAnsiTheme="majorHAnsi"/>
          <w:b/>
          <w:sz w:val="24"/>
          <w:szCs w:val="24"/>
        </w:rPr>
      </w:pPr>
      <w:r w:rsidRPr="00EC2345">
        <w:rPr>
          <w:rFonts w:asciiTheme="majorHAnsi" w:hAnsiTheme="majorHAnsi"/>
          <w:b/>
          <w:sz w:val="24"/>
          <w:szCs w:val="24"/>
        </w:rPr>
        <w:t>Participación en el Desfile cívico por el 10 de noviembre, sesión solemne conmemorativa por los 202 años de independencia.</w:t>
      </w:r>
    </w:p>
    <w:p w14:paraId="31A90088" w14:textId="77777777" w:rsidR="00461750" w:rsidRPr="00EC2345" w:rsidRDefault="00461750" w:rsidP="00461750">
      <w:pPr>
        <w:pStyle w:val="Prrafodelista"/>
        <w:numPr>
          <w:ilvl w:val="0"/>
          <w:numId w:val="17"/>
        </w:numPr>
        <w:spacing w:after="0" w:line="240" w:lineRule="auto"/>
        <w:jc w:val="both"/>
        <w:rPr>
          <w:rFonts w:asciiTheme="majorHAnsi" w:hAnsiTheme="majorHAnsi"/>
          <w:b/>
          <w:sz w:val="24"/>
          <w:szCs w:val="24"/>
        </w:rPr>
      </w:pPr>
      <w:r w:rsidRPr="00EC2345">
        <w:rPr>
          <w:rFonts w:asciiTheme="majorHAnsi" w:hAnsiTheme="majorHAnsi"/>
          <w:b/>
          <w:sz w:val="24"/>
          <w:szCs w:val="24"/>
        </w:rPr>
        <w:t xml:space="preserve">Recorrido de obras para constación y avance en ejecución. </w:t>
      </w:r>
    </w:p>
    <w:p w14:paraId="3B863F71" w14:textId="77777777" w:rsidR="00461750" w:rsidRPr="00EC2345" w:rsidRDefault="00461750" w:rsidP="00461750">
      <w:pPr>
        <w:pStyle w:val="Prrafodelista"/>
        <w:numPr>
          <w:ilvl w:val="0"/>
          <w:numId w:val="17"/>
        </w:numPr>
        <w:spacing w:after="0" w:line="240" w:lineRule="auto"/>
        <w:jc w:val="both"/>
        <w:rPr>
          <w:rFonts w:asciiTheme="majorHAnsi" w:hAnsiTheme="majorHAnsi"/>
          <w:b/>
          <w:sz w:val="24"/>
          <w:szCs w:val="24"/>
        </w:rPr>
      </w:pPr>
      <w:r w:rsidRPr="00EC2345">
        <w:rPr>
          <w:rFonts w:asciiTheme="majorHAnsi" w:hAnsiTheme="majorHAnsi"/>
          <w:b/>
          <w:sz w:val="24"/>
          <w:szCs w:val="24"/>
        </w:rPr>
        <w:t>Participación en los eventos culturales de independencia organizado por el municipio.</w:t>
      </w:r>
    </w:p>
    <w:p w14:paraId="283CAA51" w14:textId="77777777" w:rsidR="00461750" w:rsidRPr="00EC2345" w:rsidRDefault="00461750" w:rsidP="00461750">
      <w:pPr>
        <w:pStyle w:val="Prrafodelista"/>
        <w:numPr>
          <w:ilvl w:val="0"/>
          <w:numId w:val="17"/>
        </w:numPr>
        <w:spacing w:after="0" w:line="240" w:lineRule="auto"/>
        <w:jc w:val="both"/>
        <w:rPr>
          <w:rFonts w:asciiTheme="majorHAnsi" w:hAnsiTheme="majorHAnsi"/>
          <w:b/>
          <w:sz w:val="24"/>
          <w:szCs w:val="24"/>
        </w:rPr>
      </w:pPr>
      <w:r w:rsidRPr="00EC2345">
        <w:rPr>
          <w:rFonts w:asciiTheme="majorHAnsi" w:hAnsiTheme="majorHAnsi"/>
          <w:b/>
          <w:sz w:val="24"/>
          <w:szCs w:val="24"/>
        </w:rPr>
        <w:t>Participación de sesiones de Concejo Municipal, que detallo a continuación:</w:t>
      </w:r>
    </w:p>
    <w:p w14:paraId="3A5EBE37" w14:textId="77777777" w:rsidR="00461750" w:rsidRPr="00EC2345" w:rsidRDefault="00461750" w:rsidP="00461750">
      <w:pPr>
        <w:pStyle w:val="Prrafodelista"/>
        <w:numPr>
          <w:ilvl w:val="0"/>
          <w:numId w:val="30"/>
        </w:numPr>
        <w:jc w:val="both"/>
        <w:rPr>
          <w:sz w:val="24"/>
          <w:szCs w:val="24"/>
        </w:rPr>
      </w:pPr>
      <w:r w:rsidRPr="00EC2345">
        <w:rPr>
          <w:sz w:val="24"/>
          <w:szCs w:val="24"/>
        </w:rPr>
        <w:t>Análisis de los puntos a tratar en la SESIÓN ORDINARIA del cuerpo edilicio del Gobierno Autónomo Descentralizado del cantón Guaranda, del miércoles 23 de noviembre de 2022, a las 14H00.</w:t>
      </w:r>
    </w:p>
    <w:p w14:paraId="5FB4272F" w14:textId="77777777" w:rsidR="00461750" w:rsidRPr="00EC2345" w:rsidRDefault="00461750" w:rsidP="00461750">
      <w:pPr>
        <w:ind w:left="720"/>
        <w:jc w:val="both"/>
        <w:rPr>
          <w:sz w:val="24"/>
          <w:szCs w:val="24"/>
        </w:rPr>
      </w:pPr>
      <w:r w:rsidRPr="00EC2345">
        <w:rPr>
          <w:sz w:val="24"/>
          <w:szCs w:val="24"/>
        </w:rPr>
        <w:t xml:space="preserve">1.- Conocimiento, análisis y resolución de la petición presentada por el señor Edisson Llanos gerente general de la compañía de taxis san Luis de Pambil; en atención que se exonere los pagos por concepto de uso de suelo y ocupación </w:t>
      </w:r>
      <w:r w:rsidRPr="00EC2345">
        <w:rPr>
          <w:sz w:val="24"/>
          <w:szCs w:val="24"/>
        </w:rPr>
        <w:lastRenderedPageBreak/>
        <w:t>de la vía pública, conforme memorando n° 891-</w:t>
      </w:r>
      <w:proofErr w:type="spellStart"/>
      <w:r w:rsidRPr="00EC2345">
        <w:rPr>
          <w:sz w:val="24"/>
          <w:szCs w:val="24"/>
        </w:rPr>
        <w:t>ps</w:t>
      </w:r>
      <w:proofErr w:type="spellEnd"/>
      <w:r w:rsidRPr="00EC2345">
        <w:rPr>
          <w:sz w:val="24"/>
          <w:szCs w:val="24"/>
        </w:rPr>
        <w:t>-</w:t>
      </w:r>
      <w:proofErr w:type="spellStart"/>
      <w:r w:rsidRPr="00EC2345">
        <w:rPr>
          <w:sz w:val="24"/>
          <w:szCs w:val="24"/>
        </w:rPr>
        <w:t>gadcg</w:t>
      </w:r>
      <w:proofErr w:type="spellEnd"/>
      <w:r w:rsidRPr="00EC2345">
        <w:rPr>
          <w:sz w:val="24"/>
          <w:szCs w:val="24"/>
        </w:rPr>
        <w:t xml:space="preserve"> de fecha octubre 28 de 2022 suscrito por el ab. Mesías Mora </w:t>
      </w:r>
      <w:proofErr w:type="spellStart"/>
      <w:r w:rsidRPr="00EC2345">
        <w:rPr>
          <w:sz w:val="24"/>
          <w:szCs w:val="24"/>
        </w:rPr>
        <w:t>Monar</w:t>
      </w:r>
      <w:proofErr w:type="spellEnd"/>
      <w:r w:rsidRPr="00EC2345">
        <w:rPr>
          <w:sz w:val="24"/>
          <w:szCs w:val="24"/>
        </w:rPr>
        <w:t xml:space="preserve"> procurador síndico del GADCG.     </w:t>
      </w:r>
    </w:p>
    <w:p w14:paraId="1D5022CC" w14:textId="1E433395" w:rsidR="00461750" w:rsidRDefault="00461750" w:rsidP="00461750">
      <w:pPr>
        <w:ind w:left="708" w:firstLine="12"/>
        <w:jc w:val="both"/>
        <w:rPr>
          <w:sz w:val="24"/>
          <w:szCs w:val="24"/>
        </w:rPr>
      </w:pPr>
      <w:r w:rsidRPr="00EC2345">
        <w:rPr>
          <w:sz w:val="24"/>
          <w:szCs w:val="24"/>
        </w:rPr>
        <w:t>2.- Conocimiento de la resolución administrativa n° 062-2022-</w:t>
      </w:r>
      <w:proofErr w:type="spellStart"/>
      <w:r w:rsidRPr="00EC2345">
        <w:rPr>
          <w:sz w:val="24"/>
          <w:szCs w:val="24"/>
        </w:rPr>
        <w:t>alc</w:t>
      </w:r>
      <w:proofErr w:type="spellEnd"/>
      <w:r w:rsidRPr="00EC2345">
        <w:rPr>
          <w:sz w:val="24"/>
          <w:szCs w:val="24"/>
        </w:rPr>
        <w:t>-</w:t>
      </w:r>
      <w:proofErr w:type="spellStart"/>
      <w:r w:rsidRPr="00EC2345">
        <w:rPr>
          <w:sz w:val="24"/>
          <w:szCs w:val="24"/>
        </w:rPr>
        <w:t>mch-gadcg</w:t>
      </w:r>
      <w:proofErr w:type="spellEnd"/>
      <w:r w:rsidRPr="00EC2345">
        <w:rPr>
          <w:sz w:val="24"/>
          <w:szCs w:val="24"/>
        </w:rPr>
        <w:t xml:space="preserve">, en la cual se da a conocer la declaratoria de utilidad pública y de interés social con fines de expropiación y ocupación inmediata a favor del gobierno autónomo descentralizado del cantón Guaranda, predio localizado en la parroquia </w:t>
      </w:r>
      <w:proofErr w:type="spellStart"/>
      <w:r w:rsidRPr="00EC2345">
        <w:rPr>
          <w:sz w:val="24"/>
          <w:szCs w:val="24"/>
        </w:rPr>
        <w:t>Guanujo</w:t>
      </w:r>
      <w:proofErr w:type="spellEnd"/>
      <w:r w:rsidRPr="00EC2345">
        <w:rPr>
          <w:sz w:val="24"/>
          <w:szCs w:val="24"/>
        </w:rPr>
        <w:t xml:space="preserve">, sector </w:t>
      </w:r>
      <w:proofErr w:type="spellStart"/>
      <w:r w:rsidRPr="00EC2345">
        <w:rPr>
          <w:sz w:val="24"/>
          <w:szCs w:val="24"/>
        </w:rPr>
        <w:t>Sinche</w:t>
      </w:r>
      <w:proofErr w:type="spellEnd"/>
      <w:r w:rsidRPr="00EC2345">
        <w:rPr>
          <w:sz w:val="24"/>
          <w:szCs w:val="24"/>
        </w:rPr>
        <w:t>-Sunicho, cantón Guaranda, provincia bolívar</w:t>
      </w:r>
    </w:p>
    <w:p w14:paraId="131E9E1E" w14:textId="65CE7F4C" w:rsidR="00461750" w:rsidRPr="00461750" w:rsidRDefault="00263501" w:rsidP="00263501">
      <w:pPr>
        <w:jc w:val="center"/>
        <w:rPr>
          <w:sz w:val="24"/>
          <w:szCs w:val="24"/>
        </w:rPr>
      </w:pPr>
      <w:r>
        <w:rPr>
          <w:b/>
          <w:bCs/>
          <w:noProof/>
          <w:lang w:eastAsia="es-EC"/>
        </w:rPr>
        <w:drawing>
          <wp:inline distT="0" distB="0" distL="0" distR="0" wp14:anchorId="3DF67F18" wp14:editId="3476988E">
            <wp:extent cx="1567543" cy="878774"/>
            <wp:effectExtent l="0" t="0" r="0" b="0"/>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MA GLADYS.jpg"/>
                    <pic:cNvPicPr/>
                  </pic:nvPicPr>
                  <pic:blipFill rotWithShape="1">
                    <a:blip r:embed="rId9" cstate="print">
                      <a:extLst>
                        <a:ext uri="{BEBA8EAE-BF5A-486C-A8C5-ECC9F3942E4B}">
                          <a14:imgProps xmlns:a14="http://schemas.microsoft.com/office/drawing/2010/main">
                            <a14:imgLayer r:embed="rId10">
                              <a14:imgEffect>
                                <a14:backgroundRemoval t="10000" b="90000" l="10000" r="90000"/>
                              </a14:imgEffect>
                            </a14:imgLayer>
                          </a14:imgProps>
                        </a:ext>
                        <a:ext uri="{28A0092B-C50C-407E-A947-70E740481C1C}">
                          <a14:useLocalDpi xmlns:a14="http://schemas.microsoft.com/office/drawing/2010/main" val="0"/>
                        </a:ext>
                      </a:extLst>
                    </a:blip>
                    <a:srcRect l="22890" t="32313" r="48029" b="55089"/>
                    <a:stretch/>
                  </pic:blipFill>
                  <pic:spPr bwMode="auto">
                    <a:xfrm>
                      <a:off x="0" y="0"/>
                      <a:ext cx="1570437" cy="880396"/>
                    </a:xfrm>
                    <a:prstGeom prst="rect">
                      <a:avLst/>
                    </a:prstGeom>
                    <a:ln>
                      <a:noFill/>
                    </a:ln>
                    <a:extLst>
                      <a:ext uri="{53640926-AAD7-44D8-BBD7-CCE9431645EC}">
                        <a14:shadowObscured xmlns:a14="http://schemas.microsoft.com/office/drawing/2010/main"/>
                      </a:ext>
                    </a:extLst>
                  </pic:spPr>
                </pic:pic>
              </a:graphicData>
            </a:graphic>
          </wp:inline>
        </w:drawing>
      </w:r>
    </w:p>
    <w:p w14:paraId="7FAF92F0" w14:textId="0DA4F69B" w:rsidR="00461750" w:rsidRDefault="00461750" w:rsidP="00461750">
      <w:pPr>
        <w:rPr>
          <w:sz w:val="24"/>
          <w:szCs w:val="24"/>
        </w:rPr>
      </w:pPr>
    </w:p>
    <w:p w14:paraId="0C953DB4" w14:textId="44C75B73" w:rsidR="00461750" w:rsidRDefault="00461750" w:rsidP="00263501">
      <w:pPr>
        <w:tabs>
          <w:tab w:val="left" w:pos="1305"/>
        </w:tabs>
        <w:spacing w:after="0"/>
        <w:jc w:val="center"/>
        <w:rPr>
          <w:sz w:val="24"/>
          <w:szCs w:val="24"/>
        </w:rPr>
      </w:pPr>
      <w:r>
        <w:rPr>
          <w:sz w:val="24"/>
          <w:szCs w:val="24"/>
        </w:rPr>
        <w:t>GLADYS LLUMIGUANO</w:t>
      </w:r>
    </w:p>
    <w:p w14:paraId="3F9F57B7" w14:textId="2F0C18C7" w:rsidR="00461750" w:rsidRPr="00263501" w:rsidRDefault="00461750" w:rsidP="00263501">
      <w:pPr>
        <w:tabs>
          <w:tab w:val="left" w:pos="1305"/>
        </w:tabs>
        <w:spacing w:after="0"/>
        <w:jc w:val="center"/>
        <w:rPr>
          <w:b/>
          <w:sz w:val="24"/>
          <w:szCs w:val="24"/>
        </w:rPr>
      </w:pPr>
      <w:bookmarkStart w:id="4" w:name="_GoBack"/>
      <w:r w:rsidRPr="00263501">
        <w:rPr>
          <w:b/>
          <w:sz w:val="24"/>
          <w:szCs w:val="24"/>
        </w:rPr>
        <w:t>CONCEJALA DEL CANTON GUARANDA</w:t>
      </w:r>
      <w:bookmarkEnd w:id="4"/>
    </w:p>
    <w:sectPr w:rsidR="00461750" w:rsidRPr="00263501" w:rsidSect="00963707">
      <w:head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4A0B32" w14:textId="77777777" w:rsidR="00461750" w:rsidRDefault="00461750" w:rsidP="00963707">
      <w:pPr>
        <w:spacing w:after="0" w:line="240" w:lineRule="auto"/>
      </w:pPr>
      <w:r>
        <w:separator/>
      </w:r>
    </w:p>
  </w:endnote>
  <w:endnote w:type="continuationSeparator" w:id="0">
    <w:p w14:paraId="313BAB3B" w14:textId="77777777" w:rsidR="00461750" w:rsidRDefault="00461750" w:rsidP="00963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pg-1ff2f">
    <w:altName w:val="Cambria"/>
    <w:panose1 w:val="00000000000000000000"/>
    <w:charset w:val="00"/>
    <w:family w:val="roman"/>
    <w:notTrueType/>
    <w:pitch w:val="default"/>
  </w:font>
  <w:font w:name="pg-2ff2f">
    <w:altName w:val="Cambria"/>
    <w:panose1 w:val="00000000000000000000"/>
    <w:charset w:val="00"/>
    <w:family w:val="roman"/>
    <w:notTrueType/>
    <w:pitch w:val="default"/>
  </w:font>
  <w:font w:name="pg-2ff2a">
    <w:altName w:val="Cambria"/>
    <w:panose1 w:val="00000000000000000000"/>
    <w:charset w:val="00"/>
    <w:family w:val="roman"/>
    <w:notTrueType/>
    <w:pitch w:val="default"/>
  </w:font>
  <w:font w:name="pg-3ff2f">
    <w:altName w:val="Cambria"/>
    <w:panose1 w:val="00000000000000000000"/>
    <w:charset w:val="00"/>
    <w:family w:val="roman"/>
    <w:notTrueType/>
    <w:pitch w:val="default"/>
  </w:font>
  <w:font w:name="pg-4ff2f">
    <w:altName w:val="Cambria"/>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pg-5ff2f">
    <w:altName w:val="Cambria"/>
    <w:panose1 w:val="00000000000000000000"/>
    <w:charset w:val="00"/>
    <w:family w:val="roman"/>
    <w:notTrueType/>
    <w:pitch w:val="default"/>
  </w:font>
  <w:font w:name="pg-6ff2f">
    <w:altName w:val="Cambri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39A444" w14:textId="77777777" w:rsidR="00461750" w:rsidRDefault="00461750" w:rsidP="00963707">
      <w:pPr>
        <w:spacing w:after="0" w:line="240" w:lineRule="auto"/>
      </w:pPr>
      <w:r>
        <w:separator/>
      </w:r>
    </w:p>
  </w:footnote>
  <w:footnote w:type="continuationSeparator" w:id="0">
    <w:p w14:paraId="1D9B9336" w14:textId="77777777" w:rsidR="00461750" w:rsidRDefault="00461750" w:rsidP="009637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021206" w14:textId="3ED13CB2" w:rsidR="00461750" w:rsidRDefault="00461750">
    <w:pPr>
      <w:pStyle w:val="Encabezado"/>
    </w:pPr>
    <w:r>
      <w:rPr>
        <w:noProof/>
        <w:lang w:eastAsia="es-EC"/>
      </w:rPr>
      <w:drawing>
        <wp:anchor distT="0" distB="0" distL="114300" distR="114300" simplePos="0" relativeHeight="251659264" behindDoc="1" locked="0" layoutInCell="1" allowOverlap="1" wp14:anchorId="7C123E92" wp14:editId="32054A2F">
          <wp:simplePos x="0" y="0"/>
          <wp:positionH relativeFrom="margin">
            <wp:posOffset>2395855</wp:posOffset>
          </wp:positionH>
          <wp:positionV relativeFrom="paragraph">
            <wp:posOffset>-406615</wp:posOffset>
          </wp:positionV>
          <wp:extent cx="895350" cy="86169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61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40B6E"/>
    <w:multiLevelType w:val="hybridMultilevel"/>
    <w:tmpl w:val="3C4A339A"/>
    <w:lvl w:ilvl="0" w:tplc="300A0001">
      <w:start w:val="1"/>
      <w:numFmt w:val="bullet"/>
      <w:lvlText w:val=""/>
      <w:lvlJc w:val="left"/>
      <w:pPr>
        <w:ind w:left="1020" w:hanging="360"/>
      </w:pPr>
      <w:rPr>
        <w:rFonts w:ascii="Symbol" w:hAnsi="Symbol" w:hint="default"/>
      </w:rPr>
    </w:lvl>
    <w:lvl w:ilvl="1" w:tplc="300A0003">
      <w:start w:val="1"/>
      <w:numFmt w:val="bullet"/>
      <w:lvlText w:val="o"/>
      <w:lvlJc w:val="left"/>
      <w:pPr>
        <w:ind w:left="1740" w:hanging="360"/>
      </w:pPr>
      <w:rPr>
        <w:rFonts w:ascii="Courier New" w:hAnsi="Courier New" w:cs="Courier New" w:hint="default"/>
      </w:rPr>
    </w:lvl>
    <w:lvl w:ilvl="2" w:tplc="300A0005">
      <w:start w:val="1"/>
      <w:numFmt w:val="bullet"/>
      <w:lvlText w:val=""/>
      <w:lvlJc w:val="left"/>
      <w:pPr>
        <w:ind w:left="2460" w:hanging="360"/>
      </w:pPr>
      <w:rPr>
        <w:rFonts w:ascii="Wingdings" w:hAnsi="Wingdings" w:hint="default"/>
      </w:rPr>
    </w:lvl>
    <w:lvl w:ilvl="3" w:tplc="300A0001">
      <w:start w:val="1"/>
      <w:numFmt w:val="bullet"/>
      <w:lvlText w:val=""/>
      <w:lvlJc w:val="left"/>
      <w:pPr>
        <w:ind w:left="3180" w:hanging="360"/>
      </w:pPr>
      <w:rPr>
        <w:rFonts w:ascii="Symbol" w:hAnsi="Symbol" w:hint="default"/>
      </w:rPr>
    </w:lvl>
    <w:lvl w:ilvl="4" w:tplc="300A0003">
      <w:start w:val="1"/>
      <w:numFmt w:val="bullet"/>
      <w:lvlText w:val="o"/>
      <w:lvlJc w:val="left"/>
      <w:pPr>
        <w:ind w:left="3900" w:hanging="360"/>
      </w:pPr>
      <w:rPr>
        <w:rFonts w:ascii="Courier New" w:hAnsi="Courier New" w:cs="Courier New" w:hint="default"/>
      </w:rPr>
    </w:lvl>
    <w:lvl w:ilvl="5" w:tplc="300A0005">
      <w:start w:val="1"/>
      <w:numFmt w:val="bullet"/>
      <w:lvlText w:val=""/>
      <w:lvlJc w:val="left"/>
      <w:pPr>
        <w:ind w:left="4620" w:hanging="360"/>
      </w:pPr>
      <w:rPr>
        <w:rFonts w:ascii="Wingdings" w:hAnsi="Wingdings" w:hint="default"/>
      </w:rPr>
    </w:lvl>
    <w:lvl w:ilvl="6" w:tplc="300A0001">
      <w:start w:val="1"/>
      <w:numFmt w:val="bullet"/>
      <w:lvlText w:val=""/>
      <w:lvlJc w:val="left"/>
      <w:pPr>
        <w:ind w:left="5340" w:hanging="360"/>
      </w:pPr>
      <w:rPr>
        <w:rFonts w:ascii="Symbol" w:hAnsi="Symbol" w:hint="default"/>
      </w:rPr>
    </w:lvl>
    <w:lvl w:ilvl="7" w:tplc="300A0003">
      <w:start w:val="1"/>
      <w:numFmt w:val="bullet"/>
      <w:lvlText w:val="o"/>
      <w:lvlJc w:val="left"/>
      <w:pPr>
        <w:ind w:left="6060" w:hanging="360"/>
      </w:pPr>
      <w:rPr>
        <w:rFonts w:ascii="Courier New" w:hAnsi="Courier New" w:cs="Courier New" w:hint="default"/>
      </w:rPr>
    </w:lvl>
    <w:lvl w:ilvl="8" w:tplc="300A0005">
      <w:start w:val="1"/>
      <w:numFmt w:val="bullet"/>
      <w:lvlText w:val=""/>
      <w:lvlJc w:val="left"/>
      <w:pPr>
        <w:ind w:left="6780" w:hanging="360"/>
      </w:pPr>
      <w:rPr>
        <w:rFonts w:ascii="Wingdings" w:hAnsi="Wingdings" w:hint="default"/>
      </w:rPr>
    </w:lvl>
  </w:abstractNum>
  <w:abstractNum w:abstractNumId="1">
    <w:nsid w:val="066B73D9"/>
    <w:multiLevelType w:val="hybridMultilevel"/>
    <w:tmpl w:val="80DCDC5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nsid w:val="092457FE"/>
    <w:multiLevelType w:val="hybridMultilevel"/>
    <w:tmpl w:val="F586C27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nsid w:val="0D331805"/>
    <w:multiLevelType w:val="hybridMultilevel"/>
    <w:tmpl w:val="7478B9D4"/>
    <w:lvl w:ilvl="0" w:tplc="580A0001">
      <w:start w:val="1"/>
      <w:numFmt w:val="bullet"/>
      <w:lvlText w:val=""/>
      <w:lvlJc w:val="left"/>
      <w:pPr>
        <w:ind w:left="1428" w:hanging="360"/>
      </w:pPr>
      <w:rPr>
        <w:rFonts w:ascii="Symbol" w:hAnsi="Symbol" w:hint="default"/>
      </w:rPr>
    </w:lvl>
    <w:lvl w:ilvl="1" w:tplc="580A0003" w:tentative="1">
      <w:start w:val="1"/>
      <w:numFmt w:val="bullet"/>
      <w:lvlText w:val="o"/>
      <w:lvlJc w:val="left"/>
      <w:pPr>
        <w:ind w:left="2148" w:hanging="360"/>
      </w:pPr>
      <w:rPr>
        <w:rFonts w:ascii="Courier New" w:hAnsi="Courier New" w:cs="Courier New" w:hint="default"/>
      </w:rPr>
    </w:lvl>
    <w:lvl w:ilvl="2" w:tplc="580A0005" w:tentative="1">
      <w:start w:val="1"/>
      <w:numFmt w:val="bullet"/>
      <w:lvlText w:val=""/>
      <w:lvlJc w:val="left"/>
      <w:pPr>
        <w:ind w:left="2868" w:hanging="360"/>
      </w:pPr>
      <w:rPr>
        <w:rFonts w:ascii="Wingdings" w:hAnsi="Wingdings" w:hint="default"/>
      </w:rPr>
    </w:lvl>
    <w:lvl w:ilvl="3" w:tplc="580A0001" w:tentative="1">
      <w:start w:val="1"/>
      <w:numFmt w:val="bullet"/>
      <w:lvlText w:val=""/>
      <w:lvlJc w:val="left"/>
      <w:pPr>
        <w:ind w:left="3588" w:hanging="360"/>
      </w:pPr>
      <w:rPr>
        <w:rFonts w:ascii="Symbol" w:hAnsi="Symbol" w:hint="default"/>
      </w:rPr>
    </w:lvl>
    <w:lvl w:ilvl="4" w:tplc="580A0003" w:tentative="1">
      <w:start w:val="1"/>
      <w:numFmt w:val="bullet"/>
      <w:lvlText w:val="o"/>
      <w:lvlJc w:val="left"/>
      <w:pPr>
        <w:ind w:left="4308" w:hanging="360"/>
      </w:pPr>
      <w:rPr>
        <w:rFonts w:ascii="Courier New" w:hAnsi="Courier New" w:cs="Courier New" w:hint="default"/>
      </w:rPr>
    </w:lvl>
    <w:lvl w:ilvl="5" w:tplc="580A0005" w:tentative="1">
      <w:start w:val="1"/>
      <w:numFmt w:val="bullet"/>
      <w:lvlText w:val=""/>
      <w:lvlJc w:val="left"/>
      <w:pPr>
        <w:ind w:left="5028" w:hanging="360"/>
      </w:pPr>
      <w:rPr>
        <w:rFonts w:ascii="Wingdings" w:hAnsi="Wingdings" w:hint="default"/>
      </w:rPr>
    </w:lvl>
    <w:lvl w:ilvl="6" w:tplc="580A0001" w:tentative="1">
      <w:start w:val="1"/>
      <w:numFmt w:val="bullet"/>
      <w:lvlText w:val=""/>
      <w:lvlJc w:val="left"/>
      <w:pPr>
        <w:ind w:left="5748" w:hanging="360"/>
      </w:pPr>
      <w:rPr>
        <w:rFonts w:ascii="Symbol" w:hAnsi="Symbol" w:hint="default"/>
      </w:rPr>
    </w:lvl>
    <w:lvl w:ilvl="7" w:tplc="580A0003" w:tentative="1">
      <w:start w:val="1"/>
      <w:numFmt w:val="bullet"/>
      <w:lvlText w:val="o"/>
      <w:lvlJc w:val="left"/>
      <w:pPr>
        <w:ind w:left="6468" w:hanging="360"/>
      </w:pPr>
      <w:rPr>
        <w:rFonts w:ascii="Courier New" w:hAnsi="Courier New" w:cs="Courier New" w:hint="default"/>
      </w:rPr>
    </w:lvl>
    <w:lvl w:ilvl="8" w:tplc="580A0005" w:tentative="1">
      <w:start w:val="1"/>
      <w:numFmt w:val="bullet"/>
      <w:lvlText w:val=""/>
      <w:lvlJc w:val="left"/>
      <w:pPr>
        <w:ind w:left="7188" w:hanging="360"/>
      </w:pPr>
      <w:rPr>
        <w:rFonts w:ascii="Wingdings" w:hAnsi="Wingdings" w:hint="default"/>
      </w:rPr>
    </w:lvl>
  </w:abstractNum>
  <w:abstractNum w:abstractNumId="4">
    <w:nsid w:val="13E331EA"/>
    <w:multiLevelType w:val="hybridMultilevel"/>
    <w:tmpl w:val="3C7CD136"/>
    <w:lvl w:ilvl="0" w:tplc="9F005026">
      <w:start w:val="1"/>
      <w:numFmt w:val="decimal"/>
      <w:lvlText w:val="%1."/>
      <w:lvlJc w:val="left"/>
      <w:pPr>
        <w:ind w:left="1776" w:hanging="360"/>
      </w:pPr>
      <w:rPr>
        <w:rFonts w:ascii="Book Antiqua" w:eastAsia="Book Antiqua" w:hAnsi="Book Antiqua" w:cs="Book Antiqua" w:hint="default"/>
        <w:spacing w:val="-8"/>
        <w:w w:val="100"/>
        <w:sz w:val="24"/>
        <w:szCs w:val="24"/>
        <w:lang w:val="es-ES" w:eastAsia="es-ES" w:bidi="es-ES"/>
      </w:rPr>
    </w:lvl>
    <w:lvl w:ilvl="1" w:tplc="5A025A82">
      <w:numFmt w:val="bullet"/>
      <w:lvlText w:val="•"/>
      <w:lvlJc w:val="left"/>
      <w:pPr>
        <w:ind w:left="2580" w:hanging="360"/>
      </w:pPr>
      <w:rPr>
        <w:rFonts w:hint="default"/>
        <w:lang w:val="es-ES" w:eastAsia="es-ES" w:bidi="es-ES"/>
      </w:rPr>
    </w:lvl>
    <w:lvl w:ilvl="2" w:tplc="986A8F60">
      <w:numFmt w:val="bullet"/>
      <w:lvlText w:val="•"/>
      <w:lvlJc w:val="left"/>
      <w:pPr>
        <w:ind w:left="3376" w:hanging="360"/>
      </w:pPr>
      <w:rPr>
        <w:rFonts w:hint="default"/>
        <w:lang w:val="es-ES" w:eastAsia="es-ES" w:bidi="es-ES"/>
      </w:rPr>
    </w:lvl>
    <w:lvl w:ilvl="3" w:tplc="DD7EE7B6">
      <w:numFmt w:val="bullet"/>
      <w:lvlText w:val="•"/>
      <w:lvlJc w:val="left"/>
      <w:pPr>
        <w:ind w:left="4173" w:hanging="360"/>
      </w:pPr>
      <w:rPr>
        <w:rFonts w:hint="default"/>
        <w:lang w:val="es-ES" w:eastAsia="es-ES" w:bidi="es-ES"/>
      </w:rPr>
    </w:lvl>
    <w:lvl w:ilvl="4" w:tplc="CA86EA34">
      <w:numFmt w:val="bullet"/>
      <w:lvlText w:val="•"/>
      <w:lvlJc w:val="left"/>
      <w:pPr>
        <w:ind w:left="4969" w:hanging="360"/>
      </w:pPr>
      <w:rPr>
        <w:rFonts w:hint="default"/>
        <w:lang w:val="es-ES" w:eastAsia="es-ES" w:bidi="es-ES"/>
      </w:rPr>
    </w:lvl>
    <w:lvl w:ilvl="5" w:tplc="7E1C8034">
      <w:numFmt w:val="bullet"/>
      <w:lvlText w:val="•"/>
      <w:lvlJc w:val="left"/>
      <w:pPr>
        <w:ind w:left="5766" w:hanging="360"/>
      </w:pPr>
      <w:rPr>
        <w:rFonts w:hint="default"/>
        <w:lang w:val="es-ES" w:eastAsia="es-ES" w:bidi="es-ES"/>
      </w:rPr>
    </w:lvl>
    <w:lvl w:ilvl="6" w:tplc="EF16AB44">
      <w:numFmt w:val="bullet"/>
      <w:lvlText w:val="•"/>
      <w:lvlJc w:val="left"/>
      <w:pPr>
        <w:ind w:left="6562" w:hanging="360"/>
      </w:pPr>
      <w:rPr>
        <w:rFonts w:hint="default"/>
        <w:lang w:val="es-ES" w:eastAsia="es-ES" w:bidi="es-ES"/>
      </w:rPr>
    </w:lvl>
    <w:lvl w:ilvl="7" w:tplc="D8247592">
      <w:numFmt w:val="bullet"/>
      <w:lvlText w:val="•"/>
      <w:lvlJc w:val="left"/>
      <w:pPr>
        <w:ind w:left="7358" w:hanging="360"/>
      </w:pPr>
      <w:rPr>
        <w:rFonts w:hint="default"/>
        <w:lang w:val="es-ES" w:eastAsia="es-ES" w:bidi="es-ES"/>
      </w:rPr>
    </w:lvl>
    <w:lvl w:ilvl="8" w:tplc="DC041D70">
      <w:numFmt w:val="bullet"/>
      <w:lvlText w:val="•"/>
      <w:lvlJc w:val="left"/>
      <w:pPr>
        <w:ind w:left="8155" w:hanging="360"/>
      </w:pPr>
      <w:rPr>
        <w:rFonts w:hint="default"/>
        <w:lang w:val="es-ES" w:eastAsia="es-ES" w:bidi="es-ES"/>
      </w:rPr>
    </w:lvl>
  </w:abstractNum>
  <w:abstractNum w:abstractNumId="5">
    <w:nsid w:val="174B4190"/>
    <w:multiLevelType w:val="hybridMultilevel"/>
    <w:tmpl w:val="E598752E"/>
    <w:lvl w:ilvl="0" w:tplc="300A0001">
      <w:start w:val="1"/>
      <w:numFmt w:val="bullet"/>
      <w:lvlText w:val=""/>
      <w:lvlJc w:val="left"/>
      <w:pPr>
        <w:ind w:left="1776" w:hanging="360"/>
      </w:pPr>
      <w:rPr>
        <w:rFonts w:ascii="Symbol" w:hAnsi="Symbol" w:hint="default"/>
      </w:rPr>
    </w:lvl>
    <w:lvl w:ilvl="1" w:tplc="300A0003" w:tentative="1">
      <w:start w:val="1"/>
      <w:numFmt w:val="bullet"/>
      <w:lvlText w:val="o"/>
      <w:lvlJc w:val="left"/>
      <w:pPr>
        <w:ind w:left="2496" w:hanging="360"/>
      </w:pPr>
      <w:rPr>
        <w:rFonts w:ascii="Courier New" w:hAnsi="Courier New" w:cs="Courier New" w:hint="default"/>
      </w:rPr>
    </w:lvl>
    <w:lvl w:ilvl="2" w:tplc="300A0005" w:tentative="1">
      <w:start w:val="1"/>
      <w:numFmt w:val="bullet"/>
      <w:lvlText w:val=""/>
      <w:lvlJc w:val="left"/>
      <w:pPr>
        <w:ind w:left="3216" w:hanging="360"/>
      </w:pPr>
      <w:rPr>
        <w:rFonts w:ascii="Wingdings" w:hAnsi="Wingdings" w:hint="default"/>
      </w:rPr>
    </w:lvl>
    <w:lvl w:ilvl="3" w:tplc="300A0001" w:tentative="1">
      <w:start w:val="1"/>
      <w:numFmt w:val="bullet"/>
      <w:lvlText w:val=""/>
      <w:lvlJc w:val="left"/>
      <w:pPr>
        <w:ind w:left="3936" w:hanging="360"/>
      </w:pPr>
      <w:rPr>
        <w:rFonts w:ascii="Symbol" w:hAnsi="Symbol" w:hint="default"/>
      </w:rPr>
    </w:lvl>
    <w:lvl w:ilvl="4" w:tplc="300A0003" w:tentative="1">
      <w:start w:val="1"/>
      <w:numFmt w:val="bullet"/>
      <w:lvlText w:val="o"/>
      <w:lvlJc w:val="left"/>
      <w:pPr>
        <w:ind w:left="4656" w:hanging="360"/>
      </w:pPr>
      <w:rPr>
        <w:rFonts w:ascii="Courier New" w:hAnsi="Courier New" w:cs="Courier New" w:hint="default"/>
      </w:rPr>
    </w:lvl>
    <w:lvl w:ilvl="5" w:tplc="300A0005" w:tentative="1">
      <w:start w:val="1"/>
      <w:numFmt w:val="bullet"/>
      <w:lvlText w:val=""/>
      <w:lvlJc w:val="left"/>
      <w:pPr>
        <w:ind w:left="5376" w:hanging="360"/>
      </w:pPr>
      <w:rPr>
        <w:rFonts w:ascii="Wingdings" w:hAnsi="Wingdings" w:hint="default"/>
      </w:rPr>
    </w:lvl>
    <w:lvl w:ilvl="6" w:tplc="300A0001" w:tentative="1">
      <w:start w:val="1"/>
      <w:numFmt w:val="bullet"/>
      <w:lvlText w:val=""/>
      <w:lvlJc w:val="left"/>
      <w:pPr>
        <w:ind w:left="6096" w:hanging="360"/>
      </w:pPr>
      <w:rPr>
        <w:rFonts w:ascii="Symbol" w:hAnsi="Symbol" w:hint="default"/>
      </w:rPr>
    </w:lvl>
    <w:lvl w:ilvl="7" w:tplc="300A0003" w:tentative="1">
      <w:start w:val="1"/>
      <w:numFmt w:val="bullet"/>
      <w:lvlText w:val="o"/>
      <w:lvlJc w:val="left"/>
      <w:pPr>
        <w:ind w:left="6816" w:hanging="360"/>
      </w:pPr>
      <w:rPr>
        <w:rFonts w:ascii="Courier New" w:hAnsi="Courier New" w:cs="Courier New" w:hint="default"/>
      </w:rPr>
    </w:lvl>
    <w:lvl w:ilvl="8" w:tplc="300A0005" w:tentative="1">
      <w:start w:val="1"/>
      <w:numFmt w:val="bullet"/>
      <w:lvlText w:val=""/>
      <w:lvlJc w:val="left"/>
      <w:pPr>
        <w:ind w:left="7536" w:hanging="360"/>
      </w:pPr>
      <w:rPr>
        <w:rFonts w:ascii="Wingdings" w:hAnsi="Wingdings" w:hint="default"/>
      </w:rPr>
    </w:lvl>
  </w:abstractNum>
  <w:abstractNum w:abstractNumId="6">
    <w:nsid w:val="1B8A33B3"/>
    <w:multiLevelType w:val="hybridMultilevel"/>
    <w:tmpl w:val="7866879A"/>
    <w:lvl w:ilvl="0" w:tplc="580A0001">
      <w:start w:val="1"/>
      <w:numFmt w:val="bullet"/>
      <w:lvlText w:val=""/>
      <w:lvlJc w:val="left"/>
      <w:pPr>
        <w:ind w:left="786"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7">
    <w:nsid w:val="1E554EBD"/>
    <w:multiLevelType w:val="hybridMultilevel"/>
    <w:tmpl w:val="13EED63C"/>
    <w:lvl w:ilvl="0" w:tplc="580A000F">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8">
    <w:nsid w:val="210157DB"/>
    <w:multiLevelType w:val="hybridMultilevel"/>
    <w:tmpl w:val="62D027C4"/>
    <w:lvl w:ilvl="0" w:tplc="580A0001">
      <w:start w:val="1"/>
      <w:numFmt w:val="bullet"/>
      <w:lvlText w:val=""/>
      <w:lvlJc w:val="left"/>
      <w:pPr>
        <w:ind w:left="1428" w:hanging="360"/>
      </w:pPr>
      <w:rPr>
        <w:rFonts w:ascii="Symbol" w:hAnsi="Symbol" w:hint="default"/>
      </w:rPr>
    </w:lvl>
    <w:lvl w:ilvl="1" w:tplc="580A0003" w:tentative="1">
      <w:start w:val="1"/>
      <w:numFmt w:val="bullet"/>
      <w:lvlText w:val="o"/>
      <w:lvlJc w:val="left"/>
      <w:pPr>
        <w:ind w:left="2148" w:hanging="360"/>
      </w:pPr>
      <w:rPr>
        <w:rFonts w:ascii="Courier New" w:hAnsi="Courier New" w:cs="Courier New" w:hint="default"/>
      </w:rPr>
    </w:lvl>
    <w:lvl w:ilvl="2" w:tplc="580A0005" w:tentative="1">
      <w:start w:val="1"/>
      <w:numFmt w:val="bullet"/>
      <w:lvlText w:val=""/>
      <w:lvlJc w:val="left"/>
      <w:pPr>
        <w:ind w:left="2868" w:hanging="360"/>
      </w:pPr>
      <w:rPr>
        <w:rFonts w:ascii="Wingdings" w:hAnsi="Wingdings" w:hint="default"/>
      </w:rPr>
    </w:lvl>
    <w:lvl w:ilvl="3" w:tplc="580A0001" w:tentative="1">
      <w:start w:val="1"/>
      <w:numFmt w:val="bullet"/>
      <w:lvlText w:val=""/>
      <w:lvlJc w:val="left"/>
      <w:pPr>
        <w:ind w:left="3588" w:hanging="360"/>
      </w:pPr>
      <w:rPr>
        <w:rFonts w:ascii="Symbol" w:hAnsi="Symbol" w:hint="default"/>
      </w:rPr>
    </w:lvl>
    <w:lvl w:ilvl="4" w:tplc="580A0003" w:tentative="1">
      <w:start w:val="1"/>
      <w:numFmt w:val="bullet"/>
      <w:lvlText w:val="o"/>
      <w:lvlJc w:val="left"/>
      <w:pPr>
        <w:ind w:left="4308" w:hanging="360"/>
      </w:pPr>
      <w:rPr>
        <w:rFonts w:ascii="Courier New" w:hAnsi="Courier New" w:cs="Courier New" w:hint="default"/>
      </w:rPr>
    </w:lvl>
    <w:lvl w:ilvl="5" w:tplc="580A0005" w:tentative="1">
      <w:start w:val="1"/>
      <w:numFmt w:val="bullet"/>
      <w:lvlText w:val=""/>
      <w:lvlJc w:val="left"/>
      <w:pPr>
        <w:ind w:left="5028" w:hanging="360"/>
      </w:pPr>
      <w:rPr>
        <w:rFonts w:ascii="Wingdings" w:hAnsi="Wingdings" w:hint="default"/>
      </w:rPr>
    </w:lvl>
    <w:lvl w:ilvl="6" w:tplc="580A0001" w:tentative="1">
      <w:start w:val="1"/>
      <w:numFmt w:val="bullet"/>
      <w:lvlText w:val=""/>
      <w:lvlJc w:val="left"/>
      <w:pPr>
        <w:ind w:left="5748" w:hanging="360"/>
      </w:pPr>
      <w:rPr>
        <w:rFonts w:ascii="Symbol" w:hAnsi="Symbol" w:hint="default"/>
      </w:rPr>
    </w:lvl>
    <w:lvl w:ilvl="7" w:tplc="580A0003" w:tentative="1">
      <w:start w:val="1"/>
      <w:numFmt w:val="bullet"/>
      <w:lvlText w:val="o"/>
      <w:lvlJc w:val="left"/>
      <w:pPr>
        <w:ind w:left="6468" w:hanging="360"/>
      </w:pPr>
      <w:rPr>
        <w:rFonts w:ascii="Courier New" w:hAnsi="Courier New" w:cs="Courier New" w:hint="default"/>
      </w:rPr>
    </w:lvl>
    <w:lvl w:ilvl="8" w:tplc="580A0005" w:tentative="1">
      <w:start w:val="1"/>
      <w:numFmt w:val="bullet"/>
      <w:lvlText w:val=""/>
      <w:lvlJc w:val="left"/>
      <w:pPr>
        <w:ind w:left="7188" w:hanging="360"/>
      </w:pPr>
      <w:rPr>
        <w:rFonts w:ascii="Wingdings" w:hAnsi="Wingdings" w:hint="default"/>
      </w:rPr>
    </w:lvl>
  </w:abstractNum>
  <w:abstractNum w:abstractNumId="9">
    <w:nsid w:val="24660AA9"/>
    <w:multiLevelType w:val="hybridMultilevel"/>
    <w:tmpl w:val="FAB6B10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nsid w:val="250C6393"/>
    <w:multiLevelType w:val="hybridMultilevel"/>
    <w:tmpl w:val="70DAF6E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1">
    <w:nsid w:val="287C4F6D"/>
    <w:multiLevelType w:val="hybridMultilevel"/>
    <w:tmpl w:val="7CEC0A46"/>
    <w:lvl w:ilvl="0" w:tplc="580A0001">
      <w:start w:val="1"/>
      <w:numFmt w:val="bullet"/>
      <w:lvlText w:val=""/>
      <w:lvlJc w:val="left"/>
      <w:pPr>
        <w:ind w:left="1428" w:hanging="360"/>
      </w:pPr>
      <w:rPr>
        <w:rFonts w:ascii="Symbol" w:hAnsi="Symbol" w:hint="default"/>
      </w:rPr>
    </w:lvl>
    <w:lvl w:ilvl="1" w:tplc="580A0003" w:tentative="1">
      <w:start w:val="1"/>
      <w:numFmt w:val="bullet"/>
      <w:lvlText w:val="o"/>
      <w:lvlJc w:val="left"/>
      <w:pPr>
        <w:ind w:left="2148" w:hanging="360"/>
      </w:pPr>
      <w:rPr>
        <w:rFonts w:ascii="Courier New" w:hAnsi="Courier New" w:cs="Courier New" w:hint="default"/>
      </w:rPr>
    </w:lvl>
    <w:lvl w:ilvl="2" w:tplc="580A0005" w:tentative="1">
      <w:start w:val="1"/>
      <w:numFmt w:val="bullet"/>
      <w:lvlText w:val=""/>
      <w:lvlJc w:val="left"/>
      <w:pPr>
        <w:ind w:left="2868" w:hanging="360"/>
      </w:pPr>
      <w:rPr>
        <w:rFonts w:ascii="Wingdings" w:hAnsi="Wingdings" w:hint="default"/>
      </w:rPr>
    </w:lvl>
    <w:lvl w:ilvl="3" w:tplc="580A0001" w:tentative="1">
      <w:start w:val="1"/>
      <w:numFmt w:val="bullet"/>
      <w:lvlText w:val=""/>
      <w:lvlJc w:val="left"/>
      <w:pPr>
        <w:ind w:left="3588" w:hanging="360"/>
      </w:pPr>
      <w:rPr>
        <w:rFonts w:ascii="Symbol" w:hAnsi="Symbol" w:hint="default"/>
      </w:rPr>
    </w:lvl>
    <w:lvl w:ilvl="4" w:tplc="580A0003" w:tentative="1">
      <w:start w:val="1"/>
      <w:numFmt w:val="bullet"/>
      <w:lvlText w:val="o"/>
      <w:lvlJc w:val="left"/>
      <w:pPr>
        <w:ind w:left="4308" w:hanging="360"/>
      </w:pPr>
      <w:rPr>
        <w:rFonts w:ascii="Courier New" w:hAnsi="Courier New" w:cs="Courier New" w:hint="default"/>
      </w:rPr>
    </w:lvl>
    <w:lvl w:ilvl="5" w:tplc="580A0005" w:tentative="1">
      <w:start w:val="1"/>
      <w:numFmt w:val="bullet"/>
      <w:lvlText w:val=""/>
      <w:lvlJc w:val="left"/>
      <w:pPr>
        <w:ind w:left="5028" w:hanging="360"/>
      </w:pPr>
      <w:rPr>
        <w:rFonts w:ascii="Wingdings" w:hAnsi="Wingdings" w:hint="default"/>
      </w:rPr>
    </w:lvl>
    <w:lvl w:ilvl="6" w:tplc="580A0001" w:tentative="1">
      <w:start w:val="1"/>
      <w:numFmt w:val="bullet"/>
      <w:lvlText w:val=""/>
      <w:lvlJc w:val="left"/>
      <w:pPr>
        <w:ind w:left="5748" w:hanging="360"/>
      </w:pPr>
      <w:rPr>
        <w:rFonts w:ascii="Symbol" w:hAnsi="Symbol" w:hint="default"/>
      </w:rPr>
    </w:lvl>
    <w:lvl w:ilvl="7" w:tplc="580A0003" w:tentative="1">
      <w:start w:val="1"/>
      <w:numFmt w:val="bullet"/>
      <w:lvlText w:val="o"/>
      <w:lvlJc w:val="left"/>
      <w:pPr>
        <w:ind w:left="6468" w:hanging="360"/>
      </w:pPr>
      <w:rPr>
        <w:rFonts w:ascii="Courier New" w:hAnsi="Courier New" w:cs="Courier New" w:hint="default"/>
      </w:rPr>
    </w:lvl>
    <w:lvl w:ilvl="8" w:tplc="580A0005" w:tentative="1">
      <w:start w:val="1"/>
      <w:numFmt w:val="bullet"/>
      <w:lvlText w:val=""/>
      <w:lvlJc w:val="left"/>
      <w:pPr>
        <w:ind w:left="7188" w:hanging="360"/>
      </w:pPr>
      <w:rPr>
        <w:rFonts w:ascii="Wingdings" w:hAnsi="Wingdings" w:hint="default"/>
      </w:rPr>
    </w:lvl>
  </w:abstractNum>
  <w:abstractNum w:abstractNumId="12">
    <w:nsid w:val="29F8548F"/>
    <w:multiLevelType w:val="hybridMultilevel"/>
    <w:tmpl w:val="6DE462E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3">
    <w:nsid w:val="3BAD1FCA"/>
    <w:multiLevelType w:val="hybridMultilevel"/>
    <w:tmpl w:val="A3F222A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nsid w:val="3C473DD2"/>
    <w:multiLevelType w:val="hybridMultilevel"/>
    <w:tmpl w:val="DDD4CE8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5">
    <w:nsid w:val="439560B8"/>
    <w:multiLevelType w:val="hybridMultilevel"/>
    <w:tmpl w:val="7D04997A"/>
    <w:lvl w:ilvl="0" w:tplc="580A0001">
      <w:start w:val="1"/>
      <w:numFmt w:val="bullet"/>
      <w:lvlText w:val=""/>
      <w:lvlJc w:val="left"/>
      <w:pPr>
        <w:ind w:left="1476" w:hanging="360"/>
      </w:pPr>
      <w:rPr>
        <w:rFonts w:ascii="Symbol" w:hAnsi="Symbol" w:hint="default"/>
      </w:rPr>
    </w:lvl>
    <w:lvl w:ilvl="1" w:tplc="580A0003" w:tentative="1">
      <w:start w:val="1"/>
      <w:numFmt w:val="bullet"/>
      <w:lvlText w:val="o"/>
      <w:lvlJc w:val="left"/>
      <w:pPr>
        <w:ind w:left="2196" w:hanging="360"/>
      </w:pPr>
      <w:rPr>
        <w:rFonts w:ascii="Courier New" w:hAnsi="Courier New" w:cs="Courier New" w:hint="default"/>
      </w:rPr>
    </w:lvl>
    <w:lvl w:ilvl="2" w:tplc="580A0005" w:tentative="1">
      <w:start w:val="1"/>
      <w:numFmt w:val="bullet"/>
      <w:lvlText w:val=""/>
      <w:lvlJc w:val="left"/>
      <w:pPr>
        <w:ind w:left="2916" w:hanging="360"/>
      </w:pPr>
      <w:rPr>
        <w:rFonts w:ascii="Wingdings" w:hAnsi="Wingdings" w:hint="default"/>
      </w:rPr>
    </w:lvl>
    <w:lvl w:ilvl="3" w:tplc="580A0001" w:tentative="1">
      <w:start w:val="1"/>
      <w:numFmt w:val="bullet"/>
      <w:lvlText w:val=""/>
      <w:lvlJc w:val="left"/>
      <w:pPr>
        <w:ind w:left="3636" w:hanging="360"/>
      </w:pPr>
      <w:rPr>
        <w:rFonts w:ascii="Symbol" w:hAnsi="Symbol" w:hint="default"/>
      </w:rPr>
    </w:lvl>
    <w:lvl w:ilvl="4" w:tplc="580A0003" w:tentative="1">
      <w:start w:val="1"/>
      <w:numFmt w:val="bullet"/>
      <w:lvlText w:val="o"/>
      <w:lvlJc w:val="left"/>
      <w:pPr>
        <w:ind w:left="4356" w:hanging="360"/>
      </w:pPr>
      <w:rPr>
        <w:rFonts w:ascii="Courier New" w:hAnsi="Courier New" w:cs="Courier New" w:hint="default"/>
      </w:rPr>
    </w:lvl>
    <w:lvl w:ilvl="5" w:tplc="580A0005" w:tentative="1">
      <w:start w:val="1"/>
      <w:numFmt w:val="bullet"/>
      <w:lvlText w:val=""/>
      <w:lvlJc w:val="left"/>
      <w:pPr>
        <w:ind w:left="5076" w:hanging="360"/>
      </w:pPr>
      <w:rPr>
        <w:rFonts w:ascii="Wingdings" w:hAnsi="Wingdings" w:hint="default"/>
      </w:rPr>
    </w:lvl>
    <w:lvl w:ilvl="6" w:tplc="580A0001" w:tentative="1">
      <w:start w:val="1"/>
      <w:numFmt w:val="bullet"/>
      <w:lvlText w:val=""/>
      <w:lvlJc w:val="left"/>
      <w:pPr>
        <w:ind w:left="5796" w:hanging="360"/>
      </w:pPr>
      <w:rPr>
        <w:rFonts w:ascii="Symbol" w:hAnsi="Symbol" w:hint="default"/>
      </w:rPr>
    </w:lvl>
    <w:lvl w:ilvl="7" w:tplc="580A0003" w:tentative="1">
      <w:start w:val="1"/>
      <w:numFmt w:val="bullet"/>
      <w:lvlText w:val="o"/>
      <w:lvlJc w:val="left"/>
      <w:pPr>
        <w:ind w:left="6516" w:hanging="360"/>
      </w:pPr>
      <w:rPr>
        <w:rFonts w:ascii="Courier New" w:hAnsi="Courier New" w:cs="Courier New" w:hint="default"/>
      </w:rPr>
    </w:lvl>
    <w:lvl w:ilvl="8" w:tplc="580A0005" w:tentative="1">
      <w:start w:val="1"/>
      <w:numFmt w:val="bullet"/>
      <w:lvlText w:val=""/>
      <w:lvlJc w:val="left"/>
      <w:pPr>
        <w:ind w:left="7236" w:hanging="360"/>
      </w:pPr>
      <w:rPr>
        <w:rFonts w:ascii="Wingdings" w:hAnsi="Wingdings" w:hint="default"/>
      </w:rPr>
    </w:lvl>
  </w:abstractNum>
  <w:abstractNum w:abstractNumId="16">
    <w:nsid w:val="458A77CE"/>
    <w:multiLevelType w:val="hybridMultilevel"/>
    <w:tmpl w:val="711C9916"/>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7">
    <w:nsid w:val="4AF2611A"/>
    <w:multiLevelType w:val="hybridMultilevel"/>
    <w:tmpl w:val="D2C8CF0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8">
    <w:nsid w:val="4E4338EF"/>
    <w:multiLevelType w:val="hybridMultilevel"/>
    <w:tmpl w:val="5632219C"/>
    <w:lvl w:ilvl="0" w:tplc="300A0001">
      <w:start w:val="1"/>
      <w:numFmt w:val="bullet"/>
      <w:lvlText w:val=""/>
      <w:lvlJc w:val="left"/>
      <w:pPr>
        <w:ind w:left="960" w:hanging="360"/>
      </w:pPr>
      <w:rPr>
        <w:rFonts w:ascii="Symbol" w:hAnsi="Symbol" w:hint="default"/>
      </w:rPr>
    </w:lvl>
    <w:lvl w:ilvl="1" w:tplc="300A0003" w:tentative="1">
      <w:start w:val="1"/>
      <w:numFmt w:val="bullet"/>
      <w:lvlText w:val="o"/>
      <w:lvlJc w:val="left"/>
      <w:pPr>
        <w:ind w:left="1680" w:hanging="360"/>
      </w:pPr>
      <w:rPr>
        <w:rFonts w:ascii="Courier New" w:hAnsi="Courier New" w:cs="Courier New" w:hint="default"/>
      </w:rPr>
    </w:lvl>
    <w:lvl w:ilvl="2" w:tplc="300A0005" w:tentative="1">
      <w:start w:val="1"/>
      <w:numFmt w:val="bullet"/>
      <w:lvlText w:val=""/>
      <w:lvlJc w:val="left"/>
      <w:pPr>
        <w:ind w:left="2400" w:hanging="360"/>
      </w:pPr>
      <w:rPr>
        <w:rFonts w:ascii="Wingdings" w:hAnsi="Wingdings" w:hint="default"/>
      </w:rPr>
    </w:lvl>
    <w:lvl w:ilvl="3" w:tplc="300A0001" w:tentative="1">
      <w:start w:val="1"/>
      <w:numFmt w:val="bullet"/>
      <w:lvlText w:val=""/>
      <w:lvlJc w:val="left"/>
      <w:pPr>
        <w:ind w:left="3120" w:hanging="360"/>
      </w:pPr>
      <w:rPr>
        <w:rFonts w:ascii="Symbol" w:hAnsi="Symbol" w:hint="default"/>
      </w:rPr>
    </w:lvl>
    <w:lvl w:ilvl="4" w:tplc="300A0003" w:tentative="1">
      <w:start w:val="1"/>
      <w:numFmt w:val="bullet"/>
      <w:lvlText w:val="o"/>
      <w:lvlJc w:val="left"/>
      <w:pPr>
        <w:ind w:left="3840" w:hanging="360"/>
      </w:pPr>
      <w:rPr>
        <w:rFonts w:ascii="Courier New" w:hAnsi="Courier New" w:cs="Courier New" w:hint="default"/>
      </w:rPr>
    </w:lvl>
    <w:lvl w:ilvl="5" w:tplc="300A0005" w:tentative="1">
      <w:start w:val="1"/>
      <w:numFmt w:val="bullet"/>
      <w:lvlText w:val=""/>
      <w:lvlJc w:val="left"/>
      <w:pPr>
        <w:ind w:left="4560" w:hanging="360"/>
      </w:pPr>
      <w:rPr>
        <w:rFonts w:ascii="Wingdings" w:hAnsi="Wingdings" w:hint="default"/>
      </w:rPr>
    </w:lvl>
    <w:lvl w:ilvl="6" w:tplc="300A0001" w:tentative="1">
      <w:start w:val="1"/>
      <w:numFmt w:val="bullet"/>
      <w:lvlText w:val=""/>
      <w:lvlJc w:val="left"/>
      <w:pPr>
        <w:ind w:left="5280" w:hanging="360"/>
      </w:pPr>
      <w:rPr>
        <w:rFonts w:ascii="Symbol" w:hAnsi="Symbol" w:hint="default"/>
      </w:rPr>
    </w:lvl>
    <w:lvl w:ilvl="7" w:tplc="300A0003" w:tentative="1">
      <w:start w:val="1"/>
      <w:numFmt w:val="bullet"/>
      <w:lvlText w:val="o"/>
      <w:lvlJc w:val="left"/>
      <w:pPr>
        <w:ind w:left="6000" w:hanging="360"/>
      </w:pPr>
      <w:rPr>
        <w:rFonts w:ascii="Courier New" w:hAnsi="Courier New" w:cs="Courier New" w:hint="default"/>
      </w:rPr>
    </w:lvl>
    <w:lvl w:ilvl="8" w:tplc="300A0005" w:tentative="1">
      <w:start w:val="1"/>
      <w:numFmt w:val="bullet"/>
      <w:lvlText w:val=""/>
      <w:lvlJc w:val="left"/>
      <w:pPr>
        <w:ind w:left="6720" w:hanging="360"/>
      </w:pPr>
      <w:rPr>
        <w:rFonts w:ascii="Wingdings" w:hAnsi="Wingdings" w:hint="default"/>
      </w:rPr>
    </w:lvl>
  </w:abstractNum>
  <w:abstractNum w:abstractNumId="19">
    <w:nsid w:val="55AD0D13"/>
    <w:multiLevelType w:val="hybridMultilevel"/>
    <w:tmpl w:val="6D6EB316"/>
    <w:lvl w:ilvl="0" w:tplc="C36ED972">
      <w:start w:val="1"/>
      <w:numFmt w:val="decimal"/>
      <w:lvlText w:val="%1."/>
      <w:lvlJc w:val="left"/>
      <w:pPr>
        <w:ind w:left="828" w:hanging="360"/>
      </w:pPr>
      <w:rPr>
        <w:rFonts w:ascii="Book Antiqua" w:eastAsia="Book Antiqua" w:hAnsi="Book Antiqua" w:cs="Book Antiqua" w:hint="default"/>
        <w:b/>
        <w:bCs/>
        <w:spacing w:val="-3"/>
        <w:w w:val="100"/>
        <w:sz w:val="24"/>
        <w:szCs w:val="24"/>
        <w:lang w:val="es-ES" w:eastAsia="es-ES" w:bidi="es-ES"/>
      </w:rPr>
    </w:lvl>
    <w:lvl w:ilvl="1" w:tplc="840E7B68">
      <w:numFmt w:val="bullet"/>
      <w:lvlText w:val="•"/>
      <w:lvlJc w:val="left"/>
      <w:pPr>
        <w:ind w:left="1610" w:hanging="360"/>
      </w:pPr>
      <w:rPr>
        <w:rFonts w:hint="default"/>
        <w:lang w:val="es-ES" w:eastAsia="es-ES" w:bidi="es-ES"/>
      </w:rPr>
    </w:lvl>
    <w:lvl w:ilvl="2" w:tplc="AFFA8570">
      <w:numFmt w:val="bullet"/>
      <w:lvlText w:val="•"/>
      <w:lvlJc w:val="left"/>
      <w:pPr>
        <w:ind w:left="2400" w:hanging="360"/>
      </w:pPr>
      <w:rPr>
        <w:rFonts w:hint="default"/>
        <w:lang w:val="es-ES" w:eastAsia="es-ES" w:bidi="es-ES"/>
      </w:rPr>
    </w:lvl>
    <w:lvl w:ilvl="3" w:tplc="7ABC138E">
      <w:numFmt w:val="bullet"/>
      <w:lvlText w:val="•"/>
      <w:lvlJc w:val="left"/>
      <w:pPr>
        <w:ind w:left="3191" w:hanging="360"/>
      </w:pPr>
      <w:rPr>
        <w:rFonts w:hint="default"/>
        <w:lang w:val="es-ES" w:eastAsia="es-ES" w:bidi="es-ES"/>
      </w:rPr>
    </w:lvl>
    <w:lvl w:ilvl="4" w:tplc="A2226A3E">
      <w:numFmt w:val="bullet"/>
      <w:lvlText w:val="•"/>
      <w:lvlJc w:val="left"/>
      <w:pPr>
        <w:ind w:left="3981" w:hanging="360"/>
      </w:pPr>
      <w:rPr>
        <w:rFonts w:hint="default"/>
        <w:lang w:val="es-ES" w:eastAsia="es-ES" w:bidi="es-ES"/>
      </w:rPr>
    </w:lvl>
    <w:lvl w:ilvl="5" w:tplc="53881982">
      <w:numFmt w:val="bullet"/>
      <w:lvlText w:val="•"/>
      <w:lvlJc w:val="left"/>
      <w:pPr>
        <w:ind w:left="4772" w:hanging="360"/>
      </w:pPr>
      <w:rPr>
        <w:rFonts w:hint="default"/>
        <w:lang w:val="es-ES" w:eastAsia="es-ES" w:bidi="es-ES"/>
      </w:rPr>
    </w:lvl>
    <w:lvl w:ilvl="6" w:tplc="026A0200">
      <w:numFmt w:val="bullet"/>
      <w:lvlText w:val="•"/>
      <w:lvlJc w:val="left"/>
      <w:pPr>
        <w:ind w:left="5562" w:hanging="360"/>
      </w:pPr>
      <w:rPr>
        <w:rFonts w:hint="default"/>
        <w:lang w:val="es-ES" w:eastAsia="es-ES" w:bidi="es-ES"/>
      </w:rPr>
    </w:lvl>
    <w:lvl w:ilvl="7" w:tplc="067C3084">
      <w:numFmt w:val="bullet"/>
      <w:lvlText w:val="•"/>
      <w:lvlJc w:val="left"/>
      <w:pPr>
        <w:ind w:left="6352" w:hanging="360"/>
      </w:pPr>
      <w:rPr>
        <w:rFonts w:hint="default"/>
        <w:lang w:val="es-ES" w:eastAsia="es-ES" w:bidi="es-ES"/>
      </w:rPr>
    </w:lvl>
    <w:lvl w:ilvl="8" w:tplc="99107CCC">
      <w:numFmt w:val="bullet"/>
      <w:lvlText w:val="•"/>
      <w:lvlJc w:val="left"/>
      <w:pPr>
        <w:ind w:left="7143" w:hanging="360"/>
      </w:pPr>
      <w:rPr>
        <w:rFonts w:hint="default"/>
        <w:lang w:val="es-ES" w:eastAsia="es-ES" w:bidi="es-ES"/>
      </w:rPr>
    </w:lvl>
  </w:abstractNum>
  <w:abstractNum w:abstractNumId="20">
    <w:nsid w:val="587A0CBA"/>
    <w:multiLevelType w:val="hybridMultilevel"/>
    <w:tmpl w:val="A3B28C6C"/>
    <w:lvl w:ilvl="0" w:tplc="580A0001">
      <w:start w:val="1"/>
      <w:numFmt w:val="bullet"/>
      <w:lvlText w:val=""/>
      <w:lvlJc w:val="left"/>
      <w:pPr>
        <w:ind w:left="1428" w:hanging="360"/>
      </w:pPr>
      <w:rPr>
        <w:rFonts w:ascii="Symbol" w:hAnsi="Symbol" w:hint="default"/>
      </w:rPr>
    </w:lvl>
    <w:lvl w:ilvl="1" w:tplc="580A0003" w:tentative="1">
      <w:start w:val="1"/>
      <w:numFmt w:val="bullet"/>
      <w:lvlText w:val="o"/>
      <w:lvlJc w:val="left"/>
      <w:pPr>
        <w:ind w:left="2148" w:hanging="360"/>
      </w:pPr>
      <w:rPr>
        <w:rFonts w:ascii="Courier New" w:hAnsi="Courier New" w:cs="Courier New" w:hint="default"/>
      </w:rPr>
    </w:lvl>
    <w:lvl w:ilvl="2" w:tplc="580A0005" w:tentative="1">
      <w:start w:val="1"/>
      <w:numFmt w:val="bullet"/>
      <w:lvlText w:val=""/>
      <w:lvlJc w:val="left"/>
      <w:pPr>
        <w:ind w:left="2868" w:hanging="360"/>
      </w:pPr>
      <w:rPr>
        <w:rFonts w:ascii="Wingdings" w:hAnsi="Wingdings" w:hint="default"/>
      </w:rPr>
    </w:lvl>
    <w:lvl w:ilvl="3" w:tplc="580A0001" w:tentative="1">
      <w:start w:val="1"/>
      <w:numFmt w:val="bullet"/>
      <w:lvlText w:val=""/>
      <w:lvlJc w:val="left"/>
      <w:pPr>
        <w:ind w:left="3588" w:hanging="360"/>
      </w:pPr>
      <w:rPr>
        <w:rFonts w:ascii="Symbol" w:hAnsi="Symbol" w:hint="default"/>
      </w:rPr>
    </w:lvl>
    <w:lvl w:ilvl="4" w:tplc="580A0003" w:tentative="1">
      <w:start w:val="1"/>
      <w:numFmt w:val="bullet"/>
      <w:lvlText w:val="o"/>
      <w:lvlJc w:val="left"/>
      <w:pPr>
        <w:ind w:left="4308" w:hanging="360"/>
      </w:pPr>
      <w:rPr>
        <w:rFonts w:ascii="Courier New" w:hAnsi="Courier New" w:cs="Courier New" w:hint="default"/>
      </w:rPr>
    </w:lvl>
    <w:lvl w:ilvl="5" w:tplc="580A0005" w:tentative="1">
      <w:start w:val="1"/>
      <w:numFmt w:val="bullet"/>
      <w:lvlText w:val=""/>
      <w:lvlJc w:val="left"/>
      <w:pPr>
        <w:ind w:left="5028" w:hanging="360"/>
      </w:pPr>
      <w:rPr>
        <w:rFonts w:ascii="Wingdings" w:hAnsi="Wingdings" w:hint="default"/>
      </w:rPr>
    </w:lvl>
    <w:lvl w:ilvl="6" w:tplc="580A0001" w:tentative="1">
      <w:start w:val="1"/>
      <w:numFmt w:val="bullet"/>
      <w:lvlText w:val=""/>
      <w:lvlJc w:val="left"/>
      <w:pPr>
        <w:ind w:left="5748" w:hanging="360"/>
      </w:pPr>
      <w:rPr>
        <w:rFonts w:ascii="Symbol" w:hAnsi="Symbol" w:hint="default"/>
      </w:rPr>
    </w:lvl>
    <w:lvl w:ilvl="7" w:tplc="580A0003" w:tentative="1">
      <w:start w:val="1"/>
      <w:numFmt w:val="bullet"/>
      <w:lvlText w:val="o"/>
      <w:lvlJc w:val="left"/>
      <w:pPr>
        <w:ind w:left="6468" w:hanging="360"/>
      </w:pPr>
      <w:rPr>
        <w:rFonts w:ascii="Courier New" w:hAnsi="Courier New" w:cs="Courier New" w:hint="default"/>
      </w:rPr>
    </w:lvl>
    <w:lvl w:ilvl="8" w:tplc="580A0005" w:tentative="1">
      <w:start w:val="1"/>
      <w:numFmt w:val="bullet"/>
      <w:lvlText w:val=""/>
      <w:lvlJc w:val="left"/>
      <w:pPr>
        <w:ind w:left="7188" w:hanging="360"/>
      </w:pPr>
      <w:rPr>
        <w:rFonts w:ascii="Wingdings" w:hAnsi="Wingdings" w:hint="default"/>
      </w:rPr>
    </w:lvl>
  </w:abstractNum>
  <w:abstractNum w:abstractNumId="21">
    <w:nsid w:val="5BA33BA9"/>
    <w:multiLevelType w:val="hybridMultilevel"/>
    <w:tmpl w:val="8848AF7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2">
    <w:nsid w:val="5CDB7CED"/>
    <w:multiLevelType w:val="hybridMultilevel"/>
    <w:tmpl w:val="E89ADE3C"/>
    <w:lvl w:ilvl="0" w:tplc="580A0001">
      <w:start w:val="1"/>
      <w:numFmt w:val="bullet"/>
      <w:lvlText w:val=""/>
      <w:lvlJc w:val="left"/>
      <w:pPr>
        <w:ind w:left="1428" w:hanging="360"/>
      </w:pPr>
      <w:rPr>
        <w:rFonts w:ascii="Symbol" w:hAnsi="Symbol" w:hint="default"/>
      </w:rPr>
    </w:lvl>
    <w:lvl w:ilvl="1" w:tplc="580A0003" w:tentative="1">
      <w:start w:val="1"/>
      <w:numFmt w:val="bullet"/>
      <w:lvlText w:val="o"/>
      <w:lvlJc w:val="left"/>
      <w:pPr>
        <w:ind w:left="2148" w:hanging="360"/>
      </w:pPr>
      <w:rPr>
        <w:rFonts w:ascii="Courier New" w:hAnsi="Courier New" w:cs="Courier New" w:hint="default"/>
      </w:rPr>
    </w:lvl>
    <w:lvl w:ilvl="2" w:tplc="580A0005" w:tentative="1">
      <w:start w:val="1"/>
      <w:numFmt w:val="bullet"/>
      <w:lvlText w:val=""/>
      <w:lvlJc w:val="left"/>
      <w:pPr>
        <w:ind w:left="2868" w:hanging="360"/>
      </w:pPr>
      <w:rPr>
        <w:rFonts w:ascii="Wingdings" w:hAnsi="Wingdings" w:hint="default"/>
      </w:rPr>
    </w:lvl>
    <w:lvl w:ilvl="3" w:tplc="580A0001" w:tentative="1">
      <w:start w:val="1"/>
      <w:numFmt w:val="bullet"/>
      <w:lvlText w:val=""/>
      <w:lvlJc w:val="left"/>
      <w:pPr>
        <w:ind w:left="3588" w:hanging="360"/>
      </w:pPr>
      <w:rPr>
        <w:rFonts w:ascii="Symbol" w:hAnsi="Symbol" w:hint="default"/>
      </w:rPr>
    </w:lvl>
    <w:lvl w:ilvl="4" w:tplc="580A0003" w:tentative="1">
      <w:start w:val="1"/>
      <w:numFmt w:val="bullet"/>
      <w:lvlText w:val="o"/>
      <w:lvlJc w:val="left"/>
      <w:pPr>
        <w:ind w:left="4308" w:hanging="360"/>
      </w:pPr>
      <w:rPr>
        <w:rFonts w:ascii="Courier New" w:hAnsi="Courier New" w:cs="Courier New" w:hint="default"/>
      </w:rPr>
    </w:lvl>
    <w:lvl w:ilvl="5" w:tplc="580A0005" w:tentative="1">
      <w:start w:val="1"/>
      <w:numFmt w:val="bullet"/>
      <w:lvlText w:val=""/>
      <w:lvlJc w:val="left"/>
      <w:pPr>
        <w:ind w:left="5028" w:hanging="360"/>
      </w:pPr>
      <w:rPr>
        <w:rFonts w:ascii="Wingdings" w:hAnsi="Wingdings" w:hint="default"/>
      </w:rPr>
    </w:lvl>
    <w:lvl w:ilvl="6" w:tplc="580A0001" w:tentative="1">
      <w:start w:val="1"/>
      <w:numFmt w:val="bullet"/>
      <w:lvlText w:val=""/>
      <w:lvlJc w:val="left"/>
      <w:pPr>
        <w:ind w:left="5748" w:hanging="360"/>
      </w:pPr>
      <w:rPr>
        <w:rFonts w:ascii="Symbol" w:hAnsi="Symbol" w:hint="default"/>
      </w:rPr>
    </w:lvl>
    <w:lvl w:ilvl="7" w:tplc="580A0003" w:tentative="1">
      <w:start w:val="1"/>
      <w:numFmt w:val="bullet"/>
      <w:lvlText w:val="o"/>
      <w:lvlJc w:val="left"/>
      <w:pPr>
        <w:ind w:left="6468" w:hanging="360"/>
      </w:pPr>
      <w:rPr>
        <w:rFonts w:ascii="Courier New" w:hAnsi="Courier New" w:cs="Courier New" w:hint="default"/>
      </w:rPr>
    </w:lvl>
    <w:lvl w:ilvl="8" w:tplc="580A0005" w:tentative="1">
      <w:start w:val="1"/>
      <w:numFmt w:val="bullet"/>
      <w:lvlText w:val=""/>
      <w:lvlJc w:val="left"/>
      <w:pPr>
        <w:ind w:left="7188" w:hanging="360"/>
      </w:pPr>
      <w:rPr>
        <w:rFonts w:ascii="Wingdings" w:hAnsi="Wingdings" w:hint="default"/>
      </w:rPr>
    </w:lvl>
  </w:abstractNum>
  <w:abstractNum w:abstractNumId="23">
    <w:nsid w:val="61A53F6C"/>
    <w:multiLevelType w:val="hybridMultilevel"/>
    <w:tmpl w:val="86642782"/>
    <w:lvl w:ilvl="0" w:tplc="580A0001">
      <w:start w:val="1"/>
      <w:numFmt w:val="bullet"/>
      <w:lvlText w:val=""/>
      <w:lvlJc w:val="left"/>
      <w:pPr>
        <w:ind w:left="1428" w:hanging="360"/>
      </w:pPr>
      <w:rPr>
        <w:rFonts w:ascii="Symbol" w:hAnsi="Symbol" w:hint="default"/>
      </w:rPr>
    </w:lvl>
    <w:lvl w:ilvl="1" w:tplc="580A0003" w:tentative="1">
      <w:start w:val="1"/>
      <w:numFmt w:val="bullet"/>
      <w:lvlText w:val="o"/>
      <w:lvlJc w:val="left"/>
      <w:pPr>
        <w:ind w:left="2148" w:hanging="360"/>
      </w:pPr>
      <w:rPr>
        <w:rFonts w:ascii="Courier New" w:hAnsi="Courier New" w:cs="Courier New" w:hint="default"/>
      </w:rPr>
    </w:lvl>
    <w:lvl w:ilvl="2" w:tplc="580A0005" w:tentative="1">
      <w:start w:val="1"/>
      <w:numFmt w:val="bullet"/>
      <w:lvlText w:val=""/>
      <w:lvlJc w:val="left"/>
      <w:pPr>
        <w:ind w:left="2868" w:hanging="360"/>
      </w:pPr>
      <w:rPr>
        <w:rFonts w:ascii="Wingdings" w:hAnsi="Wingdings" w:hint="default"/>
      </w:rPr>
    </w:lvl>
    <w:lvl w:ilvl="3" w:tplc="580A0001" w:tentative="1">
      <w:start w:val="1"/>
      <w:numFmt w:val="bullet"/>
      <w:lvlText w:val=""/>
      <w:lvlJc w:val="left"/>
      <w:pPr>
        <w:ind w:left="3588" w:hanging="360"/>
      </w:pPr>
      <w:rPr>
        <w:rFonts w:ascii="Symbol" w:hAnsi="Symbol" w:hint="default"/>
      </w:rPr>
    </w:lvl>
    <w:lvl w:ilvl="4" w:tplc="580A0003" w:tentative="1">
      <w:start w:val="1"/>
      <w:numFmt w:val="bullet"/>
      <w:lvlText w:val="o"/>
      <w:lvlJc w:val="left"/>
      <w:pPr>
        <w:ind w:left="4308" w:hanging="360"/>
      </w:pPr>
      <w:rPr>
        <w:rFonts w:ascii="Courier New" w:hAnsi="Courier New" w:cs="Courier New" w:hint="default"/>
      </w:rPr>
    </w:lvl>
    <w:lvl w:ilvl="5" w:tplc="580A0005" w:tentative="1">
      <w:start w:val="1"/>
      <w:numFmt w:val="bullet"/>
      <w:lvlText w:val=""/>
      <w:lvlJc w:val="left"/>
      <w:pPr>
        <w:ind w:left="5028" w:hanging="360"/>
      </w:pPr>
      <w:rPr>
        <w:rFonts w:ascii="Wingdings" w:hAnsi="Wingdings" w:hint="default"/>
      </w:rPr>
    </w:lvl>
    <w:lvl w:ilvl="6" w:tplc="580A0001" w:tentative="1">
      <w:start w:val="1"/>
      <w:numFmt w:val="bullet"/>
      <w:lvlText w:val=""/>
      <w:lvlJc w:val="left"/>
      <w:pPr>
        <w:ind w:left="5748" w:hanging="360"/>
      </w:pPr>
      <w:rPr>
        <w:rFonts w:ascii="Symbol" w:hAnsi="Symbol" w:hint="default"/>
      </w:rPr>
    </w:lvl>
    <w:lvl w:ilvl="7" w:tplc="580A0003" w:tentative="1">
      <w:start w:val="1"/>
      <w:numFmt w:val="bullet"/>
      <w:lvlText w:val="o"/>
      <w:lvlJc w:val="left"/>
      <w:pPr>
        <w:ind w:left="6468" w:hanging="360"/>
      </w:pPr>
      <w:rPr>
        <w:rFonts w:ascii="Courier New" w:hAnsi="Courier New" w:cs="Courier New" w:hint="default"/>
      </w:rPr>
    </w:lvl>
    <w:lvl w:ilvl="8" w:tplc="580A0005" w:tentative="1">
      <w:start w:val="1"/>
      <w:numFmt w:val="bullet"/>
      <w:lvlText w:val=""/>
      <w:lvlJc w:val="left"/>
      <w:pPr>
        <w:ind w:left="7188" w:hanging="360"/>
      </w:pPr>
      <w:rPr>
        <w:rFonts w:ascii="Wingdings" w:hAnsi="Wingdings" w:hint="default"/>
      </w:rPr>
    </w:lvl>
  </w:abstractNum>
  <w:abstractNum w:abstractNumId="24">
    <w:nsid w:val="6DD54505"/>
    <w:multiLevelType w:val="hybridMultilevel"/>
    <w:tmpl w:val="E51ACC6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5">
    <w:nsid w:val="70D031D3"/>
    <w:multiLevelType w:val="hybridMultilevel"/>
    <w:tmpl w:val="5302E60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nsid w:val="76EA4185"/>
    <w:multiLevelType w:val="multilevel"/>
    <w:tmpl w:val="BA502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8287A54"/>
    <w:multiLevelType w:val="hybridMultilevel"/>
    <w:tmpl w:val="0CE0726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nsid w:val="7AE85D7E"/>
    <w:multiLevelType w:val="hybridMultilevel"/>
    <w:tmpl w:val="F0FA6968"/>
    <w:lvl w:ilvl="0" w:tplc="300A0001">
      <w:start w:val="1"/>
      <w:numFmt w:val="bullet"/>
      <w:lvlText w:val=""/>
      <w:lvlJc w:val="left"/>
      <w:pPr>
        <w:ind w:left="975" w:hanging="360"/>
      </w:pPr>
      <w:rPr>
        <w:rFonts w:ascii="Symbol" w:hAnsi="Symbol" w:hint="default"/>
      </w:rPr>
    </w:lvl>
    <w:lvl w:ilvl="1" w:tplc="300A0003" w:tentative="1">
      <w:start w:val="1"/>
      <w:numFmt w:val="bullet"/>
      <w:lvlText w:val="o"/>
      <w:lvlJc w:val="left"/>
      <w:pPr>
        <w:ind w:left="1695" w:hanging="360"/>
      </w:pPr>
      <w:rPr>
        <w:rFonts w:ascii="Courier New" w:hAnsi="Courier New" w:cs="Courier New" w:hint="default"/>
      </w:rPr>
    </w:lvl>
    <w:lvl w:ilvl="2" w:tplc="300A0005" w:tentative="1">
      <w:start w:val="1"/>
      <w:numFmt w:val="bullet"/>
      <w:lvlText w:val=""/>
      <w:lvlJc w:val="left"/>
      <w:pPr>
        <w:ind w:left="2415" w:hanging="360"/>
      </w:pPr>
      <w:rPr>
        <w:rFonts w:ascii="Wingdings" w:hAnsi="Wingdings" w:hint="default"/>
      </w:rPr>
    </w:lvl>
    <w:lvl w:ilvl="3" w:tplc="300A0001" w:tentative="1">
      <w:start w:val="1"/>
      <w:numFmt w:val="bullet"/>
      <w:lvlText w:val=""/>
      <w:lvlJc w:val="left"/>
      <w:pPr>
        <w:ind w:left="3135" w:hanging="360"/>
      </w:pPr>
      <w:rPr>
        <w:rFonts w:ascii="Symbol" w:hAnsi="Symbol" w:hint="default"/>
      </w:rPr>
    </w:lvl>
    <w:lvl w:ilvl="4" w:tplc="300A0003" w:tentative="1">
      <w:start w:val="1"/>
      <w:numFmt w:val="bullet"/>
      <w:lvlText w:val="o"/>
      <w:lvlJc w:val="left"/>
      <w:pPr>
        <w:ind w:left="3855" w:hanging="360"/>
      </w:pPr>
      <w:rPr>
        <w:rFonts w:ascii="Courier New" w:hAnsi="Courier New" w:cs="Courier New" w:hint="default"/>
      </w:rPr>
    </w:lvl>
    <w:lvl w:ilvl="5" w:tplc="300A0005" w:tentative="1">
      <w:start w:val="1"/>
      <w:numFmt w:val="bullet"/>
      <w:lvlText w:val=""/>
      <w:lvlJc w:val="left"/>
      <w:pPr>
        <w:ind w:left="4575" w:hanging="360"/>
      </w:pPr>
      <w:rPr>
        <w:rFonts w:ascii="Wingdings" w:hAnsi="Wingdings" w:hint="default"/>
      </w:rPr>
    </w:lvl>
    <w:lvl w:ilvl="6" w:tplc="300A0001" w:tentative="1">
      <w:start w:val="1"/>
      <w:numFmt w:val="bullet"/>
      <w:lvlText w:val=""/>
      <w:lvlJc w:val="left"/>
      <w:pPr>
        <w:ind w:left="5295" w:hanging="360"/>
      </w:pPr>
      <w:rPr>
        <w:rFonts w:ascii="Symbol" w:hAnsi="Symbol" w:hint="default"/>
      </w:rPr>
    </w:lvl>
    <w:lvl w:ilvl="7" w:tplc="300A0003" w:tentative="1">
      <w:start w:val="1"/>
      <w:numFmt w:val="bullet"/>
      <w:lvlText w:val="o"/>
      <w:lvlJc w:val="left"/>
      <w:pPr>
        <w:ind w:left="6015" w:hanging="360"/>
      </w:pPr>
      <w:rPr>
        <w:rFonts w:ascii="Courier New" w:hAnsi="Courier New" w:cs="Courier New" w:hint="default"/>
      </w:rPr>
    </w:lvl>
    <w:lvl w:ilvl="8" w:tplc="300A0005" w:tentative="1">
      <w:start w:val="1"/>
      <w:numFmt w:val="bullet"/>
      <w:lvlText w:val=""/>
      <w:lvlJc w:val="left"/>
      <w:pPr>
        <w:ind w:left="6735" w:hanging="360"/>
      </w:pPr>
      <w:rPr>
        <w:rFonts w:ascii="Wingdings" w:hAnsi="Wingdings" w:hint="default"/>
      </w:rPr>
    </w:lvl>
  </w:abstractNum>
  <w:abstractNum w:abstractNumId="29">
    <w:nsid w:val="7DF627C3"/>
    <w:multiLevelType w:val="hybridMultilevel"/>
    <w:tmpl w:val="AA3C5C80"/>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0">
    <w:nsid w:val="7F8576C9"/>
    <w:multiLevelType w:val="hybridMultilevel"/>
    <w:tmpl w:val="AE76815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19"/>
  </w:num>
  <w:num w:numId="4">
    <w:abstractNumId w:val="25"/>
  </w:num>
  <w:num w:numId="5">
    <w:abstractNumId w:val="2"/>
  </w:num>
  <w:num w:numId="6">
    <w:abstractNumId w:val="30"/>
  </w:num>
  <w:num w:numId="7">
    <w:abstractNumId w:val="17"/>
  </w:num>
  <w:num w:numId="8">
    <w:abstractNumId w:val="5"/>
  </w:num>
  <w:num w:numId="9">
    <w:abstractNumId w:val="18"/>
  </w:num>
  <w:num w:numId="10">
    <w:abstractNumId w:val="28"/>
  </w:num>
  <w:num w:numId="11">
    <w:abstractNumId w:val="13"/>
  </w:num>
  <w:num w:numId="12">
    <w:abstractNumId w:val="9"/>
  </w:num>
  <w:num w:numId="13">
    <w:abstractNumId w:val="0"/>
  </w:num>
  <w:num w:numId="14">
    <w:abstractNumId w:val="6"/>
  </w:num>
  <w:num w:numId="15">
    <w:abstractNumId w:val="10"/>
  </w:num>
  <w:num w:numId="16">
    <w:abstractNumId w:val="26"/>
  </w:num>
  <w:num w:numId="17">
    <w:abstractNumId w:val="12"/>
  </w:num>
  <w:num w:numId="18">
    <w:abstractNumId w:val="23"/>
  </w:num>
  <w:num w:numId="19">
    <w:abstractNumId w:val="16"/>
  </w:num>
  <w:num w:numId="20">
    <w:abstractNumId w:val="22"/>
  </w:num>
  <w:num w:numId="21">
    <w:abstractNumId w:val="8"/>
  </w:num>
  <w:num w:numId="22">
    <w:abstractNumId w:val="11"/>
  </w:num>
  <w:num w:numId="23">
    <w:abstractNumId w:val="29"/>
  </w:num>
  <w:num w:numId="24">
    <w:abstractNumId w:val="15"/>
  </w:num>
  <w:num w:numId="25">
    <w:abstractNumId w:val="24"/>
  </w:num>
  <w:num w:numId="26">
    <w:abstractNumId w:val="14"/>
  </w:num>
  <w:num w:numId="27">
    <w:abstractNumId w:val="20"/>
  </w:num>
  <w:num w:numId="28">
    <w:abstractNumId w:val="3"/>
  </w:num>
  <w:num w:numId="29">
    <w:abstractNumId w:val="1"/>
  </w:num>
  <w:num w:numId="30">
    <w:abstractNumId w:val="21"/>
  </w:num>
  <w:num w:numId="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A1C"/>
    <w:rsid w:val="000640B7"/>
    <w:rsid w:val="00102757"/>
    <w:rsid w:val="001104BD"/>
    <w:rsid w:val="00116C1B"/>
    <w:rsid w:val="00170388"/>
    <w:rsid w:val="001C7A58"/>
    <w:rsid w:val="00233D8E"/>
    <w:rsid w:val="00245EB0"/>
    <w:rsid w:val="00263501"/>
    <w:rsid w:val="00324DBB"/>
    <w:rsid w:val="00340C30"/>
    <w:rsid w:val="00364413"/>
    <w:rsid w:val="00365E96"/>
    <w:rsid w:val="003A471F"/>
    <w:rsid w:val="00432554"/>
    <w:rsid w:val="00461750"/>
    <w:rsid w:val="004B0E9A"/>
    <w:rsid w:val="00530400"/>
    <w:rsid w:val="005A483E"/>
    <w:rsid w:val="005E6DF0"/>
    <w:rsid w:val="005E7AA8"/>
    <w:rsid w:val="005F6DF0"/>
    <w:rsid w:val="00641046"/>
    <w:rsid w:val="006651D1"/>
    <w:rsid w:val="006B4658"/>
    <w:rsid w:val="006D0453"/>
    <w:rsid w:val="0070778C"/>
    <w:rsid w:val="00713293"/>
    <w:rsid w:val="00812819"/>
    <w:rsid w:val="00820ADD"/>
    <w:rsid w:val="008F4F3E"/>
    <w:rsid w:val="00927CB8"/>
    <w:rsid w:val="00963707"/>
    <w:rsid w:val="00976A1C"/>
    <w:rsid w:val="009967CD"/>
    <w:rsid w:val="00B50765"/>
    <w:rsid w:val="00B6451A"/>
    <w:rsid w:val="00B7250C"/>
    <w:rsid w:val="00C16FA7"/>
    <w:rsid w:val="00C91353"/>
    <w:rsid w:val="00D22498"/>
    <w:rsid w:val="00EA4F21"/>
    <w:rsid w:val="00EC29CC"/>
    <w:rsid w:val="00EF4EC9"/>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A0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1"/>
    <w:qFormat/>
    <w:rsid w:val="00530400"/>
    <w:pPr>
      <w:widowControl w:val="0"/>
      <w:autoSpaceDE w:val="0"/>
      <w:autoSpaceDN w:val="0"/>
      <w:spacing w:before="84" w:after="0" w:line="240" w:lineRule="auto"/>
      <w:ind w:left="828" w:hanging="361"/>
      <w:outlineLvl w:val="0"/>
    </w:pPr>
    <w:rPr>
      <w:rFonts w:ascii="Book Antiqua" w:eastAsia="Book Antiqua" w:hAnsi="Book Antiqua" w:cs="Book Antiqua"/>
      <w:b/>
      <w:bCs/>
      <w:sz w:val="24"/>
      <w:szCs w:val="24"/>
      <w:lang w:val="es-ES" w:eastAsia="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TIT 2 IND,Texto,List Paragraph1,Capítulo,Titulo 1,Párrafo de lista2,cuadro ghf1,PARRAFOS,Colorful List - Accent 11,List Paragraph,Titulo D,Titulo parrafo,Titulo 6,Bullets,References,Subtitulo1,AATITULO,Titulo 2,FICHA,リスト段落,Párrafo,de"/>
    <w:basedOn w:val="Normal"/>
    <w:link w:val="PrrafodelistaCar"/>
    <w:uiPriority w:val="34"/>
    <w:qFormat/>
    <w:rsid w:val="006D0453"/>
    <w:pPr>
      <w:ind w:left="720"/>
      <w:contextualSpacing/>
    </w:pPr>
  </w:style>
  <w:style w:type="table" w:styleId="Tablaconcuadrcula">
    <w:name w:val="Table Grid"/>
    <w:basedOn w:val="Tablanormal"/>
    <w:uiPriority w:val="39"/>
    <w:rsid w:val="00B725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C16FA7"/>
    <w:pPr>
      <w:spacing w:after="120" w:line="240" w:lineRule="auto"/>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uiPriority w:val="99"/>
    <w:rsid w:val="00C16FA7"/>
    <w:rPr>
      <w:rFonts w:ascii="Times New Roman" w:eastAsia="Times New Roman" w:hAnsi="Times New Roman" w:cs="Times New Roman"/>
      <w:sz w:val="24"/>
      <w:szCs w:val="24"/>
      <w:lang w:val="es-ES" w:eastAsia="es-ES"/>
    </w:rPr>
  </w:style>
  <w:style w:type="character" w:customStyle="1" w:styleId="PrrafodelistaCar">
    <w:name w:val="Párrafo de lista Car"/>
    <w:aliases w:val="TIT 2 IND Car,Texto Car,List Paragraph1 Car,Capítulo Car,Titulo 1 Car,Párrafo de lista2 Car,cuadro ghf1 Car,PARRAFOS Car,Colorful List - Accent 11 Car,List Paragraph Car,Titulo D Car,Titulo parrafo Car,Titulo 6 Car,Bullets Car"/>
    <w:link w:val="Prrafodelista"/>
    <w:uiPriority w:val="34"/>
    <w:qFormat/>
    <w:rsid w:val="00432554"/>
  </w:style>
  <w:style w:type="character" w:customStyle="1" w:styleId="Ttulo1Car">
    <w:name w:val="Título 1 Car"/>
    <w:basedOn w:val="Fuentedeprrafopredeter"/>
    <w:link w:val="Ttulo1"/>
    <w:uiPriority w:val="1"/>
    <w:rsid w:val="00530400"/>
    <w:rPr>
      <w:rFonts w:ascii="Book Antiqua" w:eastAsia="Book Antiqua" w:hAnsi="Book Antiqua" w:cs="Book Antiqua"/>
      <w:b/>
      <w:bCs/>
      <w:sz w:val="24"/>
      <w:szCs w:val="24"/>
      <w:lang w:val="es-ES" w:eastAsia="es-ES" w:bidi="es-ES"/>
    </w:rPr>
  </w:style>
  <w:style w:type="paragraph" w:styleId="Sinespaciado">
    <w:name w:val="No Spacing"/>
    <w:link w:val="SinespaciadoCar"/>
    <w:uiPriority w:val="1"/>
    <w:qFormat/>
    <w:rsid w:val="00812819"/>
    <w:pPr>
      <w:spacing w:after="0" w:line="240" w:lineRule="auto"/>
    </w:pPr>
    <w:rPr>
      <w:rFonts w:eastAsiaTheme="minorEastAsia"/>
      <w:lang w:eastAsia="es-EC"/>
    </w:rPr>
  </w:style>
  <w:style w:type="character" w:customStyle="1" w:styleId="SinespaciadoCar">
    <w:name w:val="Sin espaciado Car"/>
    <w:link w:val="Sinespaciado"/>
    <w:uiPriority w:val="1"/>
    <w:locked/>
    <w:rsid w:val="00812819"/>
    <w:rPr>
      <w:rFonts w:eastAsiaTheme="minorEastAsia"/>
      <w:lang w:val="es-EC" w:eastAsia="es-EC"/>
    </w:rPr>
  </w:style>
  <w:style w:type="paragraph" w:styleId="Encabezado">
    <w:name w:val="header"/>
    <w:basedOn w:val="Normal"/>
    <w:link w:val="EncabezadoCar"/>
    <w:uiPriority w:val="99"/>
    <w:unhideWhenUsed/>
    <w:rsid w:val="0096370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63707"/>
  </w:style>
  <w:style w:type="paragraph" w:styleId="Piedepgina">
    <w:name w:val="footer"/>
    <w:basedOn w:val="Normal"/>
    <w:link w:val="PiedepginaCar"/>
    <w:uiPriority w:val="99"/>
    <w:unhideWhenUsed/>
    <w:rsid w:val="0096370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63707"/>
  </w:style>
  <w:style w:type="paragraph" w:customStyle="1" w:styleId="Style3">
    <w:name w:val="Style3"/>
    <w:basedOn w:val="Normal"/>
    <w:uiPriority w:val="99"/>
    <w:rsid w:val="00641046"/>
    <w:pPr>
      <w:widowControl w:val="0"/>
      <w:autoSpaceDE w:val="0"/>
      <w:autoSpaceDN w:val="0"/>
      <w:adjustRightInd w:val="0"/>
      <w:spacing w:after="0" w:line="240" w:lineRule="auto"/>
    </w:pPr>
    <w:rPr>
      <w:rFonts w:ascii="Arial" w:eastAsiaTheme="minorEastAsia" w:hAnsi="Arial" w:cs="Arial"/>
      <w:sz w:val="24"/>
      <w:szCs w:val="24"/>
      <w:lang w:eastAsia="es-EC"/>
    </w:rPr>
  </w:style>
  <w:style w:type="character" w:customStyle="1" w:styleId="FontStyle21">
    <w:name w:val="Font Style21"/>
    <w:basedOn w:val="Fuentedeprrafopredeter"/>
    <w:uiPriority w:val="99"/>
    <w:rsid w:val="00641046"/>
    <w:rPr>
      <w:rFonts w:ascii="Arial" w:hAnsi="Arial" w:cs="Arial"/>
      <w:b/>
      <w:bCs/>
      <w:sz w:val="20"/>
      <w:szCs w:val="20"/>
    </w:rPr>
  </w:style>
  <w:style w:type="character" w:customStyle="1" w:styleId="a">
    <w:name w:val="_"/>
    <w:basedOn w:val="Fuentedeprrafopredeter"/>
    <w:rsid w:val="00461750"/>
  </w:style>
  <w:style w:type="numbering" w:customStyle="1" w:styleId="Sinlista1">
    <w:name w:val="Sin lista1"/>
    <w:next w:val="Sinlista"/>
    <w:uiPriority w:val="99"/>
    <w:semiHidden/>
    <w:unhideWhenUsed/>
    <w:rsid w:val="00461750"/>
  </w:style>
  <w:style w:type="paragraph" w:customStyle="1" w:styleId="msonormal0">
    <w:name w:val="msonormal"/>
    <w:basedOn w:val="Normal"/>
    <w:rsid w:val="0046175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
    <w:name w:val="p_a"/>
    <w:basedOn w:val="Normal"/>
    <w:rsid w:val="0046175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g-2ff2">
    <w:name w:val="pg-2ff2"/>
    <w:basedOn w:val="Fuentedeprrafopredeter"/>
    <w:rsid w:val="00461750"/>
  </w:style>
  <w:style w:type="character" w:customStyle="1" w:styleId="pg-2ff1">
    <w:name w:val="pg-2ff1"/>
    <w:basedOn w:val="Fuentedeprrafopredeter"/>
    <w:rsid w:val="00461750"/>
  </w:style>
  <w:style w:type="paragraph" w:styleId="Textodeglobo">
    <w:name w:val="Balloon Text"/>
    <w:basedOn w:val="Normal"/>
    <w:link w:val="TextodegloboCar"/>
    <w:uiPriority w:val="99"/>
    <w:semiHidden/>
    <w:unhideWhenUsed/>
    <w:rsid w:val="0026350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635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1"/>
    <w:qFormat/>
    <w:rsid w:val="00530400"/>
    <w:pPr>
      <w:widowControl w:val="0"/>
      <w:autoSpaceDE w:val="0"/>
      <w:autoSpaceDN w:val="0"/>
      <w:spacing w:before="84" w:after="0" w:line="240" w:lineRule="auto"/>
      <w:ind w:left="828" w:hanging="361"/>
      <w:outlineLvl w:val="0"/>
    </w:pPr>
    <w:rPr>
      <w:rFonts w:ascii="Book Antiqua" w:eastAsia="Book Antiqua" w:hAnsi="Book Antiqua" w:cs="Book Antiqua"/>
      <w:b/>
      <w:bCs/>
      <w:sz w:val="24"/>
      <w:szCs w:val="24"/>
      <w:lang w:val="es-ES" w:eastAsia="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TIT 2 IND,Texto,List Paragraph1,Capítulo,Titulo 1,Párrafo de lista2,cuadro ghf1,PARRAFOS,Colorful List - Accent 11,List Paragraph,Titulo D,Titulo parrafo,Titulo 6,Bullets,References,Subtitulo1,AATITULO,Titulo 2,FICHA,リスト段落,Párrafo,de"/>
    <w:basedOn w:val="Normal"/>
    <w:link w:val="PrrafodelistaCar"/>
    <w:uiPriority w:val="34"/>
    <w:qFormat/>
    <w:rsid w:val="006D0453"/>
    <w:pPr>
      <w:ind w:left="720"/>
      <w:contextualSpacing/>
    </w:pPr>
  </w:style>
  <w:style w:type="table" w:styleId="Tablaconcuadrcula">
    <w:name w:val="Table Grid"/>
    <w:basedOn w:val="Tablanormal"/>
    <w:uiPriority w:val="39"/>
    <w:rsid w:val="00B725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C16FA7"/>
    <w:pPr>
      <w:spacing w:after="120" w:line="240" w:lineRule="auto"/>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uiPriority w:val="99"/>
    <w:rsid w:val="00C16FA7"/>
    <w:rPr>
      <w:rFonts w:ascii="Times New Roman" w:eastAsia="Times New Roman" w:hAnsi="Times New Roman" w:cs="Times New Roman"/>
      <w:sz w:val="24"/>
      <w:szCs w:val="24"/>
      <w:lang w:val="es-ES" w:eastAsia="es-ES"/>
    </w:rPr>
  </w:style>
  <w:style w:type="character" w:customStyle="1" w:styleId="PrrafodelistaCar">
    <w:name w:val="Párrafo de lista Car"/>
    <w:aliases w:val="TIT 2 IND Car,Texto Car,List Paragraph1 Car,Capítulo Car,Titulo 1 Car,Párrafo de lista2 Car,cuadro ghf1 Car,PARRAFOS Car,Colorful List - Accent 11 Car,List Paragraph Car,Titulo D Car,Titulo parrafo Car,Titulo 6 Car,Bullets Car"/>
    <w:link w:val="Prrafodelista"/>
    <w:uiPriority w:val="34"/>
    <w:qFormat/>
    <w:rsid w:val="00432554"/>
  </w:style>
  <w:style w:type="character" w:customStyle="1" w:styleId="Ttulo1Car">
    <w:name w:val="Título 1 Car"/>
    <w:basedOn w:val="Fuentedeprrafopredeter"/>
    <w:link w:val="Ttulo1"/>
    <w:uiPriority w:val="1"/>
    <w:rsid w:val="00530400"/>
    <w:rPr>
      <w:rFonts w:ascii="Book Antiqua" w:eastAsia="Book Antiqua" w:hAnsi="Book Antiqua" w:cs="Book Antiqua"/>
      <w:b/>
      <w:bCs/>
      <w:sz w:val="24"/>
      <w:szCs w:val="24"/>
      <w:lang w:val="es-ES" w:eastAsia="es-ES" w:bidi="es-ES"/>
    </w:rPr>
  </w:style>
  <w:style w:type="paragraph" w:styleId="Sinespaciado">
    <w:name w:val="No Spacing"/>
    <w:link w:val="SinespaciadoCar"/>
    <w:uiPriority w:val="1"/>
    <w:qFormat/>
    <w:rsid w:val="00812819"/>
    <w:pPr>
      <w:spacing w:after="0" w:line="240" w:lineRule="auto"/>
    </w:pPr>
    <w:rPr>
      <w:rFonts w:eastAsiaTheme="minorEastAsia"/>
      <w:lang w:eastAsia="es-EC"/>
    </w:rPr>
  </w:style>
  <w:style w:type="character" w:customStyle="1" w:styleId="SinespaciadoCar">
    <w:name w:val="Sin espaciado Car"/>
    <w:link w:val="Sinespaciado"/>
    <w:uiPriority w:val="1"/>
    <w:locked/>
    <w:rsid w:val="00812819"/>
    <w:rPr>
      <w:rFonts w:eastAsiaTheme="minorEastAsia"/>
      <w:lang w:val="es-EC" w:eastAsia="es-EC"/>
    </w:rPr>
  </w:style>
  <w:style w:type="paragraph" w:styleId="Encabezado">
    <w:name w:val="header"/>
    <w:basedOn w:val="Normal"/>
    <w:link w:val="EncabezadoCar"/>
    <w:uiPriority w:val="99"/>
    <w:unhideWhenUsed/>
    <w:rsid w:val="0096370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63707"/>
  </w:style>
  <w:style w:type="paragraph" w:styleId="Piedepgina">
    <w:name w:val="footer"/>
    <w:basedOn w:val="Normal"/>
    <w:link w:val="PiedepginaCar"/>
    <w:uiPriority w:val="99"/>
    <w:unhideWhenUsed/>
    <w:rsid w:val="0096370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63707"/>
  </w:style>
  <w:style w:type="paragraph" w:customStyle="1" w:styleId="Style3">
    <w:name w:val="Style3"/>
    <w:basedOn w:val="Normal"/>
    <w:uiPriority w:val="99"/>
    <w:rsid w:val="00641046"/>
    <w:pPr>
      <w:widowControl w:val="0"/>
      <w:autoSpaceDE w:val="0"/>
      <w:autoSpaceDN w:val="0"/>
      <w:adjustRightInd w:val="0"/>
      <w:spacing w:after="0" w:line="240" w:lineRule="auto"/>
    </w:pPr>
    <w:rPr>
      <w:rFonts w:ascii="Arial" w:eastAsiaTheme="minorEastAsia" w:hAnsi="Arial" w:cs="Arial"/>
      <w:sz w:val="24"/>
      <w:szCs w:val="24"/>
      <w:lang w:eastAsia="es-EC"/>
    </w:rPr>
  </w:style>
  <w:style w:type="character" w:customStyle="1" w:styleId="FontStyle21">
    <w:name w:val="Font Style21"/>
    <w:basedOn w:val="Fuentedeprrafopredeter"/>
    <w:uiPriority w:val="99"/>
    <w:rsid w:val="00641046"/>
    <w:rPr>
      <w:rFonts w:ascii="Arial" w:hAnsi="Arial" w:cs="Arial"/>
      <w:b/>
      <w:bCs/>
      <w:sz w:val="20"/>
      <w:szCs w:val="20"/>
    </w:rPr>
  </w:style>
  <w:style w:type="character" w:customStyle="1" w:styleId="a">
    <w:name w:val="_"/>
    <w:basedOn w:val="Fuentedeprrafopredeter"/>
    <w:rsid w:val="00461750"/>
  </w:style>
  <w:style w:type="numbering" w:customStyle="1" w:styleId="Sinlista1">
    <w:name w:val="Sin lista1"/>
    <w:next w:val="Sinlista"/>
    <w:uiPriority w:val="99"/>
    <w:semiHidden/>
    <w:unhideWhenUsed/>
    <w:rsid w:val="00461750"/>
  </w:style>
  <w:style w:type="paragraph" w:customStyle="1" w:styleId="msonormal0">
    <w:name w:val="msonormal"/>
    <w:basedOn w:val="Normal"/>
    <w:rsid w:val="0046175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
    <w:name w:val="p_a"/>
    <w:basedOn w:val="Normal"/>
    <w:rsid w:val="0046175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g-2ff2">
    <w:name w:val="pg-2ff2"/>
    <w:basedOn w:val="Fuentedeprrafopredeter"/>
    <w:rsid w:val="00461750"/>
  </w:style>
  <w:style w:type="character" w:customStyle="1" w:styleId="pg-2ff1">
    <w:name w:val="pg-2ff1"/>
    <w:basedOn w:val="Fuentedeprrafopredeter"/>
    <w:rsid w:val="00461750"/>
  </w:style>
  <w:style w:type="paragraph" w:styleId="Textodeglobo">
    <w:name w:val="Balloon Text"/>
    <w:basedOn w:val="Normal"/>
    <w:link w:val="TextodegloboCar"/>
    <w:uiPriority w:val="99"/>
    <w:semiHidden/>
    <w:unhideWhenUsed/>
    <w:rsid w:val="0026350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635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microsoft.com/office/2007/relationships/hdphoto" Target="media/hdphoto1.wdp"/><Relationship Id="rId4" Type="http://schemas.microsoft.com/office/2007/relationships/stylesWithEffects" Target="stylesWithEffect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F25C6F-A88A-4152-9F66-22C991D92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29</Pages>
  <Words>9693</Words>
  <Characters>53313</Characters>
  <Application>Microsoft Office Word</Application>
  <DocSecurity>0</DocSecurity>
  <Lines>444</Lines>
  <Paragraphs>125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JMGS</dc:creator>
  <cp:keywords/>
  <dc:description/>
  <cp:lastModifiedBy>CESAR MONAR</cp:lastModifiedBy>
  <cp:revision>3</cp:revision>
  <cp:lastPrinted>2023-04-25T17:59:00Z</cp:lastPrinted>
  <dcterms:created xsi:type="dcterms:W3CDTF">2023-04-25T21:50:00Z</dcterms:created>
  <dcterms:modified xsi:type="dcterms:W3CDTF">2023-04-25T21:43:00Z</dcterms:modified>
</cp:coreProperties>
</file>