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8A1" w:rsidRDefault="001108A1" w:rsidP="001108A1">
      <w:pPr>
        <w:jc w:val="center"/>
      </w:pPr>
      <w:r>
        <w:rPr>
          <w:rFonts w:asciiTheme="majorHAnsi" w:hAnsiTheme="majorHAnsi"/>
          <w:b/>
          <w:sz w:val="24"/>
          <w:szCs w:val="24"/>
        </w:rPr>
        <w:t>SESIÓN ORDINARIA, 31</w:t>
      </w:r>
      <w:r w:rsidRPr="00662E86">
        <w:rPr>
          <w:rFonts w:asciiTheme="majorHAnsi" w:hAnsiTheme="majorHAnsi"/>
          <w:b/>
          <w:sz w:val="24"/>
          <w:szCs w:val="24"/>
        </w:rPr>
        <w:t xml:space="preserve"> DE MARZO DE 2015.</w:t>
      </w:r>
    </w:p>
    <w:p w:rsidR="001108A1" w:rsidRDefault="001108A1" w:rsidP="001108A1">
      <w:pPr>
        <w:jc w:val="both"/>
        <w:rPr>
          <w:rFonts w:asciiTheme="majorHAnsi" w:hAnsiTheme="majorHAnsi" w:cstheme="majorBidi"/>
          <w:bCs/>
          <w:sz w:val="24"/>
          <w:szCs w:val="24"/>
          <w:lang w:val="es-ES_tradnl"/>
        </w:rPr>
      </w:pPr>
      <w:r>
        <w:rPr>
          <w:rFonts w:asciiTheme="majorHAnsi" w:hAnsiTheme="majorHAnsi"/>
          <w:sz w:val="24"/>
          <w:szCs w:val="24"/>
        </w:rPr>
        <w:t>RESOLUCIÓN: 036</w:t>
      </w:r>
      <w:r w:rsidRPr="00662E86">
        <w:rPr>
          <w:rFonts w:asciiTheme="majorHAnsi" w:hAnsiTheme="majorHAnsi"/>
          <w:sz w:val="24"/>
          <w:szCs w:val="24"/>
        </w:rPr>
        <w:t>-</w:t>
      </w:r>
      <w:r>
        <w:rPr>
          <w:rFonts w:asciiTheme="majorHAnsi" w:hAnsiTheme="majorHAnsi"/>
          <w:sz w:val="24"/>
          <w:szCs w:val="24"/>
        </w:rPr>
        <w:t>31</w:t>
      </w:r>
      <w:r w:rsidRPr="00662E86">
        <w:rPr>
          <w:rFonts w:asciiTheme="majorHAnsi" w:hAnsiTheme="majorHAnsi"/>
          <w:sz w:val="24"/>
          <w:szCs w:val="24"/>
        </w:rPr>
        <w:t>-03-2015:</w:t>
      </w:r>
      <w:r>
        <w:rPr>
          <w:rFonts w:asciiTheme="majorHAnsi" w:hAnsiTheme="majorHAnsi"/>
          <w:sz w:val="24"/>
          <w:szCs w:val="24"/>
        </w:rPr>
        <w:t xml:space="preserve"> </w:t>
      </w:r>
      <w:r w:rsidRPr="00B477A8">
        <w:rPr>
          <w:rFonts w:asciiTheme="majorHAnsi" w:hAnsiTheme="majorHAnsi" w:cstheme="majorBidi"/>
          <w:bCs/>
          <w:sz w:val="24"/>
          <w:szCs w:val="24"/>
          <w:lang w:val="es-ES_tradnl"/>
        </w:rPr>
        <w:t>EL CONCEJO MUNICIPAL DEL GOBIERNO AUTÓNOMO DESCENTRALIZADO DEL CANTÓN GUARANDA, CON OCHO VOTOS A FAVOR RESUELVE: INCORPORAR COMO QUINTO PUNTO EN EL ORDEN DEL DÍA EL CONOCIMIENTO, ANÁLISIS Y DETERMINACIÓN A EFECTO EL OFICIO NO. 2015-0029-GADCG SUSCRITO POR EL DIRECTOR FINANCIERO ( E ) DEL GADC-GUARANDA.</w:t>
      </w:r>
    </w:p>
    <w:p w:rsidR="001108A1" w:rsidRDefault="001108A1" w:rsidP="001108A1">
      <w:pPr>
        <w:jc w:val="both"/>
        <w:rPr>
          <w:rFonts w:asciiTheme="majorHAnsi" w:hAnsiTheme="majorHAnsi"/>
          <w:sz w:val="24"/>
          <w:szCs w:val="24"/>
        </w:rPr>
      </w:pPr>
      <w:r>
        <w:rPr>
          <w:rFonts w:asciiTheme="majorHAnsi" w:hAnsiTheme="majorHAnsi"/>
          <w:sz w:val="24"/>
          <w:szCs w:val="24"/>
        </w:rPr>
        <w:t>RESOLUCIÓN: 037</w:t>
      </w:r>
      <w:r w:rsidRPr="00662E86">
        <w:rPr>
          <w:rFonts w:asciiTheme="majorHAnsi" w:hAnsiTheme="majorHAnsi"/>
          <w:sz w:val="24"/>
          <w:szCs w:val="24"/>
        </w:rPr>
        <w:t>-</w:t>
      </w:r>
      <w:r>
        <w:rPr>
          <w:rFonts w:asciiTheme="majorHAnsi" w:hAnsiTheme="majorHAnsi"/>
          <w:sz w:val="24"/>
          <w:szCs w:val="24"/>
        </w:rPr>
        <w:t>31</w:t>
      </w:r>
      <w:r w:rsidRPr="00662E86">
        <w:rPr>
          <w:rFonts w:asciiTheme="majorHAnsi" w:hAnsiTheme="majorHAnsi"/>
          <w:sz w:val="24"/>
          <w:szCs w:val="24"/>
        </w:rPr>
        <w:t>-03-2015:</w:t>
      </w:r>
      <w:r>
        <w:rPr>
          <w:rFonts w:asciiTheme="majorHAnsi" w:hAnsiTheme="majorHAnsi"/>
          <w:sz w:val="24"/>
          <w:szCs w:val="24"/>
        </w:rPr>
        <w:t xml:space="preserve"> </w:t>
      </w:r>
      <w:r w:rsidRPr="008A0A55">
        <w:rPr>
          <w:rFonts w:asciiTheme="majorHAnsi" w:hAnsiTheme="majorHAnsi"/>
          <w:sz w:val="24"/>
          <w:szCs w:val="24"/>
        </w:rPr>
        <w:t>EL CONCEJO MUNICIPAL DEL GOBIERNO AUTÓNOMO DESCENTRALIZADO DEL CANTÓN GUARANDA, CON OCHO VOTOS A FAVOR RESUELVE: APROBAR SIN NINGUNA OBSERVACIÓN NI MODIFICACIÓN EL ACTA DE LA SESIÓN ORDINARIA DE CONCEJO MUNICIPAL DEL MARTES 24 DE MARZO DE 2015.</w:t>
      </w:r>
    </w:p>
    <w:p w:rsidR="001108A1" w:rsidRDefault="001108A1" w:rsidP="001108A1">
      <w:pPr>
        <w:jc w:val="both"/>
        <w:rPr>
          <w:rFonts w:asciiTheme="majorHAnsi" w:eastAsia="Times New Roman" w:hAnsiTheme="majorHAnsi" w:cs="Times New Roman"/>
          <w:sz w:val="24"/>
          <w:szCs w:val="24"/>
          <w:lang w:val="es-ES" w:eastAsia="es-ES"/>
        </w:rPr>
      </w:pPr>
      <w:r>
        <w:rPr>
          <w:rFonts w:asciiTheme="majorHAnsi" w:hAnsiTheme="majorHAnsi"/>
          <w:sz w:val="24"/>
          <w:szCs w:val="24"/>
        </w:rPr>
        <w:t>RESOLUCIÓN: 038</w:t>
      </w:r>
      <w:r w:rsidRPr="00662E86">
        <w:rPr>
          <w:rFonts w:asciiTheme="majorHAnsi" w:hAnsiTheme="majorHAnsi"/>
          <w:sz w:val="24"/>
          <w:szCs w:val="24"/>
        </w:rPr>
        <w:t>-</w:t>
      </w:r>
      <w:r>
        <w:rPr>
          <w:rFonts w:asciiTheme="majorHAnsi" w:hAnsiTheme="majorHAnsi"/>
          <w:sz w:val="24"/>
          <w:szCs w:val="24"/>
        </w:rPr>
        <w:t>31</w:t>
      </w:r>
      <w:r w:rsidRPr="00662E86">
        <w:rPr>
          <w:rFonts w:asciiTheme="majorHAnsi" w:hAnsiTheme="majorHAnsi"/>
          <w:sz w:val="24"/>
          <w:szCs w:val="24"/>
        </w:rPr>
        <w:t>-03-2015:</w:t>
      </w:r>
      <w:r>
        <w:rPr>
          <w:rFonts w:asciiTheme="majorHAnsi" w:hAnsiTheme="majorHAnsi"/>
          <w:sz w:val="24"/>
          <w:szCs w:val="24"/>
        </w:rPr>
        <w:t xml:space="preserve"> </w:t>
      </w:r>
      <w:r w:rsidRPr="006D6F55">
        <w:rPr>
          <w:rFonts w:asciiTheme="majorHAnsi" w:eastAsia="Times New Roman" w:hAnsiTheme="majorHAnsi" w:cs="Times New Roman"/>
          <w:sz w:val="24"/>
          <w:szCs w:val="24"/>
          <w:lang w:val="es-ES" w:eastAsia="es-ES"/>
        </w:rPr>
        <w:t>EL CONCEJO MUNICIPAL DEL GOBIERNO AUTÓNOMO DESCENTRALIZADO DEL CANTÓN GUARANDA, CON CINCO VOTOS A FAVOR RESUELVE: APROBAR EN PRIMER DEBATE EL PROYECTO DE REFORMA A LA ORDENANZA DE CREACIÓN Y FUNCIONAMIENTO DE ACCIÓN SOCIAL COMO ENTIDAD DE INCLUSIÓN SOCIAL MUNICIPAL DEL GOBIERNO AUTÓNOMO DESCENTRALIZADO DEL CANTÓN GUARANDA; Y,  SE REMITA A LA COMISIÓN DE IGUALDAD Y GÉNERO DEL GADCG PARA QUE EN UN PLAZO DE OCHO DÍAS PRESENTE EL INFORME CORRESPONDIENTE Y DE SER EL CASO PARA SEGUNDO Y DEFINITIVO DEBATE.</w:t>
      </w:r>
    </w:p>
    <w:p w:rsidR="001108A1" w:rsidRDefault="001108A1" w:rsidP="001108A1">
      <w:pPr>
        <w:jc w:val="both"/>
        <w:rPr>
          <w:rFonts w:asciiTheme="majorHAnsi" w:eastAsia="Times New Roman" w:hAnsiTheme="majorHAnsi" w:cs="Times New Roman"/>
          <w:sz w:val="24"/>
          <w:szCs w:val="24"/>
          <w:lang w:val="es-ES" w:eastAsia="es-ES"/>
        </w:rPr>
      </w:pPr>
      <w:r>
        <w:rPr>
          <w:rFonts w:asciiTheme="majorHAnsi" w:hAnsiTheme="majorHAnsi"/>
          <w:sz w:val="24"/>
          <w:szCs w:val="24"/>
        </w:rPr>
        <w:t>RESOLUCIÓN: 039</w:t>
      </w:r>
      <w:r w:rsidRPr="00662E86">
        <w:rPr>
          <w:rFonts w:asciiTheme="majorHAnsi" w:hAnsiTheme="majorHAnsi"/>
          <w:sz w:val="24"/>
          <w:szCs w:val="24"/>
        </w:rPr>
        <w:t>-</w:t>
      </w:r>
      <w:r>
        <w:rPr>
          <w:rFonts w:asciiTheme="majorHAnsi" w:hAnsiTheme="majorHAnsi"/>
          <w:sz w:val="24"/>
          <w:szCs w:val="24"/>
        </w:rPr>
        <w:t>31</w:t>
      </w:r>
      <w:r w:rsidRPr="00662E86">
        <w:rPr>
          <w:rFonts w:asciiTheme="majorHAnsi" w:hAnsiTheme="majorHAnsi"/>
          <w:sz w:val="24"/>
          <w:szCs w:val="24"/>
        </w:rPr>
        <w:t>-03-2015:</w:t>
      </w:r>
      <w:r>
        <w:rPr>
          <w:rFonts w:asciiTheme="majorHAnsi" w:hAnsiTheme="majorHAnsi"/>
          <w:sz w:val="24"/>
          <w:szCs w:val="24"/>
        </w:rPr>
        <w:t xml:space="preserve"> </w:t>
      </w:r>
      <w:r w:rsidRPr="00385C09">
        <w:rPr>
          <w:rFonts w:asciiTheme="majorHAnsi" w:eastAsia="Times New Roman" w:hAnsiTheme="majorHAnsi" w:cs="Times New Roman"/>
          <w:sz w:val="24"/>
          <w:szCs w:val="24"/>
          <w:lang w:val="es-ES" w:eastAsia="es-ES"/>
        </w:rPr>
        <w:t>EL CONCEJO MUNICIPAL DEL GOBIERNO AUTÓNOMO DESCENTRALIZADO DEL CANTÓN GUARANDA, CON SEIS VOTOS A FAVOR RESUELVE:  AL HABERSE PROCEDIDO AL CIERRE DEL PRESUPUESTO DEL AÑO 2014 CUMPLIENDO CON TODAS LAS DISPOSICIONES LEGALES PERTINENTES CUYO PLAZO DE LIQUIDACIÓN SE ESTABLECE EN EL ART. 122 DEL CÓDIGO ORGÁNICO DE PLANIFICACIÓN Y FINANZAS PÚBLICAS Y LA CLAUSURA Y LIQUIDACIÓN QUE IGUALMENTE FUE REALIZADA AL AMPARO DE LOS ART. 263 Y 265 DEL COOTAD CON LAS ATRIBUCIONES OTORGADAS AL CONCEJO AL TENOR DEL ART. 57 LITERAL G) DEL COOTAD  APRUEBA LA LIQUIDACIÓN Y CIERRE DEL PRESUPUESTO DEL AÑO 2014.</w:t>
      </w:r>
    </w:p>
    <w:p w:rsidR="001108A1" w:rsidRDefault="001108A1" w:rsidP="001108A1">
      <w:pPr>
        <w:jc w:val="both"/>
        <w:rPr>
          <w:rFonts w:asciiTheme="majorHAnsi" w:eastAsia="Times New Roman" w:hAnsiTheme="majorHAnsi" w:cs="Times New Roman"/>
          <w:sz w:val="24"/>
          <w:szCs w:val="24"/>
          <w:lang w:val="es-ES" w:eastAsia="es-ES"/>
        </w:rPr>
      </w:pPr>
    </w:p>
    <w:p w:rsidR="001108A1" w:rsidRPr="004C7F9B" w:rsidRDefault="001108A1" w:rsidP="001108A1">
      <w:pPr>
        <w:spacing w:after="0" w:line="240" w:lineRule="auto"/>
        <w:jc w:val="both"/>
        <w:rPr>
          <w:rFonts w:asciiTheme="majorHAnsi" w:hAnsiTheme="majorHAnsi"/>
          <w:sz w:val="24"/>
          <w:szCs w:val="24"/>
        </w:rPr>
      </w:pPr>
      <w:r w:rsidRPr="004C7F9B">
        <w:rPr>
          <w:rFonts w:asciiTheme="majorHAnsi" w:hAnsiTheme="majorHAnsi"/>
          <w:sz w:val="24"/>
          <w:szCs w:val="24"/>
        </w:rPr>
        <w:t>DR. MIGUEL ANGEL LEÓN Z.</w:t>
      </w:r>
    </w:p>
    <w:p w:rsidR="001108A1" w:rsidRPr="008A0A55" w:rsidRDefault="001108A1" w:rsidP="001108A1">
      <w:pPr>
        <w:jc w:val="both"/>
      </w:pPr>
      <w:r w:rsidRPr="004C7F9B">
        <w:rPr>
          <w:rFonts w:asciiTheme="majorHAnsi" w:hAnsiTheme="majorHAnsi"/>
          <w:b/>
          <w:sz w:val="24"/>
          <w:szCs w:val="24"/>
        </w:rPr>
        <w:t>SECRETARIO DE CONCEJO MUNICIPAL.</w:t>
      </w:r>
    </w:p>
    <w:p w:rsidR="00DC75AF" w:rsidRPr="00B403F1" w:rsidRDefault="00DC75AF" w:rsidP="00E84AC4">
      <w:pPr>
        <w:rPr>
          <w:lang w:val="es-ES_tradnl"/>
        </w:rPr>
      </w:pPr>
      <w:bookmarkStart w:id="0" w:name="_GoBack"/>
      <w:bookmarkEnd w:id="0"/>
    </w:p>
    <w:sectPr w:rsidR="00DC75AF" w:rsidRPr="00B403F1">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4B2" w:rsidRDefault="00E704B2" w:rsidP="00B52A25">
      <w:pPr>
        <w:spacing w:after="0" w:line="240" w:lineRule="auto"/>
      </w:pPr>
      <w:r>
        <w:separator/>
      </w:r>
    </w:p>
  </w:endnote>
  <w:endnote w:type="continuationSeparator" w:id="0">
    <w:p w:rsidR="00E704B2" w:rsidRDefault="00E704B2" w:rsidP="00B52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25" w:rsidRPr="00FF3EA5" w:rsidRDefault="00B52A25" w:rsidP="00B52A25">
    <w:pPr>
      <w:spacing w:after="0"/>
      <w:jc w:val="right"/>
      <w:rPr>
        <w:rFonts w:ascii="Century Gothic" w:hAnsi="Century Gothic"/>
        <w:sz w:val="16"/>
        <w:szCs w:val="16"/>
      </w:rPr>
    </w:pPr>
    <w:r>
      <w:rPr>
        <w:noProof/>
        <w:lang w:val="es-ES" w:eastAsia="es-ES"/>
      </w:rPr>
      <w:drawing>
        <wp:anchor distT="0" distB="0" distL="114300" distR="114300" simplePos="0" relativeHeight="251661312" behindDoc="0" locked="0" layoutInCell="1" allowOverlap="1" wp14:anchorId="4C77D0FC" wp14:editId="2B992A8A">
          <wp:simplePos x="0" y="0"/>
          <wp:positionH relativeFrom="column">
            <wp:posOffset>-647396</wp:posOffset>
          </wp:positionH>
          <wp:positionV relativeFrom="paragraph">
            <wp:posOffset>-444500</wp:posOffset>
          </wp:positionV>
          <wp:extent cx="2273935" cy="1292860"/>
          <wp:effectExtent l="0" t="0" r="0" b="0"/>
          <wp:wrapNone/>
          <wp:docPr id="2" name="Imagen 2" descr="K:\hoja alcaldia\logo g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oja alcaldia\logo g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1292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2336" behindDoc="0" locked="0" layoutInCell="1" allowOverlap="1" wp14:anchorId="2E01C58D" wp14:editId="15048EC3">
          <wp:simplePos x="0" y="0"/>
          <wp:positionH relativeFrom="column">
            <wp:posOffset>5740704</wp:posOffset>
          </wp:positionH>
          <wp:positionV relativeFrom="paragraph">
            <wp:posOffset>-503555</wp:posOffset>
          </wp:positionV>
          <wp:extent cx="95250" cy="1372870"/>
          <wp:effectExtent l="0" t="0" r="0" b="0"/>
          <wp:wrapNone/>
          <wp:docPr id="5" name="Imagen 5" descr="K:\hoja alcaldia\b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hoja alcaldia\barr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EA5">
      <w:rPr>
        <w:rFonts w:ascii="Century Gothic" w:hAnsi="Century Gothic"/>
        <w:sz w:val="16"/>
        <w:szCs w:val="16"/>
      </w:rPr>
      <w:t xml:space="preserve"> Dirección Convención de 1884 No. 1018 y García Moreno</w:t>
    </w:r>
  </w:p>
  <w:p w:rsidR="00B52A25" w:rsidRPr="00FF3EA5" w:rsidRDefault="00B52A25" w:rsidP="00B52A25">
    <w:pPr>
      <w:spacing w:after="0"/>
      <w:jc w:val="right"/>
      <w:rPr>
        <w:rFonts w:ascii="Century Gothic" w:hAnsi="Century Gothic"/>
        <w:sz w:val="16"/>
        <w:szCs w:val="16"/>
      </w:rPr>
    </w:pPr>
    <w:r w:rsidRPr="00FF3EA5">
      <w:rPr>
        <w:rFonts w:ascii="Century Gothic" w:hAnsi="Century Gothic"/>
        <w:sz w:val="16"/>
        <w:szCs w:val="16"/>
      </w:rPr>
      <w:t>Teléfonos: (03) 2980321 – (03) 2981643</w:t>
    </w:r>
  </w:p>
  <w:p w:rsidR="00B52A25" w:rsidRDefault="00B52A25" w:rsidP="00B52A25">
    <w:pPr>
      <w:spacing w:after="0"/>
      <w:jc w:val="right"/>
      <w:rPr>
        <w:rFonts w:ascii="Century Gothic" w:hAnsi="Century Gothic"/>
        <w:sz w:val="16"/>
        <w:szCs w:val="16"/>
      </w:rPr>
    </w:pPr>
    <w:r w:rsidRPr="00FF3EA5">
      <w:rPr>
        <w:rFonts w:ascii="Century Gothic" w:hAnsi="Century Gothic"/>
        <w:sz w:val="16"/>
        <w:szCs w:val="16"/>
      </w:rPr>
      <w:t>E-mail: alcaldiagda@gmail.com</w:t>
    </w:r>
  </w:p>
  <w:p w:rsidR="00B52A25" w:rsidRPr="00FF3EA5" w:rsidRDefault="00B52A25" w:rsidP="00B52A25">
    <w:pPr>
      <w:spacing w:after="0"/>
      <w:jc w:val="right"/>
      <w:rPr>
        <w:rFonts w:ascii="Century Gothic" w:hAnsi="Century Gothic"/>
        <w:sz w:val="16"/>
        <w:szCs w:val="16"/>
      </w:rPr>
    </w:pPr>
  </w:p>
  <w:p w:rsidR="00B52A25" w:rsidRPr="00FF3EA5" w:rsidRDefault="00B52A25" w:rsidP="00B52A25">
    <w:pPr>
      <w:spacing w:after="0"/>
      <w:jc w:val="right"/>
      <w:rPr>
        <w:rFonts w:ascii="Century Gothic" w:hAnsi="Century Gothic"/>
        <w:sz w:val="16"/>
        <w:szCs w:val="16"/>
      </w:rPr>
    </w:pPr>
    <w:r w:rsidRPr="00FF3EA5">
      <w:rPr>
        <w:rFonts w:ascii="Century Gothic" w:hAnsi="Century Gothic"/>
        <w:sz w:val="16"/>
        <w:szCs w:val="16"/>
      </w:rPr>
      <w:t>www.guaranda.gob.ec</w:t>
    </w:r>
  </w:p>
  <w:p w:rsidR="00B52A25" w:rsidRDefault="00B52A2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4B2" w:rsidRDefault="00E704B2" w:rsidP="00B52A25">
      <w:pPr>
        <w:spacing w:after="0" w:line="240" w:lineRule="auto"/>
      </w:pPr>
      <w:r>
        <w:separator/>
      </w:r>
    </w:p>
  </w:footnote>
  <w:footnote w:type="continuationSeparator" w:id="0">
    <w:p w:rsidR="00E704B2" w:rsidRDefault="00E704B2" w:rsidP="00B52A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25" w:rsidRDefault="00B52A25" w:rsidP="00B52A25">
    <w:pPr>
      <w:pStyle w:val="Encabezado"/>
      <w:rPr>
        <w:noProof/>
        <w:lang w:eastAsia="es-EC"/>
      </w:rPr>
    </w:pPr>
    <w:r>
      <w:rPr>
        <w:noProof/>
        <w:lang w:val="es-ES" w:eastAsia="es-ES"/>
      </w:rPr>
      <w:drawing>
        <wp:anchor distT="0" distB="0" distL="114300" distR="114300" simplePos="0" relativeHeight="251659264" behindDoc="0" locked="0" layoutInCell="1" allowOverlap="1" wp14:anchorId="45EBC3E6" wp14:editId="00C73BCE">
          <wp:simplePos x="0" y="0"/>
          <wp:positionH relativeFrom="column">
            <wp:posOffset>2264714</wp:posOffset>
          </wp:positionH>
          <wp:positionV relativeFrom="paragraph">
            <wp:posOffset>-132080</wp:posOffset>
          </wp:positionV>
          <wp:extent cx="1025719" cy="1025719"/>
          <wp:effectExtent l="0" t="0" r="0" b="0"/>
          <wp:wrapNone/>
          <wp:docPr id="1" name="Imagen 1" descr="K:\hoja alcaldia\logo ciu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ja alcaldia\logo ciud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5719" cy="10257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2A25" w:rsidRDefault="00B52A25" w:rsidP="00B52A25">
    <w:pPr>
      <w:pStyle w:val="Encabezado"/>
      <w:rPr>
        <w:noProof/>
        <w:lang w:eastAsia="es-EC"/>
      </w:rPr>
    </w:pPr>
  </w:p>
  <w:p w:rsidR="00B52A25" w:rsidRDefault="00B52A25" w:rsidP="00B52A25">
    <w:pPr>
      <w:pStyle w:val="Encabezado"/>
      <w:rPr>
        <w:noProof/>
        <w:lang w:eastAsia="es-EC"/>
      </w:rPr>
    </w:pPr>
  </w:p>
  <w:p w:rsidR="00B52A25" w:rsidRDefault="00B52A25" w:rsidP="00B52A25">
    <w:pPr>
      <w:pStyle w:val="Encabezado"/>
      <w:rPr>
        <w:noProof/>
        <w:lang w:eastAsia="es-EC"/>
      </w:rPr>
    </w:pPr>
  </w:p>
  <w:p w:rsidR="00B52A25" w:rsidRDefault="00B52A25" w:rsidP="00B52A25">
    <w:pPr>
      <w:pStyle w:val="Encabezado"/>
      <w:rPr>
        <w:noProof/>
        <w:lang w:eastAsia="es-EC"/>
      </w:rPr>
    </w:pPr>
  </w:p>
  <w:p w:rsidR="00B52A25" w:rsidRDefault="00B52A25" w:rsidP="00B52A25">
    <w:pPr>
      <w:pStyle w:val="Encabezado"/>
      <w:jc w:val="center"/>
      <w:rPr>
        <w:rFonts w:ascii="Century Gothic" w:hAnsi="Century Gothic"/>
        <w:noProof/>
        <w:sz w:val="26"/>
        <w:szCs w:val="26"/>
        <w:lang w:eastAsia="es-EC"/>
      </w:rPr>
    </w:pPr>
    <w:r w:rsidRPr="00FF3EA5">
      <w:rPr>
        <w:rFonts w:ascii="Century Gothic" w:hAnsi="Century Gothic"/>
        <w:noProof/>
        <w:sz w:val="26"/>
        <w:szCs w:val="26"/>
        <w:lang w:eastAsia="es-EC"/>
      </w:rPr>
      <w:t>Gobierno Autónomo Descentralizado</w:t>
    </w:r>
  </w:p>
  <w:p w:rsidR="00B52A25" w:rsidRPr="008F2293" w:rsidRDefault="00DC75AF" w:rsidP="00B52A25">
    <w:pPr>
      <w:pStyle w:val="Encabezado"/>
      <w:jc w:val="center"/>
      <w:rPr>
        <w:rFonts w:ascii="Century Gothic" w:hAnsi="Century Gothic"/>
        <w:b/>
        <w:noProof/>
        <w:sz w:val="24"/>
        <w:szCs w:val="24"/>
        <w:lang w:eastAsia="es-EC"/>
      </w:rPr>
    </w:pPr>
    <w:r>
      <w:rPr>
        <w:rFonts w:ascii="Century Gothic" w:hAnsi="Century Gothic"/>
        <w:b/>
        <w:noProof/>
        <w:sz w:val="24"/>
        <w:szCs w:val="24"/>
        <w:lang w:eastAsia="es-EC"/>
      </w:rPr>
      <w:t>SECRETARIA DE CONCEJO</w:t>
    </w:r>
  </w:p>
  <w:p w:rsidR="00B52A25" w:rsidRPr="008F2293" w:rsidRDefault="00B52A25">
    <w:pPr>
      <w:pStyle w:val="Encabezado"/>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D0F5B"/>
    <w:multiLevelType w:val="hybridMultilevel"/>
    <w:tmpl w:val="B6C672F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nsid w:val="28C838FB"/>
    <w:multiLevelType w:val="hybridMultilevel"/>
    <w:tmpl w:val="6110FDA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43997F9E"/>
    <w:multiLevelType w:val="hybridMultilevel"/>
    <w:tmpl w:val="D8163D8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4E317E22"/>
    <w:multiLevelType w:val="hybridMultilevel"/>
    <w:tmpl w:val="4B0EB87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53E41C42"/>
    <w:multiLevelType w:val="hybridMultilevel"/>
    <w:tmpl w:val="7D42D07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5DC35F15"/>
    <w:multiLevelType w:val="hybridMultilevel"/>
    <w:tmpl w:val="E4FE684E"/>
    <w:lvl w:ilvl="0" w:tplc="280A0017">
      <w:start w:val="1"/>
      <w:numFmt w:val="lowerLetter"/>
      <w:lvlText w:val="%1)"/>
      <w:lvlJc w:val="left"/>
      <w:pPr>
        <w:ind w:left="780" w:hanging="360"/>
      </w:pPr>
    </w:lvl>
    <w:lvl w:ilvl="1" w:tplc="280A0019" w:tentative="1">
      <w:start w:val="1"/>
      <w:numFmt w:val="lowerLetter"/>
      <w:lvlText w:val="%2."/>
      <w:lvlJc w:val="left"/>
      <w:pPr>
        <w:ind w:left="1500" w:hanging="360"/>
      </w:pPr>
    </w:lvl>
    <w:lvl w:ilvl="2" w:tplc="280A001B" w:tentative="1">
      <w:start w:val="1"/>
      <w:numFmt w:val="lowerRoman"/>
      <w:lvlText w:val="%3."/>
      <w:lvlJc w:val="right"/>
      <w:pPr>
        <w:ind w:left="2220" w:hanging="180"/>
      </w:pPr>
    </w:lvl>
    <w:lvl w:ilvl="3" w:tplc="280A000F" w:tentative="1">
      <w:start w:val="1"/>
      <w:numFmt w:val="decimal"/>
      <w:lvlText w:val="%4."/>
      <w:lvlJc w:val="left"/>
      <w:pPr>
        <w:ind w:left="2940" w:hanging="360"/>
      </w:pPr>
    </w:lvl>
    <w:lvl w:ilvl="4" w:tplc="280A0019" w:tentative="1">
      <w:start w:val="1"/>
      <w:numFmt w:val="lowerLetter"/>
      <w:lvlText w:val="%5."/>
      <w:lvlJc w:val="left"/>
      <w:pPr>
        <w:ind w:left="3660" w:hanging="360"/>
      </w:pPr>
    </w:lvl>
    <w:lvl w:ilvl="5" w:tplc="280A001B" w:tentative="1">
      <w:start w:val="1"/>
      <w:numFmt w:val="lowerRoman"/>
      <w:lvlText w:val="%6."/>
      <w:lvlJc w:val="right"/>
      <w:pPr>
        <w:ind w:left="4380" w:hanging="180"/>
      </w:pPr>
    </w:lvl>
    <w:lvl w:ilvl="6" w:tplc="280A000F" w:tentative="1">
      <w:start w:val="1"/>
      <w:numFmt w:val="decimal"/>
      <w:lvlText w:val="%7."/>
      <w:lvlJc w:val="left"/>
      <w:pPr>
        <w:ind w:left="5100" w:hanging="360"/>
      </w:pPr>
    </w:lvl>
    <w:lvl w:ilvl="7" w:tplc="280A0019" w:tentative="1">
      <w:start w:val="1"/>
      <w:numFmt w:val="lowerLetter"/>
      <w:lvlText w:val="%8."/>
      <w:lvlJc w:val="left"/>
      <w:pPr>
        <w:ind w:left="5820" w:hanging="360"/>
      </w:pPr>
    </w:lvl>
    <w:lvl w:ilvl="8" w:tplc="280A001B" w:tentative="1">
      <w:start w:val="1"/>
      <w:numFmt w:val="lowerRoman"/>
      <w:lvlText w:val="%9."/>
      <w:lvlJc w:val="right"/>
      <w:pPr>
        <w:ind w:left="6540" w:hanging="180"/>
      </w:p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A25"/>
    <w:rsid w:val="000152EC"/>
    <w:rsid w:val="00027022"/>
    <w:rsid w:val="00033560"/>
    <w:rsid w:val="00092CC7"/>
    <w:rsid w:val="000B48B1"/>
    <w:rsid w:val="000B4F38"/>
    <w:rsid w:val="000D6851"/>
    <w:rsid w:val="000E6E34"/>
    <w:rsid w:val="000F1FC2"/>
    <w:rsid w:val="00100D4C"/>
    <w:rsid w:val="00100F5E"/>
    <w:rsid w:val="001108A1"/>
    <w:rsid w:val="001378B3"/>
    <w:rsid w:val="001476E3"/>
    <w:rsid w:val="0015220B"/>
    <w:rsid w:val="00161D00"/>
    <w:rsid w:val="001758AD"/>
    <w:rsid w:val="00184F81"/>
    <w:rsid w:val="002033D8"/>
    <w:rsid w:val="00211718"/>
    <w:rsid w:val="00214037"/>
    <w:rsid w:val="00265E3A"/>
    <w:rsid w:val="00282E0F"/>
    <w:rsid w:val="00293172"/>
    <w:rsid w:val="002B5258"/>
    <w:rsid w:val="002F06BC"/>
    <w:rsid w:val="002F3339"/>
    <w:rsid w:val="003007E0"/>
    <w:rsid w:val="0030397F"/>
    <w:rsid w:val="00304CFF"/>
    <w:rsid w:val="00311B15"/>
    <w:rsid w:val="00312471"/>
    <w:rsid w:val="00316692"/>
    <w:rsid w:val="00324C6B"/>
    <w:rsid w:val="003503DD"/>
    <w:rsid w:val="0035061B"/>
    <w:rsid w:val="00351ECB"/>
    <w:rsid w:val="0037452F"/>
    <w:rsid w:val="00381F20"/>
    <w:rsid w:val="003A497E"/>
    <w:rsid w:val="003B5033"/>
    <w:rsid w:val="003C1781"/>
    <w:rsid w:val="003F026E"/>
    <w:rsid w:val="00460018"/>
    <w:rsid w:val="00466AEA"/>
    <w:rsid w:val="00485547"/>
    <w:rsid w:val="00492A17"/>
    <w:rsid w:val="00524C53"/>
    <w:rsid w:val="00526D9D"/>
    <w:rsid w:val="00537516"/>
    <w:rsid w:val="00540BED"/>
    <w:rsid w:val="005415FF"/>
    <w:rsid w:val="00541DC9"/>
    <w:rsid w:val="0054485D"/>
    <w:rsid w:val="0057013C"/>
    <w:rsid w:val="0058594C"/>
    <w:rsid w:val="00593EA8"/>
    <w:rsid w:val="005A6E0B"/>
    <w:rsid w:val="005B57BF"/>
    <w:rsid w:val="005F2323"/>
    <w:rsid w:val="0061629D"/>
    <w:rsid w:val="00655131"/>
    <w:rsid w:val="00674B1A"/>
    <w:rsid w:val="006A2F64"/>
    <w:rsid w:val="006C105B"/>
    <w:rsid w:val="006C2FDD"/>
    <w:rsid w:val="006E1731"/>
    <w:rsid w:val="006E7E43"/>
    <w:rsid w:val="00715A7A"/>
    <w:rsid w:val="00724A7E"/>
    <w:rsid w:val="00766D4C"/>
    <w:rsid w:val="007874C7"/>
    <w:rsid w:val="007B0A09"/>
    <w:rsid w:val="007E6E10"/>
    <w:rsid w:val="00801E46"/>
    <w:rsid w:val="008340AB"/>
    <w:rsid w:val="00835EA6"/>
    <w:rsid w:val="008724F3"/>
    <w:rsid w:val="00886D9B"/>
    <w:rsid w:val="008C42D5"/>
    <w:rsid w:val="008C5AA5"/>
    <w:rsid w:val="008D0739"/>
    <w:rsid w:val="008D21E9"/>
    <w:rsid w:val="008E58C3"/>
    <w:rsid w:val="008F2293"/>
    <w:rsid w:val="009122F8"/>
    <w:rsid w:val="00927150"/>
    <w:rsid w:val="00963C32"/>
    <w:rsid w:val="009A1B1F"/>
    <w:rsid w:val="009A2082"/>
    <w:rsid w:val="009A6022"/>
    <w:rsid w:val="009B3BBD"/>
    <w:rsid w:val="009C4E25"/>
    <w:rsid w:val="009C7274"/>
    <w:rsid w:val="009D1910"/>
    <w:rsid w:val="009E6B6B"/>
    <w:rsid w:val="009F5159"/>
    <w:rsid w:val="00A535EC"/>
    <w:rsid w:val="00A7089A"/>
    <w:rsid w:val="00A71892"/>
    <w:rsid w:val="00A71F9F"/>
    <w:rsid w:val="00AA7FF0"/>
    <w:rsid w:val="00AB75CC"/>
    <w:rsid w:val="00AD057E"/>
    <w:rsid w:val="00B072FA"/>
    <w:rsid w:val="00B25086"/>
    <w:rsid w:val="00B403F1"/>
    <w:rsid w:val="00B52A25"/>
    <w:rsid w:val="00BA6EC8"/>
    <w:rsid w:val="00BA7AFF"/>
    <w:rsid w:val="00BC54CC"/>
    <w:rsid w:val="00C174A0"/>
    <w:rsid w:val="00C34773"/>
    <w:rsid w:val="00C4592A"/>
    <w:rsid w:val="00C711DF"/>
    <w:rsid w:val="00C7462C"/>
    <w:rsid w:val="00CB3A63"/>
    <w:rsid w:val="00CC4835"/>
    <w:rsid w:val="00CF35B1"/>
    <w:rsid w:val="00D05418"/>
    <w:rsid w:val="00D20EAB"/>
    <w:rsid w:val="00D25B50"/>
    <w:rsid w:val="00D3737C"/>
    <w:rsid w:val="00D5336F"/>
    <w:rsid w:val="00D7548B"/>
    <w:rsid w:val="00D80CF3"/>
    <w:rsid w:val="00D86B78"/>
    <w:rsid w:val="00D943A7"/>
    <w:rsid w:val="00DC45F0"/>
    <w:rsid w:val="00DC75AF"/>
    <w:rsid w:val="00DD6E86"/>
    <w:rsid w:val="00DF408A"/>
    <w:rsid w:val="00E518ED"/>
    <w:rsid w:val="00E62F87"/>
    <w:rsid w:val="00E704B2"/>
    <w:rsid w:val="00E84774"/>
    <w:rsid w:val="00E84AC4"/>
    <w:rsid w:val="00EB1762"/>
    <w:rsid w:val="00EB1CFA"/>
    <w:rsid w:val="00EB65AA"/>
    <w:rsid w:val="00ED1417"/>
    <w:rsid w:val="00EE5002"/>
    <w:rsid w:val="00F6466D"/>
    <w:rsid w:val="00F72119"/>
    <w:rsid w:val="00F76DCF"/>
    <w:rsid w:val="00FB43F0"/>
    <w:rsid w:val="00FE5A0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62C"/>
    <w:rPr>
      <w:rFonts w:eastAsiaTheme="minorEastAsia"/>
      <w:lang w:eastAsia="es-EC"/>
    </w:rPr>
  </w:style>
  <w:style w:type="paragraph" w:styleId="Ttulo1">
    <w:name w:val="heading 1"/>
    <w:basedOn w:val="Normal"/>
    <w:next w:val="Normal"/>
    <w:link w:val="Ttulo1Car"/>
    <w:uiPriority w:val="9"/>
    <w:qFormat/>
    <w:rsid w:val="00282E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82E0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B52A25"/>
  </w:style>
  <w:style w:type="paragraph" w:styleId="Piedepgina">
    <w:name w:val="footer"/>
    <w:basedOn w:val="Normal"/>
    <w:link w:val="Piedepgina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B52A25"/>
  </w:style>
  <w:style w:type="table" w:styleId="Tablaconcuadrcula">
    <w:name w:val="Table Grid"/>
    <w:basedOn w:val="Tablanormal"/>
    <w:rsid w:val="00C7462C"/>
    <w:pPr>
      <w:spacing w:after="0" w:line="240" w:lineRule="auto"/>
    </w:pPr>
    <w:rPr>
      <w:rFonts w:eastAsiaTheme="minorEastAsia"/>
      <w:lang w:eastAsia="es-EC"/>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58594C"/>
    <w:pPr>
      <w:spacing w:after="0" w:line="240" w:lineRule="auto"/>
    </w:pPr>
  </w:style>
  <w:style w:type="character" w:customStyle="1" w:styleId="Ttulo1Car">
    <w:name w:val="Título 1 Car"/>
    <w:basedOn w:val="Fuentedeprrafopredeter"/>
    <w:link w:val="Ttulo1"/>
    <w:uiPriority w:val="9"/>
    <w:rsid w:val="00282E0F"/>
    <w:rPr>
      <w:rFonts w:asciiTheme="majorHAnsi" w:eastAsiaTheme="majorEastAsia" w:hAnsiTheme="majorHAnsi" w:cstheme="majorBidi"/>
      <w:b/>
      <w:bCs/>
      <w:color w:val="365F91" w:themeColor="accent1" w:themeShade="BF"/>
      <w:sz w:val="28"/>
      <w:szCs w:val="28"/>
      <w:lang w:eastAsia="es-EC"/>
    </w:rPr>
  </w:style>
  <w:style w:type="character" w:customStyle="1" w:styleId="Ttulo2Car">
    <w:name w:val="Título 2 Car"/>
    <w:basedOn w:val="Fuentedeprrafopredeter"/>
    <w:link w:val="Ttulo2"/>
    <w:uiPriority w:val="9"/>
    <w:rsid w:val="00282E0F"/>
    <w:rPr>
      <w:rFonts w:asciiTheme="majorHAnsi" w:eastAsiaTheme="majorEastAsia" w:hAnsiTheme="majorHAnsi" w:cstheme="majorBidi"/>
      <w:b/>
      <w:bCs/>
      <w:color w:val="4F81BD" w:themeColor="accent1"/>
      <w:sz w:val="26"/>
      <w:szCs w:val="26"/>
      <w:lang w:eastAsia="es-EC"/>
    </w:rPr>
  </w:style>
  <w:style w:type="paragraph" w:styleId="Lista">
    <w:name w:val="List"/>
    <w:basedOn w:val="Normal"/>
    <w:uiPriority w:val="99"/>
    <w:unhideWhenUsed/>
    <w:rsid w:val="00282E0F"/>
    <w:pPr>
      <w:ind w:left="283" w:hanging="283"/>
      <w:contextualSpacing/>
    </w:pPr>
  </w:style>
  <w:style w:type="paragraph" w:styleId="Cierre">
    <w:name w:val="Closing"/>
    <w:basedOn w:val="Normal"/>
    <w:link w:val="CierreCar"/>
    <w:uiPriority w:val="99"/>
    <w:unhideWhenUsed/>
    <w:rsid w:val="00282E0F"/>
    <w:pPr>
      <w:spacing w:after="0" w:line="240" w:lineRule="auto"/>
      <w:ind w:left="4252"/>
    </w:pPr>
  </w:style>
  <w:style w:type="character" w:customStyle="1" w:styleId="CierreCar">
    <w:name w:val="Cierre Car"/>
    <w:basedOn w:val="Fuentedeprrafopredeter"/>
    <w:link w:val="Cierre"/>
    <w:uiPriority w:val="99"/>
    <w:rsid w:val="00282E0F"/>
    <w:rPr>
      <w:rFonts w:eastAsiaTheme="minorEastAsia"/>
      <w:lang w:eastAsia="es-EC"/>
    </w:rPr>
  </w:style>
  <w:style w:type="paragraph" w:styleId="Firma">
    <w:name w:val="Signature"/>
    <w:basedOn w:val="Normal"/>
    <w:link w:val="FirmaCar"/>
    <w:uiPriority w:val="99"/>
    <w:unhideWhenUsed/>
    <w:rsid w:val="00282E0F"/>
    <w:pPr>
      <w:spacing w:after="0" w:line="240" w:lineRule="auto"/>
      <w:ind w:left="4252"/>
    </w:pPr>
  </w:style>
  <w:style w:type="character" w:customStyle="1" w:styleId="FirmaCar">
    <w:name w:val="Firma Car"/>
    <w:basedOn w:val="Fuentedeprrafopredeter"/>
    <w:link w:val="Firma"/>
    <w:uiPriority w:val="99"/>
    <w:rsid w:val="00282E0F"/>
    <w:rPr>
      <w:rFonts w:eastAsiaTheme="minorEastAsia"/>
      <w:lang w:eastAsia="es-EC"/>
    </w:rPr>
  </w:style>
  <w:style w:type="paragraph" w:styleId="Textoindependiente">
    <w:name w:val="Body Text"/>
    <w:basedOn w:val="Normal"/>
    <w:link w:val="TextoindependienteCar"/>
    <w:uiPriority w:val="99"/>
    <w:unhideWhenUsed/>
    <w:rsid w:val="00282E0F"/>
    <w:pPr>
      <w:spacing w:after="120"/>
    </w:pPr>
  </w:style>
  <w:style w:type="character" w:customStyle="1" w:styleId="TextoindependienteCar">
    <w:name w:val="Texto independiente Car"/>
    <w:basedOn w:val="Fuentedeprrafopredeter"/>
    <w:link w:val="Textoindependiente"/>
    <w:uiPriority w:val="99"/>
    <w:rsid w:val="00282E0F"/>
    <w:rPr>
      <w:rFonts w:eastAsiaTheme="minorEastAsia"/>
      <w:lang w:eastAsia="es-EC"/>
    </w:rPr>
  </w:style>
  <w:style w:type="paragraph" w:styleId="Textodeglobo">
    <w:name w:val="Balloon Text"/>
    <w:basedOn w:val="Normal"/>
    <w:link w:val="TextodegloboCar"/>
    <w:uiPriority w:val="99"/>
    <w:semiHidden/>
    <w:unhideWhenUsed/>
    <w:rsid w:val="005448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4485D"/>
    <w:rPr>
      <w:rFonts w:ascii="Tahoma" w:eastAsiaTheme="minorEastAsia" w:hAnsi="Tahoma" w:cs="Tahoma"/>
      <w:sz w:val="16"/>
      <w:szCs w:val="16"/>
      <w:lang w:eastAsia="es-EC"/>
    </w:rPr>
  </w:style>
  <w:style w:type="paragraph" w:styleId="Prrafodelista">
    <w:name w:val="List Paragraph"/>
    <w:basedOn w:val="Normal"/>
    <w:uiPriority w:val="34"/>
    <w:qFormat/>
    <w:rsid w:val="006C105B"/>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efault">
    <w:name w:val="Default"/>
    <w:rsid w:val="00265E3A"/>
    <w:pPr>
      <w:autoSpaceDE w:val="0"/>
      <w:autoSpaceDN w:val="0"/>
      <w:adjustRightInd w:val="0"/>
      <w:spacing w:after="0" w:line="240" w:lineRule="auto"/>
    </w:pPr>
    <w:rPr>
      <w:rFonts w:ascii="Times New Roman" w:eastAsia="Calibri" w:hAnsi="Times New Roman" w:cs="Times New Roman"/>
      <w:color w:val="000000"/>
      <w:sz w:val="24"/>
      <w:szCs w:val="24"/>
      <w:lang w:val="es-AR" w:eastAsia="es-AR"/>
    </w:rPr>
  </w:style>
  <w:style w:type="character" w:styleId="Textoennegrita">
    <w:name w:val="Strong"/>
    <w:basedOn w:val="Fuentedeprrafopredeter"/>
    <w:uiPriority w:val="22"/>
    <w:qFormat/>
    <w:rsid w:val="00265E3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62C"/>
    <w:rPr>
      <w:rFonts w:eastAsiaTheme="minorEastAsia"/>
      <w:lang w:eastAsia="es-EC"/>
    </w:rPr>
  </w:style>
  <w:style w:type="paragraph" w:styleId="Ttulo1">
    <w:name w:val="heading 1"/>
    <w:basedOn w:val="Normal"/>
    <w:next w:val="Normal"/>
    <w:link w:val="Ttulo1Car"/>
    <w:uiPriority w:val="9"/>
    <w:qFormat/>
    <w:rsid w:val="00282E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82E0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B52A25"/>
  </w:style>
  <w:style w:type="paragraph" w:styleId="Piedepgina">
    <w:name w:val="footer"/>
    <w:basedOn w:val="Normal"/>
    <w:link w:val="PiedepginaCar"/>
    <w:uiPriority w:val="99"/>
    <w:unhideWhenUsed/>
    <w:rsid w:val="00B52A2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B52A25"/>
  </w:style>
  <w:style w:type="table" w:styleId="Tablaconcuadrcula">
    <w:name w:val="Table Grid"/>
    <w:basedOn w:val="Tablanormal"/>
    <w:rsid w:val="00C7462C"/>
    <w:pPr>
      <w:spacing w:after="0" w:line="240" w:lineRule="auto"/>
    </w:pPr>
    <w:rPr>
      <w:rFonts w:eastAsiaTheme="minorEastAsia"/>
      <w:lang w:eastAsia="es-EC"/>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58594C"/>
    <w:pPr>
      <w:spacing w:after="0" w:line="240" w:lineRule="auto"/>
    </w:pPr>
  </w:style>
  <w:style w:type="character" w:customStyle="1" w:styleId="Ttulo1Car">
    <w:name w:val="Título 1 Car"/>
    <w:basedOn w:val="Fuentedeprrafopredeter"/>
    <w:link w:val="Ttulo1"/>
    <w:uiPriority w:val="9"/>
    <w:rsid w:val="00282E0F"/>
    <w:rPr>
      <w:rFonts w:asciiTheme="majorHAnsi" w:eastAsiaTheme="majorEastAsia" w:hAnsiTheme="majorHAnsi" w:cstheme="majorBidi"/>
      <w:b/>
      <w:bCs/>
      <w:color w:val="365F91" w:themeColor="accent1" w:themeShade="BF"/>
      <w:sz w:val="28"/>
      <w:szCs w:val="28"/>
      <w:lang w:eastAsia="es-EC"/>
    </w:rPr>
  </w:style>
  <w:style w:type="character" w:customStyle="1" w:styleId="Ttulo2Car">
    <w:name w:val="Título 2 Car"/>
    <w:basedOn w:val="Fuentedeprrafopredeter"/>
    <w:link w:val="Ttulo2"/>
    <w:uiPriority w:val="9"/>
    <w:rsid w:val="00282E0F"/>
    <w:rPr>
      <w:rFonts w:asciiTheme="majorHAnsi" w:eastAsiaTheme="majorEastAsia" w:hAnsiTheme="majorHAnsi" w:cstheme="majorBidi"/>
      <w:b/>
      <w:bCs/>
      <w:color w:val="4F81BD" w:themeColor="accent1"/>
      <w:sz w:val="26"/>
      <w:szCs w:val="26"/>
      <w:lang w:eastAsia="es-EC"/>
    </w:rPr>
  </w:style>
  <w:style w:type="paragraph" w:styleId="Lista">
    <w:name w:val="List"/>
    <w:basedOn w:val="Normal"/>
    <w:uiPriority w:val="99"/>
    <w:unhideWhenUsed/>
    <w:rsid w:val="00282E0F"/>
    <w:pPr>
      <w:ind w:left="283" w:hanging="283"/>
      <w:contextualSpacing/>
    </w:pPr>
  </w:style>
  <w:style w:type="paragraph" w:styleId="Cierre">
    <w:name w:val="Closing"/>
    <w:basedOn w:val="Normal"/>
    <w:link w:val="CierreCar"/>
    <w:uiPriority w:val="99"/>
    <w:unhideWhenUsed/>
    <w:rsid w:val="00282E0F"/>
    <w:pPr>
      <w:spacing w:after="0" w:line="240" w:lineRule="auto"/>
      <w:ind w:left="4252"/>
    </w:pPr>
  </w:style>
  <w:style w:type="character" w:customStyle="1" w:styleId="CierreCar">
    <w:name w:val="Cierre Car"/>
    <w:basedOn w:val="Fuentedeprrafopredeter"/>
    <w:link w:val="Cierre"/>
    <w:uiPriority w:val="99"/>
    <w:rsid w:val="00282E0F"/>
    <w:rPr>
      <w:rFonts w:eastAsiaTheme="minorEastAsia"/>
      <w:lang w:eastAsia="es-EC"/>
    </w:rPr>
  </w:style>
  <w:style w:type="paragraph" w:styleId="Firma">
    <w:name w:val="Signature"/>
    <w:basedOn w:val="Normal"/>
    <w:link w:val="FirmaCar"/>
    <w:uiPriority w:val="99"/>
    <w:unhideWhenUsed/>
    <w:rsid w:val="00282E0F"/>
    <w:pPr>
      <w:spacing w:after="0" w:line="240" w:lineRule="auto"/>
      <w:ind w:left="4252"/>
    </w:pPr>
  </w:style>
  <w:style w:type="character" w:customStyle="1" w:styleId="FirmaCar">
    <w:name w:val="Firma Car"/>
    <w:basedOn w:val="Fuentedeprrafopredeter"/>
    <w:link w:val="Firma"/>
    <w:uiPriority w:val="99"/>
    <w:rsid w:val="00282E0F"/>
    <w:rPr>
      <w:rFonts w:eastAsiaTheme="minorEastAsia"/>
      <w:lang w:eastAsia="es-EC"/>
    </w:rPr>
  </w:style>
  <w:style w:type="paragraph" w:styleId="Textoindependiente">
    <w:name w:val="Body Text"/>
    <w:basedOn w:val="Normal"/>
    <w:link w:val="TextoindependienteCar"/>
    <w:uiPriority w:val="99"/>
    <w:unhideWhenUsed/>
    <w:rsid w:val="00282E0F"/>
    <w:pPr>
      <w:spacing w:after="120"/>
    </w:pPr>
  </w:style>
  <w:style w:type="character" w:customStyle="1" w:styleId="TextoindependienteCar">
    <w:name w:val="Texto independiente Car"/>
    <w:basedOn w:val="Fuentedeprrafopredeter"/>
    <w:link w:val="Textoindependiente"/>
    <w:uiPriority w:val="99"/>
    <w:rsid w:val="00282E0F"/>
    <w:rPr>
      <w:rFonts w:eastAsiaTheme="minorEastAsia"/>
      <w:lang w:eastAsia="es-EC"/>
    </w:rPr>
  </w:style>
  <w:style w:type="paragraph" w:styleId="Textodeglobo">
    <w:name w:val="Balloon Text"/>
    <w:basedOn w:val="Normal"/>
    <w:link w:val="TextodegloboCar"/>
    <w:uiPriority w:val="99"/>
    <w:semiHidden/>
    <w:unhideWhenUsed/>
    <w:rsid w:val="005448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4485D"/>
    <w:rPr>
      <w:rFonts w:ascii="Tahoma" w:eastAsiaTheme="minorEastAsia" w:hAnsi="Tahoma" w:cs="Tahoma"/>
      <w:sz w:val="16"/>
      <w:szCs w:val="16"/>
      <w:lang w:eastAsia="es-EC"/>
    </w:rPr>
  </w:style>
  <w:style w:type="paragraph" w:styleId="Prrafodelista">
    <w:name w:val="List Paragraph"/>
    <w:basedOn w:val="Normal"/>
    <w:uiPriority w:val="34"/>
    <w:qFormat/>
    <w:rsid w:val="006C105B"/>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efault">
    <w:name w:val="Default"/>
    <w:rsid w:val="00265E3A"/>
    <w:pPr>
      <w:autoSpaceDE w:val="0"/>
      <w:autoSpaceDN w:val="0"/>
      <w:adjustRightInd w:val="0"/>
      <w:spacing w:after="0" w:line="240" w:lineRule="auto"/>
    </w:pPr>
    <w:rPr>
      <w:rFonts w:ascii="Times New Roman" w:eastAsia="Calibri" w:hAnsi="Times New Roman" w:cs="Times New Roman"/>
      <w:color w:val="000000"/>
      <w:sz w:val="24"/>
      <w:szCs w:val="24"/>
      <w:lang w:val="es-AR" w:eastAsia="es-AR"/>
    </w:rPr>
  </w:style>
  <w:style w:type="character" w:styleId="Textoennegrita">
    <w:name w:val="Strong"/>
    <w:basedOn w:val="Fuentedeprrafopredeter"/>
    <w:uiPriority w:val="22"/>
    <w:qFormat/>
    <w:rsid w:val="00265E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889047">
      <w:bodyDiv w:val="1"/>
      <w:marLeft w:val="0"/>
      <w:marRight w:val="0"/>
      <w:marTop w:val="0"/>
      <w:marBottom w:val="0"/>
      <w:divBdr>
        <w:top w:val="none" w:sz="0" w:space="0" w:color="auto"/>
        <w:left w:val="none" w:sz="0" w:space="0" w:color="auto"/>
        <w:bottom w:val="none" w:sz="0" w:space="0" w:color="auto"/>
        <w:right w:val="none" w:sz="0" w:space="0" w:color="auto"/>
      </w:divBdr>
    </w:div>
    <w:div w:id="1038822699">
      <w:bodyDiv w:val="1"/>
      <w:marLeft w:val="0"/>
      <w:marRight w:val="0"/>
      <w:marTop w:val="0"/>
      <w:marBottom w:val="0"/>
      <w:divBdr>
        <w:top w:val="none" w:sz="0" w:space="0" w:color="auto"/>
        <w:left w:val="none" w:sz="0" w:space="0" w:color="auto"/>
        <w:bottom w:val="none" w:sz="0" w:space="0" w:color="auto"/>
        <w:right w:val="none" w:sz="0" w:space="0" w:color="auto"/>
      </w:divBdr>
    </w:div>
    <w:div w:id="1260017947">
      <w:bodyDiv w:val="1"/>
      <w:marLeft w:val="0"/>
      <w:marRight w:val="0"/>
      <w:marTop w:val="0"/>
      <w:marBottom w:val="0"/>
      <w:divBdr>
        <w:top w:val="none" w:sz="0" w:space="0" w:color="auto"/>
        <w:left w:val="none" w:sz="0" w:space="0" w:color="auto"/>
        <w:bottom w:val="none" w:sz="0" w:space="0" w:color="auto"/>
        <w:right w:val="none" w:sz="0" w:space="0" w:color="auto"/>
      </w:divBdr>
      <w:divsChild>
        <w:div w:id="2013218101">
          <w:marLeft w:val="0"/>
          <w:marRight w:val="0"/>
          <w:marTop w:val="0"/>
          <w:marBottom w:val="0"/>
          <w:divBdr>
            <w:top w:val="none" w:sz="0" w:space="0" w:color="auto"/>
            <w:left w:val="none" w:sz="0" w:space="0" w:color="auto"/>
            <w:bottom w:val="none" w:sz="0" w:space="0" w:color="auto"/>
            <w:right w:val="none" w:sz="0" w:space="0" w:color="auto"/>
          </w:divBdr>
        </w:div>
        <w:div w:id="727849895">
          <w:marLeft w:val="0"/>
          <w:marRight w:val="0"/>
          <w:marTop w:val="0"/>
          <w:marBottom w:val="0"/>
          <w:divBdr>
            <w:top w:val="none" w:sz="0" w:space="0" w:color="auto"/>
            <w:left w:val="none" w:sz="0" w:space="0" w:color="auto"/>
            <w:bottom w:val="none" w:sz="0" w:space="0" w:color="auto"/>
            <w:right w:val="none" w:sz="0" w:space="0" w:color="auto"/>
          </w:divBdr>
        </w:div>
        <w:div w:id="1972248149">
          <w:marLeft w:val="0"/>
          <w:marRight w:val="0"/>
          <w:marTop w:val="0"/>
          <w:marBottom w:val="0"/>
          <w:divBdr>
            <w:top w:val="none" w:sz="0" w:space="0" w:color="auto"/>
            <w:left w:val="none" w:sz="0" w:space="0" w:color="auto"/>
            <w:bottom w:val="none" w:sz="0" w:space="0" w:color="auto"/>
            <w:right w:val="none" w:sz="0" w:space="0" w:color="auto"/>
          </w:divBdr>
        </w:div>
        <w:div w:id="1161195024">
          <w:marLeft w:val="0"/>
          <w:marRight w:val="0"/>
          <w:marTop w:val="0"/>
          <w:marBottom w:val="0"/>
          <w:divBdr>
            <w:top w:val="none" w:sz="0" w:space="0" w:color="auto"/>
            <w:left w:val="none" w:sz="0" w:space="0" w:color="auto"/>
            <w:bottom w:val="none" w:sz="0" w:space="0" w:color="auto"/>
            <w:right w:val="none" w:sz="0" w:space="0" w:color="auto"/>
          </w:divBdr>
        </w:div>
        <w:div w:id="1962108564">
          <w:marLeft w:val="0"/>
          <w:marRight w:val="0"/>
          <w:marTop w:val="0"/>
          <w:marBottom w:val="0"/>
          <w:divBdr>
            <w:top w:val="none" w:sz="0" w:space="0" w:color="auto"/>
            <w:left w:val="none" w:sz="0" w:space="0" w:color="auto"/>
            <w:bottom w:val="none" w:sz="0" w:space="0" w:color="auto"/>
            <w:right w:val="none" w:sz="0" w:space="0" w:color="auto"/>
          </w:divBdr>
        </w:div>
        <w:div w:id="1356882867">
          <w:marLeft w:val="0"/>
          <w:marRight w:val="0"/>
          <w:marTop w:val="0"/>
          <w:marBottom w:val="0"/>
          <w:divBdr>
            <w:top w:val="none" w:sz="0" w:space="0" w:color="auto"/>
            <w:left w:val="none" w:sz="0" w:space="0" w:color="auto"/>
            <w:bottom w:val="none" w:sz="0" w:space="0" w:color="auto"/>
            <w:right w:val="none" w:sz="0" w:space="0" w:color="auto"/>
          </w:divBdr>
        </w:div>
        <w:div w:id="1911192656">
          <w:marLeft w:val="0"/>
          <w:marRight w:val="0"/>
          <w:marTop w:val="0"/>
          <w:marBottom w:val="0"/>
          <w:divBdr>
            <w:top w:val="none" w:sz="0" w:space="0" w:color="auto"/>
            <w:left w:val="none" w:sz="0" w:space="0" w:color="auto"/>
            <w:bottom w:val="none" w:sz="0" w:space="0" w:color="auto"/>
            <w:right w:val="none" w:sz="0" w:space="0" w:color="auto"/>
          </w:divBdr>
        </w:div>
      </w:divsChild>
    </w:div>
    <w:div w:id="1696081413">
      <w:bodyDiv w:val="1"/>
      <w:marLeft w:val="0"/>
      <w:marRight w:val="0"/>
      <w:marTop w:val="0"/>
      <w:marBottom w:val="0"/>
      <w:divBdr>
        <w:top w:val="none" w:sz="0" w:space="0" w:color="auto"/>
        <w:left w:val="none" w:sz="0" w:space="0" w:color="auto"/>
        <w:bottom w:val="none" w:sz="0" w:space="0" w:color="auto"/>
        <w:right w:val="none" w:sz="0" w:space="0" w:color="auto"/>
      </w:divBdr>
    </w:div>
    <w:div w:id="206197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00F43-A041-48FE-A68B-E07DB0C0D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285</Words>
  <Characters>1572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ALCALDIASEC</dc:creator>
  <cp:lastModifiedBy>Wilo</cp:lastModifiedBy>
  <cp:revision>2</cp:revision>
  <cp:lastPrinted>2014-11-26T14:24:00Z</cp:lastPrinted>
  <dcterms:created xsi:type="dcterms:W3CDTF">2015-04-08T15:39:00Z</dcterms:created>
  <dcterms:modified xsi:type="dcterms:W3CDTF">2015-04-08T15:39:00Z</dcterms:modified>
</cp:coreProperties>
</file>