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3F1" w:rsidRDefault="00B403F1" w:rsidP="00B403F1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SESIÓN ORDINARIA, 24</w:t>
      </w:r>
      <w:r w:rsidRPr="00662E86">
        <w:rPr>
          <w:rFonts w:asciiTheme="majorHAnsi" w:hAnsiTheme="majorHAnsi"/>
          <w:b/>
          <w:sz w:val="24"/>
          <w:szCs w:val="24"/>
        </w:rPr>
        <w:t xml:space="preserve"> DE MARZO DE 2015.</w:t>
      </w:r>
    </w:p>
    <w:p w:rsidR="00B403F1" w:rsidRDefault="00B403F1" w:rsidP="00B403F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RESOLUCIÓN: 032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24</w:t>
      </w:r>
      <w:r w:rsidRPr="00662E86">
        <w:rPr>
          <w:rFonts w:asciiTheme="majorHAnsi" w:hAnsiTheme="majorHAnsi"/>
          <w:sz w:val="24"/>
          <w:szCs w:val="24"/>
        </w:rPr>
        <w:t>-03-2015:</w:t>
      </w:r>
      <w:r>
        <w:rPr>
          <w:rFonts w:asciiTheme="majorHAnsi" w:hAnsiTheme="majorHAnsi"/>
          <w:sz w:val="24"/>
          <w:szCs w:val="24"/>
        </w:rPr>
        <w:t xml:space="preserve"> </w:t>
      </w:r>
      <w:r w:rsidRPr="00BF57AE">
        <w:rPr>
          <w:rFonts w:asciiTheme="majorHAnsi" w:hAnsiTheme="majorHAnsi"/>
          <w:sz w:val="24"/>
          <w:szCs w:val="24"/>
        </w:rPr>
        <w:t>EL CONCEJO MUNICIPAL DEL GOBIERNO AUTÓNOMO DESCENTRALIZADO DEL CANTÓN GUARANDA, CON SEIS VOTOS A FAVOR RESUELVE: APROBAR SIN NINGUNA OBSERVACIÓN NI MODIFICACIÓN  EL ACTA DE LA SESIÓN ORDINARIA DEL 17 DE MARZO DEL 2015.</w:t>
      </w:r>
    </w:p>
    <w:p w:rsidR="00B403F1" w:rsidRDefault="00B403F1" w:rsidP="00B403F1">
      <w:pPr>
        <w:jc w:val="both"/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</w:pPr>
      <w:r>
        <w:rPr>
          <w:rFonts w:asciiTheme="majorHAnsi" w:hAnsiTheme="majorHAnsi"/>
          <w:sz w:val="24"/>
          <w:szCs w:val="24"/>
        </w:rPr>
        <w:t>RESOLUCIÓN: 033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24</w:t>
      </w:r>
      <w:r w:rsidRPr="00662E86">
        <w:rPr>
          <w:rFonts w:asciiTheme="majorHAnsi" w:hAnsiTheme="majorHAnsi"/>
          <w:sz w:val="24"/>
          <w:szCs w:val="24"/>
        </w:rPr>
        <w:t>-03-2015:</w:t>
      </w:r>
      <w:r w:rsidRPr="00BF57AE">
        <w:rPr>
          <w:rFonts w:asciiTheme="majorHAnsi" w:eastAsia="Times New Roman" w:hAnsiTheme="majorHAnsi" w:cs="Times New Roman"/>
          <w:b/>
          <w:sz w:val="24"/>
          <w:szCs w:val="24"/>
          <w:lang w:val="es-ES" w:eastAsia="es-ES"/>
        </w:rPr>
        <w:t xml:space="preserve"> </w:t>
      </w:r>
      <w:r w:rsidRPr="00BF57AE"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 xml:space="preserve">EL CONCEJO MUNICIPAL DEL GOBIERNO AUTÓNOMO DESCENTRALIZADO DEL CANTÓN GUARANDA, CON OCHO VOTOS A FAVOR RESUELVE:  AUTORIZAR AL SEÑOR RAMSSES TORRES ESPINOSA-ALCALDE DEL CANTÓN GUARANDA A EFECTO LA SUSCRIPCIÓN DEL CONVENIO DE COOPERACIÓN ENTRE LOS GOBIERNOS AUTÓNOMOS DESCENTRALIZADOS MUNICIPALES </w:t>
      </w:r>
      <w:r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 xml:space="preserve">  </w:t>
      </w:r>
      <w:r w:rsidRPr="00BF57AE"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 xml:space="preserve">DE </w:t>
      </w:r>
      <w:r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 xml:space="preserve">  </w:t>
      </w:r>
      <w:r w:rsidRPr="00BF57AE"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 xml:space="preserve">LOS </w:t>
      </w:r>
      <w:r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 xml:space="preserve"> </w:t>
      </w:r>
      <w:r w:rsidRPr="00BF57AE"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>CANTONES GUARANDA, SAN JOSÉ DE CHIMBO, SAN MIGUEL</w:t>
      </w:r>
      <w:bookmarkStart w:id="0" w:name="_GoBack"/>
      <w:bookmarkEnd w:id="0"/>
      <w:r w:rsidRPr="00BF57AE"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>DE BOLÍVAR Y CHILLANES, PARA LA DISPOSICIÓN FINAL DE DESECHOS HOSPITALARIOS INFECCIOSOS EN LAS CELDAS DE CONFINAMIENTO DEL BOTADERO CONTROLADO DE CURGUA, JURISDICCIÓN DE LA PARROQUIA SANTA FE DEL CANTÓN GUARANDA, PROVINCIA BOLÍVAR.</w:t>
      </w:r>
    </w:p>
    <w:p w:rsidR="00B403F1" w:rsidRDefault="00B403F1" w:rsidP="00B403F1">
      <w:pPr>
        <w:jc w:val="both"/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</w:pPr>
      <w:r>
        <w:rPr>
          <w:rFonts w:asciiTheme="majorHAnsi" w:hAnsiTheme="majorHAnsi"/>
          <w:sz w:val="24"/>
          <w:szCs w:val="24"/>
        </w:rPr>
        <w:t>RESOLUCIÓN: 034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24</w:t>
      </w:r>
      <w:r w:rsidRPr="00662E86">
        <w:rPr>
          <w:rFonts w:asciiTheme="majorHAnsi" w:hAnsiTheme="majorHAnsi"/>
          <w:sz w:val="24"/>
          <w:szCs w:val="24"/>
        </w:rPr>
        <w:t>-03-2015:</w:t>
      </w:r>
      <w:r w:rsidRPr="004D6022">
        <w:rPr>
          <w:rFonts w:asciiTheme="majorHAnsi" w:hAnsiTheme="majorHAnsi" w:cstheme="majorBidi"/>
          <w:b/>
          <w:bCs/>
          <w:sz w:val="24"/>
          <w:szCs w:val="24"/>
          <w:lang w:val="es-ES_tradnl"/>
        </w:rPr>
        <w:t xml:space="preserve"> </w:t>
      </w:r>
      <w:r w:rsidRPr="004D6022">
        <w:rPr>
          <w:rFonts w:asciiTheme="majorHAnsi" w:hAnsiTheme="majorHAnsi" w:cstheme="majorBidi"/>
          <w:bCs/>
          <w:sz w:val="24"/>
          <w:szCs w:val="24"/>
          <w:lang w:val="es-ES_tradnl"/>
        </w:rPr>
        <w:t>EL CONCEJO MUNICIPAL DEL GOBIERNO AUTÓNOMO DESCENTRALIZADO DEL CANTÓN GUARANDA, CON OCHO VOTOS A FAVOR RESUELVE: AUTORIZAR AL SEÑOR RAMSSES TORRES ESPINOSA-ALCALDE DEL CANTÓN GUARANDA</w:t>
      </w:r>
      <w:r w:rsidRPr="004D6022">
        <w:rPr>
          <w:rFonts w:asciiTheme="majorHAnsi" w:eastAsia="Times New Roman" w:hAnsiTheme="majorHAnsi" w:cs="Times New Roman"/>
          <w:sz w:val="24"/>
          <w:szCs w:val="24"/>
          <w:lang w:val="es-ES" w:eastAsia="es-ES"/>
        </w:rPr>
        <w:t xml:space="preserve"> A EFECTO LA SUSCRIPCIÓN DEL CONVENIO MARCO DE COOPERACIÓN MUTUA ENTRE EL GOBIERNO AUTÓNOMO DESCENTRALIZADO DEL CANTÓN GUARANDA Y LA JUNTA DE DEFENSA DEL ARTESANO.</w:t>
      </w:r>
    </w:p>
    <w:p w:rsidR="00B403F1" w:rsidRDefault="00B403F1" w:rsidP="00B403F1">
      <w:pPr>
        <w:jc w:val="both"/>
        <w:rPr>
          <w:rFonts w:asciiTheme="majorHAnsi" w:hAnsiTheme="majorHAnsi" w:cstheme="majorBidi"/>
          <w:bCs/>
          <w:sz w:val="24"/>
          <w:szCs w:val="24"/>
          <w:lang w:val="es-ES_tradnl"/>
        </w:rPr>
      </w:pPr>
      <w:r>
        <w:rPr>
          <w:rFonts w:asciiTheme="majorHAnsi" w:hAnsiTheme="majorHAnsi"/>
          <w:sz w:val="24"/>
          <w:szCs w:val="24"/>
        </w:rPr>
        <w:t>RESOLUCIÓN: 035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24</w:t>
      </w:r>
      <w:r w:rsidRPr="00662E86">
        <w:rPr>
          <w:rFonts w:asciiTheme="majorHAnsi" w:hAnsiTheme="majorHAnsi"/>
          <w:sz w:val="24"/>
          <w:szCs w:val="24"/>
        </w:rPr>
        <w:t>-03-2015:</w:t>
      </w:r>
      <w:r w:rsidRPr="004D6022">
        <w:rPr>
          <w:rFonts w:asciiTheme="majorHAnsi" w:hAnsiTheme="majorHAnsi" w:cstheme="majorBidi"/>
          <w:b/>
          <w:bCs/>
          <w:sz w:val="24"/>
          <w:szCs w:val="24"/>
          <w:lang w:val="es-ES_tradnl"/>
        </w:rPr>
        <w:t xml:space="preserve"> </w:t>
      </w:r>
      <w:r>
        <w:rPr>
          <w:rFonts w:asciiTheme="majorHAnsi" w:hAnsiTheme="majorHAnsi" w:cstheme="majorBidi"/>
          <w:bCs/>
          <w:sz w:val="24"/>
          <w:szCs w:val="24"/>
          <w:lang w:val="es-ES_tradnl"/>
        </w:rPr>
        <w:t>EL CONC</w:t>
      </w:r>
      <w:r w:rsidRPr="004D6022">
        <w:rPr>
          <w:rFonts w:asciiTheme="majorHAnsi" w:hAnsiTheme="majorHAnsi" w:cstheme="majorBidi"/>
          <w:bCs/>
          <w:sz w:val="24"/>
          <w:szCs w:val="24"/>
          <w:lang w:val="es-ES_tradnl"/>
        </w:rPr>
        <w:t>EJO MUNICIPAL DEL GOBIERNO AUTÓNOMO DESCENTRALIZADO DEL CANTÓN GUARANDA, CON OCHO VOTOS A FAVOR RESUELVE: APROBAR EL INFORME PRESENTADO POR LA COMISIÓN ESPECIAL DE LÍMITES Y DETERMINACIÓN DE LINDEROS DEL GADCG Y AUTORIZAR AL SEÑOR RAMSSES TORRES-ALCALDE DEL CANTÓN GUARANDA LA SUSCRIPCIÓN DE LOS DOCUMENTOS LEGALES NECESARIOS A EFECTO LAS CIRCUNSTANCIAS DE DEFINICIÓN Y SOLUCIONES LIMÍTROFES DEL CANTÓN GUARANDA.</w:t>
      </w:r>
    </w:p>
    <w:p w:rsidR="00DC75AF" w:rsidRPr="00B403F1" w:rsidRDefault="00DC75AF" w:rsidP="00E84AC4">
      <w:pPr>
        <w:rPr>
          <w:lang w:val="es-ES_tradnl"/>
        </w:rPr>
      </w:pPr>
    </w:p>
    <w:sectPr w:rsidR="00DC75AF" w:rsidRPr="00B403F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642" w:rsidRDefault="00E66642" w:rsidP="00B52A25">
      <w:pPr>
        <w:spacing w:after="0" w:line="240" w:lineRule="auto"/>
      </w:pPr>
      <w:r>
        <w:separator/>
      </w:r>
    </w:p>
  </w:endnote>
  <w:endnote w:type="continuationSeparator" w:id="0">
    <w:p w:rsidR="00E66642" w:rsidRDefault="00E66642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642" w:rsidRDefault="00E66642" w:rsidP="00B52A25">
      <w:pPr>
        <w:spacing w:after="0" w:line="240" w:lineRule="auto"/>
      </w:pPr>
      <w:r>
        <w:separator/>
      </w:r>
    </w:p>
  </w:footnote>
  <w:footnote w:type="continuationSeparator" w:id="0">
    <w:p w:rsidR="00E66642" w:rsidRDefault="00E66642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397F"/>
    <w:rsid w:val="00304CFF"/>
    <w:rsid w:val="00311B15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93EA8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403F1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CF35B1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66642"/>
    <w:rsid w:val="00E84774"/>
    <w:rsid w:val="00E84AC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30ED4-3BEE-4BAF-8351-77709960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2015-04-08T15:37:00Z</dcterms:created>
  <dcterms:modified xsi:type="dcterms:W3CDTF">2015-04-08T15:37:00Z</dcterms:modified>
</cp:coreProperties>
</file>