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5B1" w:rsidRDefault="00CF35B1" w:rsidP="00CF35B1">
      <w:pPr>
        <w:rPr>
          <w:rFonts w:asciiTheme="majorHAnsi" w:hAnsiTheme="majorHAnsi"/>
          <w:b/>
          <w:sz w:val="24"/>
          <w:szCs w:val="24"/>
        </w:rPr>
      </w:pPr>
      <w:r w:rsidRPr="00336E9B">
        <w:rPr>
          <w:rFonts w:asciiTheme="majorHAnsi" w:hAnsiTheme="majorHAnsi"/>
          <w:b/>
          <w:sz w:val="24"/>
          <w:szCs w:val="24"/>
        </w:rPr>
        <w:t xml:space="preserve">SESIÓN </w:t>
      </w:r>
      <w:r>
        <w:rPr>
          <w:rFonts w:asciiTheme="majorHAnsi" w:hAnsiTheme="majorHAnsi"/>
          <w:b/>
          <w:sz w:val="24"/>
          <w:szCs w:val="24"/>
        </w:rPr>
        <w:t>ORDINARIA-MARTES 17 DE MARZO</w:t>
      </w:r>
      <w:r w:rsidRPr="00336E9B">
        <w:rPr>
          <w:rFonts w:asciiTheme="majorHAnsi" w:hAnsiTheme="majorHAnsi"/>
          <w:b/>
          <w:sz w:val="24"/>
          <w:szCs w:val="24"/>
        </w:rPr>
        <w:t xml:space="preserve">  DE  2015.</w:t>
      </w:r>
    </w:p>
    <w:p w:rsidR="00CF35B1" w:rsidRPr="009A2CD4" w:rsidRDefault="00CF35B1" w:rsidP="00CF35B1">
      <w:pPr>
        <w:pStyle w:val="Textoindependiente"/>
        <w:jc w:val="both"/>
        <w:rPr>
          <w:rFonts w:asciiTheme="majorHAnsi" w:hAnsiTheme="majorHAnsi"/>
          <w:sz w:val="24"/>
          <w:szCs w:val="24"/>
        </w:rPr>
      </w:pPr>
      <w:r w:rsidRPr="009A2CD4">
        <w:rPr>
          <w:rFonts w:asciiTheme="majorHAnsi" w:hAnsiTheme="majorHAnsi"/>
          <w:sz w:val="24"/>
          <w:szCs w:val="24"/>
        </w:rPr>
        <w:t>CONVOCATORIA</w:t>
      </w:r>
    </w:p>
    <w:p w:rsidR="00CF35B1" w:rsidRPr="009A2CD4" w:rsidRDefault="00CF35B1" w:rsidP="00CF35B1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  <w:sz w:val="24"/>
          <w:szCs w:val="24"/>
        </w:rPr>
      </w:pPr>
      <w:r w:rsidRPr="009A2CD4">
        <w:rPr>
          <w:rFonts w:asciiTheme="majorHAnsi" w:hAnsiTheme="majorHAnsi"/>
          <w:sz w:val="24"/>
          <w:szCs w:val="24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17  de  marzo  de 2015, a las 10:30  en el Salón de la Ciudad, para tratar el siguiente orden del día:</w:t>
      </w:r>
    </w:p>
    <w:p w:rsidR="00CF35B1" w:rsidRPr="009A2CD4" w:rsidRDefault="00CF35B1" w:rsidP="00CF35B1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9A2CD4">
        <w:rPr>
          <w:rFonts w:asciiTheme="majorHAnsi" w:hAnsiTheme="majorHAnsi"/>
          <w:sz w:val="24"/>
          <w:szCs w:val="24"/>
        </w:rPr>
        <w:t>1.- Conocimiento y aprobación del acta de la sesión ordinaria de Concejo Municipal del martes 10 de marzo de 2015.</w:t>
      </w:r>
    </w:p>
    <w:p w:rsidR="00CF35B1" w:rsidRPr="009A2CD4" w:rsidRDefault="00CF35B1" w:rsidP="00CF35B1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9A2CD4">
        <w:rPr>
          <w:rFonts w:asciiTheme="majorHAnsi" w:hAnsiTheme="majorHAnsi"/>
          <w:sz w:val="24"/>
          <w:szCs w:val="24"/>
        </w:rPr>
        <w:t xml:space="preserve">2.- Conocimiento del Orgánico de Gestión Organizacional por Procesos conforme Of. No. 190-DTH-GADCG, suscrito por el Director de Talento Humano del GADC-Guaranda. </w:t>
      </w:r>
    </w:p>
    <w:p w:rsidR="00CF35B1" w:rsidRPr="009A2CD4" w:rsidRDefault="00CF35B1" w:rsidP="00CF35B1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9A2CD4">
        <w:rPr>
          <w:rFonts w:asciiTheme="majorHAnsi" w:hAnsiTheme="majorHAnsi"/>
          <w:sz w:val="24"/>
          <w:szCs w:val="24"/>
        </w:rPr>
        <w:t>3.- Conocimiento, análisis y determinación conforme oficio No. 2015-0022-DF-GAD-CG suscrito por el Director Financiero (e) y Director de Talento Humano del GADC-Guaranda, en atención al Acuerdo Ministerial No.MDT-2015-0041 emitido por el Ministro del Trabajo.</w:t>
      </w:r>
    </w:p>
    <w:p w:rsidR="00CF35B1" w:rsidRPr="009A2CD4" w:rsidRDefault="00CF35B1" w:rsidP="00CF35B1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9A2CD4">
        <w:rPr>
          <w:rFonts w:asciiTheme="majorHAnsi" w:hAnsiTheme="majorHAnsi"/>
          <w:sz w:val="24"/>
          <w:szCs w:val="24"/>
        </w:rPr>
        <w:t xml:space="preserve">4.- Conformación de la Comisión Ocasional del GADC-Guaranda a efecto la transición del Cuerpo de Bomberos  conforme  La  </w:t>
      </w:r>
      <w:r w:rsidRPr="009A2CD4">
        <w:rPr>
          <w:rFonts w:asciiTheme="majorHAnsi" w:hAnsiTheme="majorHAnsi" w:cstheme="minorHAnsi"/>
          <w:bCs/>
          <w:color w:val="000000"/>
          <w:sz w:val="24"/>
          <w:szCs w:val="24"/>
        </w:rPr>
        <w:t xml:space="preserve">Ordenanza de Integración del Cuerpo de Bomberos del cantón Guaranda. </w:t>
      </w:r>
    </w:p>
    <w:p w:rsidR="00CF35B1" w:rsidRDefault="00CF35B1" w:rsidP="00CF35B1">
      <w:pPr>
        <w:ind w:right="49"/>
        <w:jc w:val="both"/>
        <w:rPr>
          <w:rFonts w:asciiTheme="majorHAnsi" w:hAnsiTheme="majorHAnsi"/>
          <w:sz w:val="24"/>
          <w:szCs w:val="24"/>
        </w:rPr>
      </w:pPr>
      <w:r w:rsidRPr="009A2CD4">
        <w:rPr>
          <w:rFonts w:asciiTheme="majorHAnsi" w:hAnsiTheme="majorHAnsi"/>
          <w:sz w:val="24"/>
          <w:szCs w:val="24"/>
        </w:rPr>
        <w:t>5.- Recibimiento en Comisión General a los miembros de la Comisión Especial del GADCG, para la Protección, Conservación y Cuidado del Patrimonio Cultural, Arqueológico y Turística de la Parroquia San Luis de Pambil del cantón Guaranda.</w:t>
      </w:r>
    </w:p>
    <w:p w:rsidR="00DC75AF" w:rsidRPr="00CF35B1" w:rsidRDefault="00DC75AF" w:rsidP="00CF35B1">
      <w:bookmarkStart w:id="0" w:name="_GoBack"/>
      <w:bookmarkEnd w:id="0"/>
    </w:p>
    <w:sectPr w:rsidR="00DC75AF" w:rsidRPr="00CF35B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052" w:rsidRDefault="000A0052" w:rsidP="00B52A25">
      <w:pPr>
        <w:spacing w:after="0" w:line="240" w:lineRule="auto"/>
      </w:pPr>
      <w:r>
        <w:separator/>
      </w:r>
    </w:p>
  </w:endnote>
  <w:endnote w:type="continuationSeparator" w:id="0">
    <w:p w:rsidR="000A0052" w:rsidRDefault="000A0052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052" w:rsidRDefault="000A0052" w:rsidP="00B52A25">
      <w:pPr>
        <w:spacing w:after="0" w:line="240" w:lineRule="auto"/>
      </w:pPr>
      <w:r>
        <w:separator/>
      </w:r>
    </w:p>
  </w:footnote>
  <w:footnote w:type="continuationSeparator" w:id="0">
    <w:p w:rsidR="000A0052" w:rsidRDefault="000A0052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A0052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397F"/>
    <w:rsid w:val="00304CFF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93EA8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CF35B1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2BAA9-FE5A-4F01-9433-2928328A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2015-04-08T15:35:00Z</dcterms:created>
  <dcterms:modified xsi:type="dcterms:W3CDTF">2015-04-08T15:35:00Z</dcterms:modified>
</cp:coreProperties>
</file>