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72FA" w:rsidRDefault="00B072FA" w:rsidP="00B072FA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SESIÓN ORDINARIA, 10</w:t>
      </w:r>
      <w:r w:rsidRPr="00662E86">
        <w:rPr>
          <w:rFonts w:asciiTheme="majorHAnsi" w:hAnsiTheme="majorHAnsi"/>
          <w:b/>
          <w:sz w:val="24"/>
          <w:szCs w:val="24"/>
        </w:rPr>
        <w:t xml:space="preserve"> DE MARZO DE 2015.</w:t>
      </w:r>
    </w:p>
    <w:p w:rsidR="00B072FA" w:rsidRDefault="00B072FA" w:rsidP="00B072FA">
      <w:pPr>
        <w:jc w:val="both"/>
        <w:rPr>
          <w:rFonts w:asciiTheme="majorHAnsi" w:hAnsiTheme="majorHAnsi"/>
          <w:sz w:val="24"/>
          <w:szCs w:val="24"/>
        </w:rPr>
      </w:pPr>
      <w:r w:rsidRPr="00662E86">
        <w:rPr>
          <w:rFonts w:asciiTheme="majorHAnsi" w:hAnsiTheme="majorHAnsi"/>
          <w:sz w:val="24"/>
          <w:szCs w:val="24"/>
        </w:rPr>
        <w:t>RESOLUCIÓN: 02</w:t>
      </w:r>
      <w:r>
        <w:rPr>
          <w:rFonts w:asciiTheme="majorHAnsi" w:hAnsiTheme="majorHAnsi"/>
          <w:sz w:val="24"/>
          <w:szCs w:val="24"/>
        </w:rPr>
        <w:t>6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10</w:t>
      </w:r>
      <w:r w:rsidRPr="00662E86">
        <w:rPr>
          <w:rFonts w:asciiTheme="majorHAnsi" w:hAnsiTheme="majorHAnsi"/>
          <w:sz w:val="24"/>
          <w:szCs w:val="24"/>
        </w:rPr>
        <w:t>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3B1387">
        <w:rPr>
          <w:rFonts w:asciiTheme="majorHAnsi" w:hAnsiTheme="majorHAnsi"/>
          <w:sz w:val="24"/>
          <w:szCs w:val="24"/>
        </w:rPr>
        <w:t>EL CONCEJO MUNICIPAL DEL GOBIERNO AUTÓNOMO DESCENTRALIZADO DEL CANTÓN GUARANDA, CON OCHO VOTOS A FAVOR RESUELVE: APROBAR SIN NINGUNA OBSERVACIÓN NI MODIFICACIÓN EL ACTA DE LA SESIÓN ORDINARIA DE CONCEJO MUNICIPAL DEL MARTES 03 DE MARZO DE 2015.</w:t>
      </w:r>
    </w:p>
    <w:p w:rsidR="00B072FA" w:rsidRDefault="00B072FA" w:rsidP="00B072FA">
      <w:pPr>
        <w:jc w:val="both"/>
        <w:rPr>
          <w:rFonts w:asciiTheme="majorHAnsi" w:hAnsiTheme="majorHAnsi" w:cstheme="majorBidi"/>
          <w:bCs/>
          <w:sz w:val="24"/>
          <w:szCs w:val="24"/>
          <w:lang w:val="es-ES_tradnl"/>
        </w:rPr>
      </w:pPr>
      <w:r w:rsidRPr="00662E86">
        <w:rPr>
          <w:rFonts w:asciiTheme="majorHAnsi" w:hAnsiTheme="majorHAnsi"/>
          <w:sz w:val="24"/>
          <w:szCs w:val="24"/>
        </w:rPr>
        <w:t>RESOLUCIÓN: 02</w:t>
      </w:r>
      <w:r>
        <w:rPr>
          <w:rFonts w:asciiTheme="majorHAnsi" w:hAnsiTheme="majorHAnsi"/>
          <w:sz w:val="24"/>
          <w:szCs w:val="24"/>
        </w:rPr>
        <w:t>7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10</w:t>
      </w:r>
      <w:r w:rsidRPr="00662E86">
        <w:rPr>
          <w:rFonts w:asciiTheme="majorHAnsi" w:hAnsiTheme="majorHAnsi"/>
          <w:sz w:val="24"/>
          <w:szCs w:val="24"/>
        </w:rPr>
        <w:t>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3B1387">
        <w:rPr>
          <w:rFonts w:asciiTheme="majorHAnsi" w:hAnsiTheme="majorHAnsi" w:cstheme="majorBidi"/>
          <w:bCs/>
          <w:sz w:val="24"/>
          <w:szCs w:val="24"/>
          <w:lang w:val="es-ES_tradnl"/>
        </w:rPr>
        <w:t>EL CONCEJO MUNICIPAL DEL GOBIERNO AUTÓNOMO DESCENTRALIZADO DEL CANTÓN GUARANDA, CON OCHO VOTOS A FAVOR RESUELVE: APROBAR EL INFORME PRESENTADO POR LA COMISIÓN OCASIONAL DEL GADC-GUARANDA Y EL ACTA DE COMPROMISO SUSCRITA, A EFECTO LA REUBICACIÓN DE LOS COMERCIANTES MINORISTAS DE LA PLAZA ROJA, 6 DE DICIEMBRE, 7 DE MAYO Y COMERCIANTES INDEPENDIENTES DE GUARANDA AL CENTRO COMERCIAL PLAZA 15 DE MAYO; Y, FIJAR PARA EL PRÓXIMO DÍA MIÉRCOLES 18 DE LOS CORRIENTES A LAS 17H00 PARA LA ADJUDICACIÓN DE LOS LOCALES CONFORME EL INFORME PRESENTADO.</w:t>
      </w:r>
    </w:p>
    <w:p w:rsidR="00B072FA" w:rsidRDefault="00B072FA" w:rsidP="00B072FA">
      <w:pPr>
        <w:jc w:val="both"/>
        <w:rPr>
          <w:rFonts w:asciiTheme="majorHAnsi" w:hAnsiTheme="majorHAnsi" w:cstheme="majorBidi"/>
          <w:bCs/>
          <w:sz w:val="24"/>
          <w:szCs w:val="24"/>
          <w:lang w:val="es-ES_tradnl"/>
        </w:rPr>
      </w:pPr>
      <w:r w:rsidRPr="00662E86">
        <w:rPr>
          <w:rFonts w:asciiTheme="majorHAnsi" w:hAnsiTheme="majorHAnsi"/>
          <w:sz w:val="24"/>
          <w:szCs w:val="24"/>
        </w:rPr>
        <w:t>RESOLUCIÓN: 02</w:t>
      </w:r>
      <w:r>
        <w:rPr>
          <w:rFonts w:asciiTheme="majorHAnsi" w:hAnsiTheme="majorHAnsi"/>
          <w:sz w:val="24"/>
          <w:szCs w:val="24"/>
        </w:rPr>
        <w:t>8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10</w:t>
      </w:r>
      <w:r w:rsidRPr="00662E86">
        <w:rPr>
          <w:rFonts w:asciiTheme="majorHAnsi" w:hAnsiTheme="majorHAnsi"/>
          <w:sz w:val="24"/>
          <w:szCs w:val="24"/>
        </w:rPr>
        <w:t>-03-2015:</w:t>
      </w:r>
      <w:r>
        <w:rPr>
          <w:rFonts w:asciiTheme="majorHAnsi" w:hAnsiTheme="majorHAnsi"/>
          <w:sz w:val="24"/>
          <w:szCs w:val="24"/>
        </w:rPr>
        <w:t xml:space="preserve"> </w:t>
      </w:r>
      <w:r w:rsidRPr="00875452">
        <w:rPr>
          <w:rFonts w:asciiTheme="majorHAnsi" w:hAnsiTheme="majorHAnsi" w:cstheme="majorBidi"/>
          <w:bCs/>
          <w:sz w:val="24"/>
          <w:szCs w:val="24"/>
          <w:lang w:val="es-ES_tradnl"/>
        </w:rPr>
        <w:t>EL CONCEJO MUNICIPAL GOBIERNO AUTÓNOMO DESCENTRALIZADO DEL CANTÓN GUARANDA CON CINCO VOTOS A FAVOR RESUELVE: APROBAR EN PRIMER DEBATE A EFECTO LA REFORMA A LA ORDENANZA DE APROBACIÓN DEL PLAN DE DESARROLLO Y ORDENAMIENTO TERRITORIAL DEL CANTÓN GUARANDA.</w:t>
      </w:r>
    </w:p>
    <w:p w:rsidR="00DC75AF" w:rsidRPr="00B072FA" w:rsidRDefault="00DC75AF" w:rsidP="00B072FA">
      <w:pPr>
        <w:rPr>
          <w:lang w:val="es-ES_tradnl"/>
        </w:rPr>
      </w:pPr>
      <w:bookmarkStart w:id="0" w:name="_GoBack"/>
      <w:bookmarkEnd w:id="0"/>
    </w:p>
    <w:sectPr w:rsidR="00DC75AF" w:rsidRPr="00B072FA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ABB" w:rsidRDefault="006C7ABB" w:rsidP="00B52A25">
      <w:pPr>
        <w:spacing w:after="0" w:line="240" w:lineRule="auto"/>
      </w:pPr>
      <w:r>
        <w:separator/>
      </w:r>
    </w:p>
  </w:endnote>
  <w:endnote w:type="continuationSeparator" w:id="0">
    <w:p w:rsidR="006C7ABB" w:rsidRDefault="006C7ABB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ABB" w:rsidRDefault="006C7ABB" w:rsidP="00B52A25">
      <w:pPr>
        <w:spacing w:after="0" w:line="240" w:lineRule="auto"/>
      </w:pPr>
      <w:r>
        <w:separator/>
      </w:r>
    </w:p>
  </w:footnote>
  <w:footnote w:type="continuationSeparator" w:id="0">
    <w:p w:rsidR="006C7ABB" w:rsidRDefault="006C7ABB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4CFF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C7ABB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F1017-63EA-4C83-AB55-3EA330143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2015-04-08T15:33:00Z</dcterms:created>
  <dcterms:modified xsi:type="dcterms:W3CDTF">2015-04-08T15:33:00Z</dcterms:modified>
</cp:coreProperties>
</file>