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5086" w:rsidRDefault="00B25086" w:rsidP="00B25086">
      <w:pPr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CONVOCATORIAS EN EL MES DE MARZO</w:t>
      </w:r>
      <w:r w:rsidRPr="00336E9B">
        <w:rPr>
          <w:rFonts w:asciiTheme="majorHAnsi" w:hAnsiTheme="majorHAnsi"/>
          <w:b/>
          <w:sz w:val="24"/>
          <w:szCs w:val="24"/>
        </w:rPr>
        <w:t xml:space="preserve"> DE 2015, PARA SESIONES ORDINARIAS Y EXTRAORDINARIAS  DEL CONCEJO MUNICIPAL DEL GOBIERNO AUTÓNOMO DESCENTRALIZADO DEL CANTÓN GUARANDA.</w:t>
      </w:r>
    </w:p>
    <w:p w:rsidR="00B25086" w:rsidRPr="00336E9B" w:rsidRDefault="00B25086" w:rsidP="00B25086">
      <w:pPr>
        <w:jc w:val="center"/>
        <w:rPr>
          <w:rFonts w:asciiTheme="majorHAnsi" w:hAnsiTheme="majorHAnsi"/>
          <w:b/>
          <w:sz w:val="24"/>
          <w:szCs w:val="24"/>
        </w:rPr>
      </w:pPr>
    </w:p>
    <w:p w:rsidR="00B25086" w:rsidRDefault="00B25086" w:rsidP="00B25086">
      <w:pPr>
        <w:jc w:val="both"/>
        <w:rPr>
          <w:rFonts w:asciiTheme="majorHAnsi" w:hAnsiTheme="majorHAnsi"/>
          <w:b/>
          <w:sz w:val="24"/>
          <w:szCs w:val="24"/>
        </w:rPr>
      </w:pPr>
      <w:r w:rsidRPr="00336E9B">
        <w:rPr>
          <w:rFonts w:asciiTheme="majorHAnsi" w:hAnsiTheme="majorHAnsi"/>
          <w:b/>
          <w:sz w:val="24"/>
          <w:szCs w:val="24"/>
        </w:rPr>
        <w:t xml:space="preserve">SESIÓN </w:t>
      </w:r>
      <w:r>
        <w:rPr>
          <w:rFonts w:asciiTheme="majorHAnsi" w:hAnsiTheme="majorHAnsi"/>
          <w:b/>
          <w:sz w:val="24"/>
          <w:szCs w:val="24"/>
        </w:rPr>
        <w:t>ORDINARIA-MARTES 03 DE MARZO</w:t>
      </w:r>
      <w:r w:rsidRPr="00336E9B">
        <w:rPr>
          <w:rFonts w:asciiTheme="majorHAnsi" w:hAnsiTheme="majorHAnsi"/>
          <w:b/>
          <w:sz w:val="24"/>
          <w:szCs w:val="24"/>
        </w:rPr>
        <w:t xml:space="preserve">  DE  2015.</w:t>
      </w:r>
    </w:p>
    <w:p w:rsidR="00B25086" w:rsidRPr="00F221DE" w:rsidRDefault="00B25086" w:rsidP="00B25086">
      <w:pPr>
        <w:pStyle w:val="Textoindependiente"/>
        <w:spacing w:after="0"/>
        <w:rPr>
          <w:rFonts w:asciiTheme="majorHAnsi" w:hAnsiTheme="majorHAnsi"/>
          <w:sz w:val="24"/>
          <w:szCs w:val="24"/>
        </w:rPr>
      </w:pPr>
      <w:r w:rsidRPr="00F221DE">
        <w:rPr>
          <w:rFonts w:asciiTheme="majorHAnsi" w:hAnsiTheme="majorHAnsi"/>
          <w:sz w:val="24"/>
          <w:szCs w:val="24"/>
        </w:rPr>
        <w:t>CONVOCATORIA</w:t>
      </w:r>
    </w:p>
    <w:p w:rsidR="00B25086" w:rsidRDefault="00B25086" w:rsidP="00B25086">
      <w:pPr>
        <w:tabs>
          <w:tab w:val="left" w:pos="8789"/>
        </w:tabs>
        <w:spacing w:after="0" w:line="240" w:lineRule="auto"/>
        <w:ind w:right="49"/>
        <w:contextualSpacing/>
        <w:jc w:val="both"/>
        <w:rPr>
          <w:rFonts w:asciiTheme="majorHAnsi" w:hAnsiTheme="majorHAnsi"/>
          <w:sz w:val="24"/>
          <w:szCs w:val="24"/>
        </w:rPr>
      </w:pPr>
      <w:r w:rsidRPr="00F221DE">
        <w:rPr>
          <w:rFonts w:asciiTheme="majorHAnsi" w:hAnsiTheme="majorHAnsi"/>
          <w:sz w:val="24"/>
          <w:szCs w:val="24"/>
        </w:rPr>
        <w:t>Por disposición del Sr. Ramsses Torres Espinosa, Alcalde del Gobierno Autónomo Descentralizado del Cantón Guaranda, y de conformidad con el Art. 318 del Código Orgánica de Organización Territorial, Autonomía y Descentralización, me permito CONVOCAR a ustedes a la Sesión Ordinaria de Concejo, misma que tendrá lugar el  martes 03  de  marzo  de 2015, a las 10:30  en el Salón de la Ciudad, para tratar el siguiente orden del día:</w:t>
      </w:r>
    </w:p>
    <w:p w:rsidR="00B25086" w:rsidRPr="00F221DE" w:rsidRDefault="00B25086" w:rsidP="00B25086">
      <w:pPr>
        <w:tabs>
          <w:tab w:val="left" w:pos="8789"/>
        </w:tabs>
        <w:spacing w:after="0" w:line="240" w:lineRule="auto"/>
        <w:ind w:right="49"/>
        <w:contextualSpacing/>
        <w:jc w:val="both"/>
        <w:rPr>
          <w:rFonts w:asciiTheme="majorHAnsi" w:hAnsiTheme="majorHAnsi"/>
          <w:sz w:val="24"/>
          <w:szCs w:val="24"/>
        </w:rPr>
      </w:pPr>
    </w:p>
    <w:p w:rsidR="00B25086" w:rsidRDefault="00B25086" w:rsidP="00B25086">
      <w:pPr>
        <w:spacing w:after="0" w:line="240" w:lineRule="auto"/>
        <w:ind w:right="49"/>
        <w:jc w:val="both"/>
        <w:rPr>
          <w:rFonts w:asciiTheme="majorHAnsi" w:hAnsiTheme="majorHAnsi"/>
          <w:sz w:val="24"/>
          <w:szCs w:val="24"/>
        </w:rPr>
      </w:pPr>
      <w:r w:rsidRPr="00F221DE">
        <w:rPr>
          <w:rFonts w:asciiTheme="majorHAnsi" w:hAnsiTheme="majorHAnsi"/>
          <w:sz w:val="24"/>
          <w:szCs w:val="24"/>
        </w:rPr>
        <w:t>1.- Conocimiento y aprobación del acta de la sesión ordinaria de Concejo Municipal del martes 24 de febrero de 2015.</w:t>
      </w:r>
    </w:p>
    <w:p w:rsidR="00B25086" w:rsidRPr="00F221DE" w:rsidRDefault="00B25086" w:rsidP="00B25086">
      <w:pPr>
        <w:spacing w:after="0" w:line="240" w:lineRule="auto"/>
        <w:ind w:right="49"/>
        <w:jc w:val="both"/>
        <w:rPr>
          <w:rFonts w:asciiTheme="majorHAnsi" w:hAnsiTheme="majorHAnsi"/>
          <w:sz w:val="24"/>
          <w:szCs w:val="24"/>
        </w:rPr>
      </w:pPr>
    </w:p>
    <w:p w:rsidR="00B25086" w:rsidRDefault="00B25086" w:rsidP="00B25086">
      <w:pPr>
        <w:spacing w:after="0" w:line="240" w:lineRule="auto"/>
        <w:ind w:right="49"/>
        <w:jc w:val="both"/>
        <w:rPr>
          <w:rFonts w:asciiTheme="majorHAnsi" w:hAnsiTheme="majorHAnsi"/>
          <w:sz w:val="24"/>
          <w:szCs w:val="24"/>
        </w:rPr>
      </w:pPr>
      <w:r w:rsidRPr="00F221DE">
        <w:rPr>
          <w:rFonts w:asciiTheme="majorHAnsi" w:hAnsiTheme="majorHAnsi"/>
          <w:sz w:val="24"/>
          <w:szCs w:val="24"/>
        </w:rPr>
        <w:t xml:space="preserve">2.- Conocimiento, análisis y determinación a efecto el Convenio Ampliatorio al Convenio Específico de Cooperación Técnica Interinstitucional entre el Instituto Nacional de </w:t>
      </w:r>
      <w:proofErr w:type="spellStart"/>
      <w:r w:rsidRPr="00F221DE">
        <w:rPr>
          <w:rFonts w:asciiTheme="majorHAnsi" w:hAnsiTheme="majorHAnsi"/>
          <w:sz w:val="24"/>
          <w:szCs w:val="24"/>
        </w:rPr>
        <w:t>Preinversión</w:t>
      </w:r>
      <w:proofErr w:type="spellEnd"/>
      <w:r w:rsidRPr="00F221DE">
        <w:rPr>
          <w:rFonts w:asciiTheme="majorHAnsi" w:hAnsiTheme="majorHAnsi"/>
          <w:sz w:val="24"/>
          <w:szCs w:val="24"/>
        </w:rPr>
        <w:t xml:space="preserve"> y el Gobierno Autónomo Descentralizado del Cantón Guaranda para Coordinar las Actividades de Arrendamiento de Predios y Vigilancia de Bienes Públicos en la Zona El Arenal del Cantón Guaranda. </w:t>
      </w:r>
    </w:p>
    <w:p w:rsidR="00B25086" w:rsidRPr="00F221DE" w:rsidRDefault="00B25086" w:rsidP="00B25086">
      <w:pPr>
        <w:spacing w:after="0" w:line="240" w:lineRule="auto"/>
        <w:ind w:right="49"/>
        <w:jc w:val="both"/>
        <w:rPr>
          <w:rFonts w:asciiTheme="majorHAnsi" w:hAnsiTheme="majorHAnsi"/>
          <w:sz w:val="24"/>
          <w:szCs w:val="24"/>
        </w:rPr>
      </w:pPr>
    </w:p>
    <w:p w:rsidR="00B25086" w:rsidRDefault="00B25086" w:rsidP="00B25086">
      <w:pPr>
        <w:spacing w:after="0" w:line="240" w:lineRule="auto"/>
        <w:jc w:val="both"/>
        <w:rPr>
          <w:rFonts w:asciiTheme="majorHAnsi" w:hAnsiTheme="majorHAnsi"/>
          <w:b/>
          <w:sz w:val="24"/>
          <w:szCs w:val="24"/>
        </w:rPr>
      </w:pPr>
      <w:r w:rsidRPr="00F221DE">
        <w:rPr>
          <w:rFonts w:asciiTheme="majorHAnsi" w:hAnsiTheme="majorHAnsi"/>
          <w:sz w:val="24"/>
          <w:szCs w:val="24"/>
        </w:rPr>
        <w:t>3.- Conocimiento y análisis del Acuerdo Ministerial Nro. 0041 Escala de Pisos y Techos de Remuneraciones mensuales de los Gobiernos Autónomos Descentralizados Municipales; y, determinación a efecto.</w:t>
      </w:r>
    </w:p>
    <w:p w:rsidR="003007E0" w:rsidRPr="00C54F66" w:rsidRDefault="003007E0" w:rsidP="003007E0">
      <w:pPr>
        <w:jc w:val="both"/>
      </w:pPr>
    </w:p>
    <w:p w:rsidR="0037452F" w:rsidRDefault="0037452F" w:rsidP="0037452F">
      <w:pPr>
        <w:jc w:val="both"/>
        <w:rPr>
          <w:rFonts w:asciiTheme="majorHAnsi" w:hAnsiTheme="majorHAnsi"/>
          <w:b/>
          <w:lang w:val="es-ES_tradnl"/>
        </w:rPr>
      </w:pPr>
    </w:p>
    <w:p w:rsidR="0037452F" w:rsidRPr="00B956CF" w:rsidRDefault="0037452F" w:rsidP="0037452F">
      <w:pPr>
        <w:jc w:val="both"/>
        <w:rPr>
          <w:rFonts w:asciiTheme="majorHAnsi" w:hAnsiTheme="majorHAnsi"/>
          <w:b/>
          <w:lang w:val="es-ES_tradnl"/>
        </w:rPr>
      </w:pPr>
    </w:p>
    <w:p w:rsidR="00DC75AF" w:rsidRPr="003A497E" w:rsidRDefault="00DC75AF" w:rsidP="003A497E">
      <w:bookmarkStart w:id="0" w:name="_GoBack"/>
      <w:bookmarkEnd w:id="0"/>
    </w:p>
    <w:sectPr w:rsidR="00DC75AF" w:rsidRPr="003A497E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2ECF" w:rsidRDefault="00F32ECF" w:rsidP="00B52A25">
      <w:pPr>
        <w:spacing w:after="0" w:line="240" w:lineRule="auto"/>
      </w:pPr>
      <w:r>
        <w:separator/>
      </w:r>
    </w:p>
  </w:endnote>
  <w:endnote w:type="continuationSeparator" w:id="0">
    <w:p w:rsidR="00F32ECF" w:rsidRDefault="00F32ECF" w:rsidP="00B52A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 wp14:anchorId="4C77D0FC" wp14:editId="2B992A8A">
          <wp:simplePos x="0" y="0"/>
          <wp:positionH relativeFrom="column">
            <wp:posOffset>-647396</wp:posOffset>
          </wp:positionH>
          <wp:positionV relativeFrom="paragraph">
            <wp:posOffset>-444500</wp:posOffset>
          </wp:positionV>
          <wp:extent cx="2273935" cy="1292860"/>
          <wp:effectExtent l="0" t="0" r="0" b="0"/>
          <wp:wrapNone/>
          <wp:docPr id="2" name="Imagen 2" descr="K:\hoja alcaldia\logo g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K:\hoja alcaldia\logo ga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3935" cy="1292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62336" behindDoc="0" locked="0" layoutInCell="1" allowOverlap="1" wp14:anchorId="2E01C58D" wp14:editId="15048EC3">
          <wp:simplePos x="0" y="0"/>
          <wp:positionH relativeFrom="column">
            <wp:posOffset>5740704</wp:posOffset>
          </wp:positionH>
          <wp:positionV relativeFrom="paragraph">
            <wp:posOffset>-503555</wp:posOffset>
          </wp:positionV>
          <wp:extent cx="95250" cy="1372870"/>
          <wp:effectExtent l="0" t="0" r="0" b="0"/>
          <wp:wrapNone/>
          <wp:docPr id="5" name="Imagen 5" descr="K:\hoja alcaldia\bar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K:\hoja alcaldia\barra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" cy="1372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F3EA5">
      <w:rPr>
        <w:rFonts w:ascii="Century Gothic" w:hAnsi="Century Gothic"/>
        <w:sz w:val="16"/>
        <w:szCs w:val="16"/>
      </w:rPr>
      <w:t xml:space="preserve"> Dirección Convención de 1884 No. 1018 y García Moreno</w:t>
    </w:r>
  </w:p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 w:rsidRPr="00FF3EA5">
      <w:rPr>
        <w:rFonts w:ascii="Century Gothic" w:hAnsi="Century Gothic"/>
        <w:sz w:val="16"/>
        <w:szCs w:val="16"/>
      </w:rPr>
      <w:t>Teléfonos: (03) 2980321 – (03) 2981643</w:t>
    </w:r>
  </w:p>
  <w:p w:rsidR="00B52A2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 w:rsidRPr="00FF3EA5">
      <w:rPr>
        <w:rFonts w:ascii="Century Gothic" w:hAnsi="Century Gothic"/>
        <w:sz w:val="16"/>
        <w:szCs w:val="16"/>
      </w:rPr>
      <w:t>E-mail: alcaldiagda@gmail.com</w:t>
    </w:r>
  </w:p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</w:p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 w:rsidRPr="00FF3EA5">
      <w:rPr>
        <w:rFonts w:ascii="Century Gothic" w:hAnsi="Century Gothic"/>
        <w:sz w:val="16"/>
        <w:szCs w:val="16"/>
      </w:rPr>
      <w:t>www.guaranda.gob.ec</w:t>
    </w:r>
  </w:p>
  <w:p w:rsidR="00B52A25" w:rsidRDefault="00B52A25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2ECF" w:rsidRDefault="00F32ECF" w:rsidP="00B52A25">
      <w:pPr>
        <w:spacing w:after="0" w:line="240" w:lineRule="auto"/>
      </w:pPr>
      <w:r>
        <w:separator/>
      </w:r>
    </w:p>
  </w:footnote>
  <w:footnote w:type="continuationSeparator" w:id="0">
    <w:p w:rsidR="00F32ECF" w:rsidRDefault="00F32ECF" w:rsidP="00B52A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A25" w:rsidRDefault="00B52A25" w:rsidP="00B52A25">
    <w:pPr>
      <w:pStyle w:val="Encabezado"/>
      <w:rPr>
        <w:noProof/>
        <w:lang w:eastAsia="es-EC"/>
      </w:rPr>
    </w:pP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 wp14:anchorId="45EBC3E6" wp14:editId="00C73BCE">
          <wp:simplePos x="0" y="0"/>
          <wp:positionH relativeFrom="column">
            <wp:posOffset>2264714</wp:posOffset>
          </wp:positionH>
          <wp:positionV relativeFrom="paragraph">
            <wp:posOffset>-132080</wp:posOffset>
          </wp:positionV>
          <wp:extent cx="1025719" cy="1025719"/>
          <wp:effectExtent l="0" t="0" r="0" b="0"/>
          <wp:wrapNone/>
          <wp:docPr id="1" name="Imagen 1" descr="K:\hoja alcaldia\logo ciud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:\hoja alcaldia\logo ciuda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5719" cy="10257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jc w:val="center"/>
      <w:rPr>
        <w:rFonts w:ascii="Century Gothic" w:hAnsi="Century Gothic"/>
        <w:noProof/>
        <w:sz w:val="26"/>
        <w:szCs w:val="26"/>
        <w:lang w:eastAsia="es-EC"/>
      </w:rPr>
    </w:pPr>
    <w:r w:rsidRPr="00FF3EA5">
      <w:rPr>
        <w:rFonts w:ascii="Century Gothic" w:hAnsi="Century Gothic"/>
        <w:noProof/>
        <w:sz w:val="26"/>
        <w:szCs w:val="26"/>
        <w:lang w:eastAsia="es-EC"/>
      </w:rPr>
      <w:t>Gobierno Autónomo Descentralizado</w:t>
    </w:r>
  </w:p>
  <w:p w:rsidR="00B52A25" w:rsidRPr="008F2293" w:rsidRDefault="00DC75AF" w:rsidP="00B52A25">
    <w:pPr>
      <w:pStyle w:val="Encabezado"/>
      <w:jc w:val="center"/>
      <w:rPr>
        <w:rFonts w:ascii="Century Gothic" w:hAnsi="Century Gothic"/>
        <w:b/>
        <w:noProof/>
        <w:sz w:val="24"/>
        <w:szCs w:val="24"/>
        <w:lang w:eastAsia="es-EC"/>
      </w:rPr>
    </w:pPr>
    <w:r>
      <w:rPr>
        <w:rFonts w:ascii="Century Gothic" w:hAnsi="Century Gothic"/>
        <w:b/>
        <w:noProof/>
        <w:sz w:val="24"/>
        <w:szCs w:val="24"/>
        <w:lang w:eastAsia="es-EC"/>
      </w:rPr>
      <w:t>SECRETARIA DE CONCEJO</w:t>
    </w:r>
  </w:p>
  <w:p w:rsidR="00B52A25" w:rsidRPr="008F2293" w:rsidRDefault="00B52A25">
    <w:pPr>
      <w:pStyle w:val="Encabezado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D0F5B"/>
    <w:multiLevelType w:val="hybridMultilevel"/>
    <w:tmpl w:val="B6C672FC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C838FB"/>
    <w:multiLevelType w:val="hybridMultilevel"/>
    <w:tmpl w:val="6110FDA0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997F9E"/>
    <w:multiLevelType w:val="hybridMultilevel"/>
    <w:tmpl w:val="D8163D86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317E22"/>
    <w:multiLevelType w:val="hybridMultilevel"/>
    <w:tmpl w:val="4B0EB87E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E41C42"/>
    <w:multiLevelType w:val="hybridMultilevel"/>
    <w:tmpl w:val="7D42D076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C35F15"/>
    <w:multiLevelType w:val="hybridMultilevel"/>
    <w:tmpl w:val="E4FE684E"/>
    <w:lvl w:ilvl="0" w:tplc="280A0017">
      <w:start w:val="1"/>
      <w:numFmt w:val="lowerLetter"/>
      <w:lvlText w:val="%1)"/>
      <w:lvlJc w:val="left"/>
      <w:pPr>
        <w:ind w:left="780" w:hanging="360"/>
      </w:pPr>
    </w:lvl>
    <w:lvl w:ilvl="1" w:tplc="280A0019" w:tentative="1">
      <w:start w:val="1"/>
      <w:numFmt w:val="lowerLetter"/>
      <w:lvlText w:val="%2."/>
      <w:lvlJc w:val="left"/>
      <w:pPr>
        <w:ind w:left="1500" w:hanging="360"/>
      </w:pPr>
    </w:lvl>
    <w:lvl w:ilvl="2" w:tplc="280A001B" w:tentative="1">
      <w:start w:val="1"/>
      <w:numFmt w:val="lowerRoman"/>
      <w:lvlText w:val="%3."/>
      <w:lvlJc w:val="right"/>
      <w:pPr>
        <w:ind w:left="2220" w:hanging="180"/>
      </w:pPr>
    </w:lvl>
    <w:lvl w:ilvl="3" w:tplc="280A000F" w:tentative="1">
      <w:start w:val="1"/>
      <w:numFmt w:val="decimal"/>
      <w:lvlText w:val="%4."/>
      <w:lvlJc w:val="left"/>
      <w:pPr>
        <w:ind w:left="2940" w:hanging="360"/>
      </w:pPr>
    </w:lvl>
    <w:lvl w:ilvl="4" w:tplc="280A0019" w:tentative="1">
      <w:start w:val="1"/>
      <w:numFmt w:val="lowerLetter"/>
      <w:lvlText w:val="%5."/>
      <w:lvlJc w:val="left"/>
      <w:pPr>
        <w:ind w:left="3660" w:hanging="360"/>
      </w:pPr>
    </w:lvl>
    <w:lvl w:ilvl="5" w:tplc="280A001B" w:tentative="1">
      <w:start w:val="1"/>
      <w:numFmt w:val="lowerRoman"/>
      <w:lvlText w:val="%6."/>
      <w:lvlJc w:val="right"/>
      <w:pPr>
        <w:ind w:left="4380" w:hanging="180"/>
      </w:pPr>
    </w:lvl>
    <w:lvl w:ilvl="6" w:tplc="280A000F" w:tentative="1">
      <w:start w:val="1"/>
      <w:numFmt w:val="decimal"/>
      <w:lvlText w:val="%7."/>
      <w:lvlJc w:val="left"/>
      <w:pPr>
        <w:ind w:left="5100" w:hanging="360"/>
      </w:pPr>
    </w:lvl>
    <w:lvl w:ilvl="7" w:tplc="280A0019" w:tentative="1">
      <w:start w:val="1"/>
      <w:numFmt w:val="lowerLetter"/>
      <w:lvlText w:val="%8."/>
      <w:lvlJc w:val="left"/>
      <w:pPr>
        <w:ind w:left="5820" w:hanging="360"/>
      </w:pPr>
    </w:lvl>
    <w:lvl w:ilvl="8" w:tplc="280A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A25"/>
    <w:rsid w:val="000152EC"/>
    <w:rsid w:val="00027022"/>
    <w:rsid w:val="00033560"/>
    <w:rsid w:val="00092CC7"/>
    <w:rsid w:val="000B48B1"/>
    <w:rsid w:val="000B4F38"/>
    <w:rsid w:val="000D6851"/>
    <w:rsid w:val="000F1FC2"/>
    <w:rsid w:val="00100D4C"/>
    <w:rsid w:val="00100F5E"/>
    <w:rsid w:val="001378B3"/>
    <w:rsid w:val="001476E3"/>
    <w:rsid w:val="0015220B"/>
    <w:rsid w:val="00161D00"/>
    <w:rsid w:val="001758AD"/>
    <w:rsid w:val="00184F81"/>
    <w:rsid w:val="002033D8"/>
    <w:rsid w:val="00211718"/>
    <w:rsid w:val="00214037"/>
    <w:rsid w:val="00265E3A"/>
    <w:rsid w:val="00282E0F"/>
    <w:rsid w:val="00293172"/>
    <w:rsid w:val="002B5258"/>
    <w:rsid w:val="002F06BC"/>
    <w:rsid w:val="002F3339"/>
    <w:rsid w:val="003007E0"/>
    <w:rsid w:val="00304CFF"/>
    <w:rsid w:val="00312471"/>
    <w:rsid w:val="00316692"/>
    <w:rsid w:val="00324C6B"/>
    <w:rsid w:val="003503DD"/>
    <w:rsid w:val="0035061B"/>
    <w:rsid w:val="0037452F"/>
    <w:rsid w:val="00381F20"/>
    <w:rsid w:val="003A497E"/>
    <w:rsid w:val="003B5033"/>
    <w:rsid w:val="003C1781"/>
    <w:rsid w:val="003F026E"/>
    <w:rsid w:val="00460018"/>
    <w:rsid w:val="00466AEA"/>
    <w:rsid w:val="00485547"/>
    <w:rsid w:val="00492A17"/>
    <w:rsid w:val="00524C53"/>
    <w:rsid w:val="00526D9D"/>
    <w:rsid w:val="00537516"/>
    <w:rsid w:val="00540BED"/>
    <w:rsid w:val="005415FF"/>
    <w:rsid w:val="00541DC9"/>
    <w:rsid w:val="0054485D"/>
    <w:rsid w:val="0057013C"/>
    <w:rsid w:val="0058594C"/>
    <w:rsid w:val="005A6E0B"/>
    <w:rsid w:val="005B57BF"/>
    <w:rsid w:val="005F2323"/>
    <w:rsid w:val="0061629D"/>
    <w:rsid w:val="00655131"/>
    <w:rsid w:val="00674B1A"/>
    <w:rsid w:val="006A2F64"/>
    <w:rsid w:val="006C105B"/>
    <w:rsid w:val="006C2FDD"/>
    <w:rsid w:val="006E1731"/>
    <w:rsid w:val="006E7E43"/>
    <w:rsid w:val="00715A7A"/>
    <w:rsid w:val="00724A7E"/>
    <w:rsid w:val="00766D4C"/>
    <w:rsid w:val="007874C7"/>
    <w:rsid w:val="007B0A09"/>
    <w:rsid w:val="007E6E10"/>
    <w:rsid w:val="00801E46"/>
    <w:rsid w:val="008340AB"/>
    <w:rsid w:val="00835EA6"/>
    <w:rsid w:val="008724F3"/>
    <w:rsid w:val="00886D9B"/>
    <w:rsid w:val="008C5AA5"/>
    <w:rsid w:val="008D0739"/>
    <w:rsid w:val="008D21E9"/>
    <w:rsid w:val="008E58C3"/>
    <w:rsid w:val="008F2293"/>
    <w:rsid w:val="009122F8"/>
    <w:rsid w:val="00927150"/>
    <w:rsid w:val="00963C32"/>
    <w:rsid w:val="009A1B1F"/>
    <w:rsid w:val="009A2082"/>
    <w:rsid w:val="009A6022"/>
    <w:rsid w:val="009B3BBD"/>
    <w:rsid w:val="009C4E25"/>
    <w:rsid w:val="009C7274"/>
    <w:rsid w:val="009D1910"/>
    <w:rsid w:val="009E6B6B"/>
    <w:rsid w:val="009F5159"/>
    <w:rsid w:val="00A535EC"/>
    <w:rsid w:val="00A7089A"/>
    <w:rsid w:val="00A71892"/>
    <w:rsid w:val="00A71F9F"/>
    <w:rsid w:val="00AA7FF0"/>
    <w:rsid w:val="00AB75CC"/>
    <w:rsid w:val="00AD057E"/>
    <w:rsid w:val="00B25086"/>
    <w:rsid w:val="00B52A25"/>
    <w:rsid w:val="00BA6EC8"/>
    <w:rsid w:val="00BA7AFF"/>
    <w:rsid w:val="00BC54CC"/>
    <w:rsid w:val="00C174A0"/>
    <w:rsid w:val="00C34773"/>
    <w:rsid w:val="00C4592A"/>
    <w:rsid w:val="00C711DF"/>
    <w:rsid w:val="00C7462C"/>
    <w:rsid w:val="00CB3A63"/>
    <w:rsid w:val="00CC4835"/>
    <w:rsid w:val="00D05418"/>
    <w:rsid w:val="00D20EAB"/>
    <w:rsid w:val="00D25B50"/>
    <w:rsid w:val="00D3737C"/>
    <w:rsid w:val="00D5336F"/>
    <w:rsid w:val="00D7548B"/>
    <w:rsid w:val="00D80CF3"/>
    <w:rsid w:val="00D86B78"/>
    <w:rsid w:val="00D943A7"/>
    <w:rsid w:val="00DC45F0"/>
    <w:rsid w:val="00DC75AF"/>
    <w:rsid w:val="00DD6E86"/>
    <w:rsid w:val="00DF408A"/>
    <w:rsid w:val="00E518ED"/>
    <w:rsid w:val="00E62F87"/>
    <w:rsid w:val="00E84774"/>
    <w:rsid w:val="00EB1762"/>
    <w:rsid w:val="00EB1CFA"/>
    <w:rsid w:val="00EB65AA"/>
    <w:rsid w:val="00ED1417"/>
    <w:rsid w:val="00EE5002"/>
    <w:rsid w:val="00F32ECF"/>
    <w:rsid w:val="00F6466D"/>
    <w:rsid w:val="00F72119"/>
    <w:rsid w:val="00F76DCF"/>
    <w:rsid w:val="00FB43F0"/>
    <w:rsid w:val="00FE5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62C"/>
    <w:rPr>
      <w:rFonts w:eastAsiaTheme="minorEastAsia"/>
      <w:lang w:eastAsia="es-EC"/>
    </w:rPr>
  </w:style>
  <w:style w:type="paragraph" w:styleId="Ttulo1">
    <w:name w:val="heading 1"/>
    <w:basedOn w:val="Normal"/>
    <w:next w:val="Normal"/>
    <w:link w:val="Ttulo1Car"/>
    <w:uiPriority w:val="9"/>
    <w:qFormat/>
    <w:rsid w:val="00282E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82E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52A25"/>
  </w:style>
  <w:style w:type="paragraph" w:styleId="Piedepgina">
    <w:name w:val="footer"/>
    <w:basedOn w:val="Normal"/>
    <w:link w:val="Piedepgina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52A25"/>
  </w:style>
  <w:style w:type="table" w:styleId="Tablaconcuadrcula">
    <w:name w:val="Table Grid"/>
    <w:basedOn w:val="Tablanormal"/>
    <w:rsid w:val="00C7462C"/>
    <w:pPr>
      <w:spacing w:after="0" w:line="240" w:lineRule="auto"/>
    </w:pPr>
    <w:rPr>
      <w:rFonts w:eastAsiaTheme="minorEastAsia"/>
      <w:lang w:eastAsia="es-EC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58594C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282E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C"/>
    </w:rPr>
  </w:style>
  <w:style w:type="character" w:customStyle="1" w:styleId="Ttulo2Car">
    <w:name w:val="Título 2 Car"/>
    <w:basedOn w:val="Fuentedeprrafopredeter"/>
    <w:link w:val="Ttulo2"/>
    <w:uiPriority w:val="9"/>
    <w:rsid w:val="00282E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C"/>
    </w:rPr>
  </w:style>
  <w:style w:type="paragraph" w:styleId="Lista">
    <w:name w:val="List"/>
    <w:basedOn w:val="Normal"/>
    <w:uiPriority w:val="99"/>
    <w:unhideWhenUsed/>
    <w:rsid w:val="00282E0F"/>
    <w:pPr>
      <w:ind w:left="283" w:hanging="283"/>
      <w:contextualSpacing/>
    </w:pPr>
  </w:style>
  <w:style w:type="paragraph" w:styleId="Cierre">
    <w:name w:val="Closing"/>
    <w:basedOn w:val="Normal"/>
    <w:link w:val="Cierre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CierreCar">
    <w:name w:val="Cierre Car"/>
    <w:basedOn w:val="Fuentedeprrafopredeter"/>
    <w:link w:val="Cierre"/>
    <w:uiPriority w:val="99"/>
    <w:rsid w:val="00282E0F"/>
    <w:rPr>
      <w:rFonts w:eastAsiaTheme="minorEastAsia"/>
      <w:lang w:eastAsia="es-EC"/>
    </w:rPr>
  </w:style>
  <w:style w:type="paragraph" w:styleId="Firma">
    <w:name w:val="Signature"/>
    <w:basedOn w:val="Normal"/>
    <w:link w:val="Firma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FirmaCar">
    <w:name w:val="Firma Car"/>
    <w:basedOn w:val="Fuentedeprrafopredeter"/>
    <w:link w:val="Firma"/>
    <w:uiPriority w:val="99"/>
    <w:rsid w:val="00282E0F"/>
    <w:rPr>
      <w:rFonts w:eastAsiaTheme="minorEastAsia"/>
      <w:lang w:eastAsia="es-EC"/>
    </w:rPr>
  </w:style>
  <w:style w:type="paragraph" w:styleId="Textoindependiente">
    <w:name w:val="Body Text"/>
    <w:basedOn w:val="Normal"/>
    <w:link w:val="TextoindependienteCar"/>
    <w:uiPriority w:val="99"/>
    <w:unhideWhenUsed/>
    <w:rsid w:val="00282E0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282E0F"/>
    <w:rPr>
      <w:rFonts w:eastAsiaTheme="minorEastAsia"/>
      <w:lang w:eastAsia="es-EC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44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485D"/>
    <w:rPr>
      <w:rFonts w:ascii="Tahoma" w:eastAsiaTheme="minorEastAsia" w:hAnsi="Tahoma" w:cs="Tahoma"/>
      <w:sz w:val="16"/>
      <w:szCs w:val="16"/>
      <w:lang w:eastAsia="es-EC"/>
    </w:rPr>
  </w:style>
  <w:style w:type="paragraph" w:styleId="Prrafodelista">
    <w:name w:val="List Paragraph"/>
    <w:basedOn w:val="Normal"/>
    <w:uiPriority w:val="34"/>
    <w:qFormat/>
    <w:rsid w:val="006C105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265E3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s-AR" w:eastAsia="es-AR"/>
    </w:rPr>
  </w:style>
  <w:style w:type="character" w:styleId="Textoennegrita">
    <w:name w:val="Strong"/>
    <w:basedOn w:val="Fuentedeprrafopredeter"/>
    <w:uiPriority w:val="22"/>
    <w:qFormat/>
    <w:rsid w:val="00265E3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62C"/>
    <w:rPr>
      <w:rFonts w:eastAsiaTheme="minorEastAsia"/>
      <w:lang w:eastAsia="es-EC"/>
    </w:rPr>
  </w:style>
  <w:style w:type="paragraph" w:styleId="Ttulo1">
    <w:name w:val="heading 1"/>
    <w:basedOn w:val="Normal"/>
    <w:next w:val="Normal"/>
    <w:link w:val="Ttulo1Car"/>
    <w:uiPriority w:val="9"/>
    <w:qFormat/>
    <w:rsid w:val="00282E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82E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52A25"/>
  </w:style>
  <w:style w:type="paragraph" w:styleId="Piedepgina">
    <w:name w:val="footer"/>
    <w:basedOn w:val="Normal"/>
    <w:link w:val="Piedepgina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52A25"/>
  </w:style>
  <w:style w:type="table" w:styleId="Tablaconcuadrcula">
    <w:name w:val="Table Grid"/>
    <w:basedOn w:val="Tablanormal"/>
    <w:rsid w:val="00C7462C"/>
    <w:pPr>
      <w:spacing w:after="0" w:line="240" w:lineRule="auto"/>
    </w:pPr>
    <w:rPr>
      <w:rFonts w:eastAsiaTheme="minorEastAsia"/>
      <w:lang w:eastAsia="es-EC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58594C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282E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C"/>
    </w:rPr>
  </w:style>
  <w:style w:type="character" w:customStyle="1" w:styleId="Ttulo2Car">
    <w:name w:val="Título 2 Car"/>
    <w:basedOn w:val="Fuentedeprrafopredeter"/>
    <w:link w:val="Ttulo2"/>
    <w:uiPriority w:val="9"/>
    <w:rsid w:val="00282E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C"/>
    </w:rPr>
  </w:style>
  <w:style w:type="paragraph" w:styleId="Lista">
    <w:name w:val="List"/>
    <w:basedOn w:val="Normal"/>
    <w:uiPriority w:val="99"/>
    <w:unhideWhenUsed/>
    <w:rsid w:val="00282E0F"/>
    <w:pPr>
      <w:ind w:left="283" w:hanging="283"/>
      <w:contextualSpacing/>
    </w:pPr>
  </w:style>
  <w:style w:type="paragraph" w:styleId="Cierre">
    <w:name w:val="Closing"/>
    <w:basedOn w:val="Normal"/>
    <w:link w:val="Cierre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CierreCar">
    <w:name w:val="Cierre Car"/>
    <w:basedOn w:val="Fuentedeprrafopredeter"/>
    <w:link w:val="Cierre"/>
    <w:uiPriority w:val="99"/>
    <w:rsid w:val="00282E0F"/>
    <w:rPr>
      <w:rFonts w:eastAsiaTheme="minorEastAsia"/>
      <w:lang w:eastAsia="es-EC"/>
    </w:rPr>
  </w:style>
  <w:style w:type="paragraph" w:styleId="Firma">
    <w:name w:val="Signature"/>
    <w:basedOn w:val="Normal"/>
    <w:link w:val="Firma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FirmaCar">
    <w:name w:val="Firma Car"/>
    <w:basedOn w:val="Fuentedeprrafopredeter"/>
    <w:link w:val="Firma"/>
    <w:uiPriority w:val="99"/>
    <w:rsid w:val="00282E0F"/>
    <w:rPr>
      <w:rFonts w:eastAsiaTheme="minorEastAsia"/>
      <w:lang w:eastAsia="es-EC"/>
    </w:rPr>
  </w:style>
  <w:style w:type="paragraph" w:styleId="Textoindependiente">
    <w:name w:val="Body Text"/>
    <w:basedOn w:val="Normal"/>
    <w:link w:val="TextoindependienteCar"/>
    <w:uiPriority w:val="99"/>
    <w:unhideWhenUsed/>
    <w:rsid w:val="00282E0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282E0F"/>
    <w:rPr>
      <w:rFonts w:eastAsiaTheme="minorEastAsia"/>
      <w:lang w:eastAsia="es-EC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44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485D"/>
    <w:rPr>
      <w:rFonts w:ascii="Tahoma" w:eastAsiaTheme="minorEastAsia" w:hAnsi="Tahoma" w:cs="Tahoma"/>
      <w:sz w:val="16"/>
      <w:szCs w:val="16"/>
      <w:lang w:eastAsia="es-EC"/>
    </w:rPr>
  </w:style>
  <w:style w:type="paragraph" w:styleId="Prrafodelista">
    <w:name w:val="List Paragraph"/>
    <w:basedOn w:val="Normal"/>
    <w:uiPriority w:val="34"/>
    <w:qFormat/>
    <w:rsid w:val="006C105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265E3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s-AR" w:eastAsia="es-AR"/>
    </w:rPr>
  </w:style>
  <w:style w:type="character" w:styleId="Textoennegrita">
    <w:name w:val="Strong"/>
    <w:basedOn w:val="Fuentedeprrafopredeter"/>
    <w:uiPriority w:val="22"/>
    <w:qFormat/>
    <w:rsid w:val="00265E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88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21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4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4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9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0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8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9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08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F8162D-E1BE-4D32-B314-AFF33B41E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ALCALDIASEC</dc:creator>
  <cp:lastModifiedBy>Wilo</cp:lastModifiedBy>
  <cp:revision>2</cp:revision>
  <cp:lastPrinted>2014-11-26T14:24:00Z</cp:lastPrinted>
  <dcterms:created xsi:type="dcterms:W3CDTF">2015-04-08T15:29:00Z</dcterms:created>
  <dcterms:modified xsi:type="dcterms:W3CDTF">2015-04-08T15:29:00Z</dcterms:modified>
</cp:coreProperties>
</file>