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C3" w:rsidRPr="00730B7F" w:rsidRDefault="008E58C3" w:rsidP="008E58C3">
      <w:pPr>
        <w:jc w:val="center"/>
        <w:rPr>
          <w:rFonts w:asciiTheme="majorHAnsi" w:hAnsiTheme="majorHAnsi"/>
          <w:b/>
        </w:rPr>
      </w:pPr>
      <w:r w:rsidRPr="00730B7F">
        <w:rPr>
          <w:b/>
        </w:rPr>
        <w:t>RESOLUCIONES ADOPTADAS POR EL  CONCEJO MUNICIPAL DEL GOBIERNO AUTÓNOMO DESCENTRALIZADO DEL CANTÓN GUARANDA, EN EL MES DE FEBRERO DE 2015.</w:t>
      </w:r>
    </w:p>
    <w:p w:rsidR="008E58C3" w:rsidRPr="00730B7F" w:rsidRDefault="008E58C3" w:rsidP="008E58C3">
      <w:pPr>
        <w:jc w:val="center"/>
        <w:rPr>
          <w:b/>
        </w:rPr>
      </w:pPr>
      <w:r w:rsidRPr="00730B7F">
        <w:rPr>
          <w:b/>
        </w:rPr>
        <w:t>SESIÓN ORDINARIA, 03 DE FEBRERO DE 2015.</w:t>
      </w:r>
    </w:p>
    <w:p w:rsidR="008E58C3" w:rsidRPr="00730B7F" w:rsidRDefault="008E58C3" w:rsidP="008E58C3">
      <w:pPr>
        <w:jc w:val="both"/>
        <w:rPr>
          <w:rFonts w:asciiTheme="majorHAnsi" w:hAnsiTheme="majorHAnsi" w:cstheme="majorBidi"/>
          <w:bCs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014-03-02</w:t>
      </w:r>
      <w:r w:rsidRPr="000C6C1A">
        <w:rPr>
          <w:rFonts w:asciiTheme="majorHAnsi" w:hAnsiTheme="majorHAnsi"/>
        </w:rPr>
        <w:t>-2015:</w:t>
      </w:r>
      <w:r>
        <w:rPr>
          <w:rFonts w:asciiTheme="majorHAnsi" w:hAnsiTheme="majorHAnsi"/>
        </w:rPr>
        <w:t xml:space="preserve"> </w:t>
      </w:r>
      <w:r w:rsidRPr="0001641B">
        <w:rPr>
          <w:rFonts w:asciiTheme="majorHAnsi" w:hAnsiTheme="majorHAnsi"/>
        </w:rPr>
        <w:t>EL CONCEJO MUNICIPAL DEL GOBIERNO AUTÓNOMO DESCENTRALIZA</w:t>
      </w:r>
      <w:r>
        <w:rPr>
          <w:rFonts w:asciiTheme="majorHAnsi" w:hAnsiTheme="majorHAnsi"/>
        </w:rPr>
        <w:t>DO DEL CANTÓN GUARANDA, CON SIETE</w:t>
      </w:r>
      <w:r w:rsidRPr="0001641B">
        <w:rPr>
          <w:rFonts w:asciiTheme="majorHAnsi" w:hAnsiTheme="majorHAnsi"/>
        </w:rPr>
        <w:t xml:space="preserve"> VOTOS A FAVOR RESUELVE:</w:t>
      </w:r>
      <w:r>
        <w:rPr>
          <w:rFonts w:asciiTheme="majorHAnsi" w:hAnsiTheme="majorHAnsi"/>
        </w:rPr>
        <w:t xml:space="preserve"> </w:t>
      </w:r>
      <w:r w:rsidRPr="00730B7F">
        <w:rPr>
          <w:rFonts w:asciiTheme="majorHAnsi" w:hAnsiTheme="majorHAnsi"/>
        </w:rPr>
        <w:t>APROBAR SIN NINGUNA OBSERVACIÓN NI MODIFICACIÓN EL ACTA DE LA SESIÓN ORDINARIA DEL MARTES 27 DE ENERO DEL 2015.</w:t>
      </w:r>
    </w:p>
    <w:p w:rsidR="008E58C3" w:rsidRDefault="008E58C3" w:rsidP="008E58C3">
      <w:pPr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015-03-02</w:t>
      </w:r>
      <w:r w:rsidRPr="000C6C1A">
        <w:rPr>
          <w:rFonts w:asciiTheme="majorHAnsi" w:hAnsiTheme="majorHAnsi"/>
        </w:rPr>
        <w:t>-2015:</w:t>
      </w:r>
      <w:r>
        <w:rPr>
          <w:rFonts w:asciiTheme="majorHAnsi" w:hAnsiTheme="majorHAnsi"/>
        </w:rPr>
        <w:t xml:space="preserve"> </w:t>
      </w:r>
      <w:r w:rsidRPr="0001641B">
        <w:rPr>
          <w:rFonts w:asciiTheme="majorHAnsi" w:hAnsiTheme="majorHAnsi"/>
        </w:rPr>
        <w:t>EL CONCEJO MUNICIPAL DEL GOBIERNO AUTÓNOMO DESCENTRALIZADO DEL CANTÓN GUARANDA, CON OCHO VOTOS A FAVOR RESUELVE:</w:t>
      </w:r>
      <w:r>
        <w:rPr>
          <w:rFonts w:asciiTheme="majorHAnsi" w:hAnsiTheme="majorHAnsi"/>
        </w:rPr>
        <w:t xml:space="preserve"> </w:t>
      </w:r>
      <w:r w:rsidRPr="00730B7F">
        <w:rPr>
          <w:rFonts w:asciiTheme="majorHAnsi" w:hAnsiTheme="majorHAnsi"/>
        </w:rPr>
        <w:t>APROBAR EN SEGUNO Y DEFINITIVO DEBATE LA DEROGATORIA DEL INCISO FINAL DEL ART. 20 DE LA ORDENANZA SUSTITUTIVA QUE REGULA LA ORGANIZACIÓN, ADMINISTRACIÓN FINANCIAMIENTO Y DESARROLLO DE LOS EVENTOS CULTURALES Y PATRIMONIALES DEL CARNAVAL DE GUARANDA.</w:t>
      </w:r>
      <w:bookmarkStart w:id="0" w:name="_GoBack"/>
      <w:bookmarkEnd w:id="0"/>
    </w:p>
    <w:p w:rsidR="008E58C3" w:rsidRDefault="008E58C3" w:rsidP="008E58C3">
      <w:pPr>
        <w:tabs>
          <w:tab w:val="left" w:pos="0"/>
        </w:tabs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016-03-02</w:t>
      </w:r>
      <w:r w:rsidRPr="000C6C1A">
        <w:rPr>
          <w:rFonts w:asciiTheme="majorHAnsi" w:hAnsiTheme="majorHAnsi"/>
        </w:rPr>
        <w:t>-2015:</w:t>
      </w:r>
      <w:r>
        <w:rPr>
          <w:rFonts w:asciiTheme="majorHAnsi" w:hAnsiTheme="majorHAnsi"/>
        </w:rPr>
        <w:t xml:space="preserve"> </w:t>
      </w:r>
      <w:r w:rsidRPr="0001641B">
        <w:rPr>
          <w:rFonts w:asciiTheme="majorHAnsi" w:hAnsiTheme="majorHAnsi"/>
        </w:rPr>
        <w:t xml:space="preserve">EL CONCEJO MUNICIPAL DEL GOBIERNO AUTÓNOMO DESCENTRALIZADO DEL CANTÓN GUARANDA, </w:t>
      </w:r>
      <w:r>
        <w:rPr>
          <w:rFonts w:asciiTheme="majorHAnsi" w:hAnsiTheme="majorHAnsi"/>
        </w:rPr>
        <w:t>CON OCHO VOTOS A FAVOR</w:t>
      </w:r>
      <w:r>
        <w:rPr>
          <w:rFonts w:asciiTheme="majorHAnsi" w:hAnsiTheme="majorHAnsi"/>
          <w:b/>
        </w:rPr>
        <w:t xml:space="preserve">, </w:t>
      </w:r>
      <w:r w:rsidRPr="00730B7F">
        <w:rPr>
          <w:rFonts w:asciiTheme="majorHAnsi" w:hAnsiTheme="majorHAnsi"/>
        </w:rPr>
        <w:t>UNA VEZ QUE AVOCO CONOCIMIENTO Y CONFORME ANÁLISIS RESUELVE: AUTORIZAR A LA DIRECCIÓN DE PLANIFICACIÓN DEL GADC-GUARANDA, LA EMISIÓN DE LOS RESPECTIVOS PERMISOS DE CONSTRUCCIÓN DEL PROYECTO PRESENTADO- CASO SEÑORA VILMA CHACÁN.</w:t>
      </w:r>
    </w:p>
    <w:p w:rsidR="008E58C3" w:rsidRPr="007B592D" w:rsidRDefault="008E58C3" w:rsidP="008E58C3">
      <w:pPr>
        <w:jc w:val="center"/>
      </w:pPr>
    </w:p>
    <w:p w:rsidR="00F76DCF" w:rsidRPr="008E58C3" w:rsidRDefault="00F76DCF" w:rsidP="00F76DCF"/>
    <w:p w:rsidR="00FB43F0" w:rsidRPr="009E01A4" w:rsidRDefault="00FB43F0" w:rsidP="00FB43F0"/>
    <w:p w:rsidR="00DC75AF" w:rsidRPr="00A535EC" w:rsidRDefault="00DC75AF" w:rsidP="00FB43F0">
      <w:pPr>
        <w:jc w:val="center"/>
      </w:pPr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08D" w:rsidRDefault="00A1108D" w:rsidP="00B52A25">
      <w:pPr>
        <w:spacing w:after="0" w:line="240" w:lineRule="auto"/>
      </w:pPr>
      <w:r>
        <w:separator/>
      </w:r>
    </w:p>
  </w:endnote>
  <w:endnote w:type="continuationSeparator" w:id="0">
    <w:p w:rsidR="00A1108D" w:rsidRDefault="00A1108D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08D" w:rsidRDefault="00A1108D" w:rsidP="00B52A25">
      <w:pPr>
        <w:spacing w:after="0" w:line="240" w:lineRule="auto"/>
      </w:pPr>
      <w:r>
        <w:separator/>
      </w:r>
    </w:p>
  </w:footnote>
  <w:footnote w:type="continuationSeparator" w:id="0">
    <w:p w:rsidR="00A1108D" w:rsidRDefault="00A1108D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4CFF"/>
    <w:rsid w:val="00312471"/>
    <w:rsid w:val="00316692"/>
    <w:rsid w:val="00324C6B"/>
    <w:rsid w:val="003503DD"/>
    <w:rsid w:val="0035061B"/>
    <w:rsid w:val="00381F20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1108D"/>
    <w:rsid w:val="00A535EC"/>
    <w:rsid w:val="00A7089A"/>
    <w:rsid w:val="00A71892"/>
    <w:rsid w:val="00A71F9F"/>
    <w:rsid w:val="00AA7FF0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769C7-B44A-4AF1-9ECB-925BDE9C0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2015-04-08T15:19:00Z</dcterms:created>
  <dcterms:modified xsi:type="dcterms:W3CDTF">2015-04-08T15:19:00Z</dcterms:modified>
</cp:coreProperties>
</file>