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3F0" w:rsidRPr="00336E9B" w:rsidRDefault="00FB43F0" w:rsidP="00FB43F0">
      <w:pPr>
        <w:jc w:val="both"/>
        <w:rPr>
          <w:rFonts w:asciiTheme="majorHAnsi" w:hAnsiTheme="majorHAnsi"/>
          <w:b/>
        </w:rPr>
      </w:pPr>
      <w:r w:rsidRPr="00336E9B">
        <w:rPr>
          <w:rFonts w:asciiTheme="majorHAnsi" w:hAnsiTheme="majorHAnsi"/>
          <w:b/>
        </w:rPr>
        <w:t>SESIÓN ORDINARIA-MARTES 13 DE ENERO  DE  2015.</w:t>
      </w:r>
    </w:p>
    <w:p w:rsidR="00FB43F0" w:rsidRPr="00336E9B" w:rsidRDefault="00FB43F0" w:rsidP="00FB43F0">
      <w:pPr>
        <w:tabs>
          <w:tab w:val="left" w:pos="0"/>
        </w:tabs>
        <w:jc w:val="both"/>
        <w:rPr>
          <w:rFonts w:asciiTheme="majorHAnsi" w:hAnsiTheme="majorHAnsi"/>
        </w:rPr>
      </w:pPr>
      <w:r w:rsidRPr="00336E9B">
        <w:rPr>
          <w:rFonts w:asciiTheme="majorHAnsi" w:hAnsiTheme="majorHAnsi"/>
        </w:rPr>
        <w:t>CONVOCATORIA</w:t>
      </w:r>
    </w:p>
    <w:p w:rsidR="00FB43F0" w:rsidRDefault="00FB43F0" w:rsidP="00FB43F0">
      <w:pPr>
        <w:tabs>
          <w:tab w:val="left" w:pos="8789"/>
        </w:tabs>
        <w:ind w:right="49"/>
        <w:contextualSpacing/>
        <w:jc w:val="both"/>
        <w:rPr>
          <w:rFonts w:asciiTheme="majorHAnsi" w:hAnsiTheme="majorHAnsi"/>
        </w:rPr>
      </w:pPr>
      <w:r w:rsidRPr="00336E9B">
        <w:rPr>
          <w:rFonts w:asciiTheme="majorHAnsi" w:hAnsiTheme="majorHAnsi"/>
        </w:rPr>
        <w:t>Por disposición del Sr. Ramsses Torres Espinosa, Alcalde del Gobierno Autónomo Descentralizado del Cantón Guaranda, y de conformidad con el Art. 318 del Código Orgánico de Organización Territorial, Autonomía y Descentralización, me permito CONVOCAR a ustedes a la Sesión Ordinaria de Concejo, misma que tendrá lugar el martes 13 de enero de 2015, a las 10H30 en el Salón de la Ciudad, para tratar el siguiente orden del día:</w:t>
      </w:r>
    </w:p>
    <w:p w:rsidR="00FB43F0" w:rsidRPr="00336E9B" w:rsidRDefault="00FB43F0" w:rsidP="00FB43F0">
      <w:pPr>
        <w:tabs>
          <w:tab w:val="left" w:pos="8789"/>
        </w:tabs>
        <w:ind w:right="49"/>
        <w:contextualSpacing/>
        <w:jc w:val="both"/>
        <w:rPr>
          <w:rFonts w:asciiTheme="majorHAnsi" w:hAnsiTheme="majorHAnsi"/>
        </w:rPr>
      </w:pPr>
      <w:r w:rsidRPr="00336E9B">
        <w:rPr>
          <w:rFonts w:asciiTheme="majorHAnsi" w:hAnsiTheme="majorHAnsi"/>
        </w:rPr>
        <w:tab/>
      </w:r>
    </w:p>
    <w:p w:rsidR="00FB43F0" w:rsidRPr="00336E9B" w:rsidRDefault="00FB43F0" w:rsidP="00FB43F0">
      <w:pPr>
        <w:ind w:right="49"/>
        <w:jc w:val="both"/>
        <w:rPr>
          <w:rFonts w:asciiTheme="majorHAnsi" w:hAnsiTheme="majorHAnsi"/>
        </w:rPr>
      </w:pPr>
      <w:r w:rsidRPr="00336E9B">
        <w:rPr>
          <w:rFonts w:asciiTheme="majorHAnsi" w:hAnsiTheme="majorHAnsi"/>
        </w:rPr>
        <w:t>1.- Conocimiento y aprobación del acta de la sesión ordinaria del martes 6 de enero del 2015.</w:t>
      </w:r>
    </w:p>
    <w:p w:rsidR="00FB43F0" w:rsidRPr="00336E9B" w:rsidRDefault="00FB43F0" w:rsidP="00FB43F0">
      <w:pPr>
        <w:jc w:val="both"/>
        <w:rPr>
          <w:rFonts w:asciiTheme="majorHAnsi" w:hAnsiTheme="majorHAnsi"/>
        </w:rPr>
      </w:pPr>
      <w:r w:rsidRPr="00336E9B">
        <w:rPr>
          <w:rFonts w:asciiTheme="majorHAnsi" w:hAnsiTheme="majorHAnsi"/>
        </w:rPr>
        <w:t>2.- Recibir en comisión general a los señores representantes de las Asociaciones de comerciantes minoristas “Plaza Roja”, “7 de Mayo”; 6 de Diciembre y Comerciantes independientes de Guaranda.</w:t>
      </w:r>
    </w:p>
    <w:p w:rsidR="00FB43F0" w:rsidRPr="00336E9B" w:rsidRDefault="00FB43F0" w:rsidP="00FB43F0">
      <w:pPr>
        <w:ind w:right="49"/>
        <w:jc w:val="both"/>
        <w:rPr>
          <w:rFonts w:asciiTheme="majorHAnsi" w:hAnsiTheme="majorHAnsi"/>
        </w:rPr>
      </w:pPr>
      <w:r w:rsidRPr="00336E9B">
        <w:rPr>
          <w:rFonts w:asciiTheme="majorHAnsi" w:hAnsiTheme="majorHAnsi"/>
        </w:rPr>
        <w:t>3.- Conocimiento y Análisis del Reglamento que Norma la Aplicación de las Ordenanzas de Creación de la Unidad Municipal de Transporte Terrestre, Transito y Seguridad Vial del cantón Guaranda; Ordenanza Sustitutiva de Ocupación de la Vía Publica en la ciudad y el cantón Guaranda; y, Ordenanza Sustitutiva que Crea y Regula el Estacionamiento de Acción Rotativa Tarifada Guaranda “ESMART-G”.</w:t>
      </w:r>
    </w:p>
    <w:p w:rsidR="00FB43F0" w:rsidRPr="00336E9B" w:rsidRDefault="00FB43F0" w:rsidP="00FB43F0">
      <w:pPr>
        <w:ind w:right="49"/>
        <w:jc w:val="both"/>
        <w:rPr>
          <w:rFonts w:asciiTheme="majorHAnsi" w:hAnsiTheme="majorHAnsi"/>
        </w:rPr>
      </w:pPr>
      <w:r w:rsidRPr="00336E9B">
        <w:rPr>
          <w:rFonts w:asciiTheme="majorHAnsi" w:hAnsiTheme="majorHAnsi"/>
        </w:rPr>
        <w:t>4.- Análisis y Aprobación en Primer debate del proyecto de Ordenanza que Norma la Terminación, Liquidación y Extinción del Patronato Municipal de Amparo Social del cantón Guaranda.</w:t>
      </w:r>
      <w:bookmarkStart w:id="0" w:name="_GoBack"/>
      <w:bookmarkEnd w:id="0"/>
    </w:p>
    <w:p w:rsidR="00FB43F0" w:rsidRPr="00336E9B" w:rsidRDefault="00FB43F0" w:rsidP="00FB43F0">
      <w:pPr>
        <w:ind w:right="49"/>
        <w:jc w:val="both"/>
        <w:rPr>
          <w:rFonts w:asciiTheme="majorHAnsi" w:hAnsiTheme="majorHAnsi"/>
        </w:rPr>
      </w:pPr>
      <w:r w:rsidRPr="00336E9B">
        <w:rPr>
          <w:rFonts w:asciiTheme="majorHAnsi" w:hAnsiTheme="majorHAnsi"/>
        </w:rPr>
        <w:t xml:space="preserve">5.- Designación del señor/a concejal/a para la integración de la Comisión de Selección del </w:t>
      </w:r>
      <w:proofErr w:type="spellStart"/>
      <w:r w:rsidRPr="00336E9B">
        <w:rPr>
          <w:rFonts w:asciiTheme="majorHAnsi" w:hAnsiTheme="majorHAnsi"/>
        </w:rPr>
        <w:t>Tayta</w:t>
      </w:r>
      <w:proofErr w:type="spellEnd"/>
      <w:r w:rsidRPr="00336E9B">
        <w:rPr>
          <w:rFonts w:asciiTheme="majorHAnsi" w:hAnsiTheme="majorHAnsi"/>
        </w:rPr>
        <w:t xml:space="preserve"> Carnaval 2015, conforme la Ordenanza Sustitutiva que Regula la Organización, Administración, Financiamiento y Desarrollo de los Eventos Culturales y Patrimoniales del Carnaval de Guaranda.</w:t>
      </w:r>
    </w:p>
    <w:p w:rsidR="00FB43F0" w:rsidRPr="009E01A4" w:rsidRDefault="00FB43F0" w:rsidP="00FB43F0"/>
    <w:p w:rsidR="00DC75AF" w:rsidRPr="00A535EC" w:rsidRDefault="00DC75AF" w:rsidP="00FB43F0">
      <w:pPr>
        <w:jc w:val="center"/>
      </w:pPr>
    </w:p>
    <w:sectPr w:rsidR="00DC75AF" w:rsidRPr="00A535EC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B33" w:rsidRDefault="003B6B33" w:rsidP="00B52A25">
      <w:pPr>
        <w:spacing w:after="0" w:line="240" w:lineRule="auto"/>
      </w:pPr>
      <w:r>
        <w:separator/>
      </w:r>
    </w:p>
  </w:endnote>
  <w:endnote w:type="continuationSeparator" w:id="0">
    <w:p w:rsidR="003B6B33" w:rsidRDefault="003B6B33" w:rsidP="00B52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4C77D0FC" wp14:editId="2B992A8A">
          <wp:simplePos x="0" y="0"/>
          <wp:positionH relativeFrom="column">
            <wp:posOffset>-647396</wp:posOffset>
          </wp:positionH>
          <wp:positionV relativeFrom="paragraph">
            <wp:posOffset>-444500</wp:posOffset>
          </wp:positionV>
          <wp:extent cx="2273935" cy="1292860"/>
          <wp:effectExtent l="0" t="0" r="0" b="0"/>
          <wp:wrapNone/>
          <wp:docPr id="2" name="Imagen 2" descr="K:\hoja alcaldia\logo g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:\hoja alcaldia\logo g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1292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2336" behindDoc="0" locked="0" layoutInCell="1" allowOverlap="1" wp14:anchorId="2E01C58D" wp14:editId="15048EC3">
          <wp:simplePos x="0" y="0"/>
          <wp:positionH relativeFrom="column">
            <wp:posOffset>5740704</wp:posOffset>
          </wp:positionH>
          <wp:positionV relativeFrom="paragraph">
            <wp:posOffset>-503555</wp:posOffset>
          </wp:positionV>
          <wp:extent cx="95250" cy="1372870"/>
          <wp:effectExtent l="0" t="0" r="0" b="0"/>
          <wp:wrapNone/>
          <wp:docPr id="5" name="Imagen 5" descr="K:\hoja alcaldia\bar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:\hoja alcaldia\barr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372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3EA5">
      <w:rPr>
        <w:rFonts w:ascii="Century Gothic" w:hAnsi="Century Gothic"/>
        <w:sz w:val="16"/>
        <w:szCs w:val="16"/>
      </w:rPr>
      <w:t xml:space="preserve"> Dirección Convención de 1884 No. 1018 y García Moreno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Teléfonos: (03) 2980321 – (03) 2981643</w:t>
    </w:r>
  </w:p>
  <w:p w:rsidR="00B52A2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E-mail: alcaldiagda@gmail.com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www.guaranda.gob.ec</w:t>
    </w:r>
  </w:p>
  <w:p w:rsidR="00B52A25" w:rsidRDefault="00B52A2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B33" w:rsidRDefault="003B6B33" w:rsidP="00B52A25">
      <w:pPr>
        <w:spacing w:after="0" w:line="240" w:lineRule="auto"/>
      </w:pPr>
      <w:r>
        <w:separator/>
      </w:r>
    </w:p>
  </w:footnote>
  <w:footnote w:type="continuationSeparator" w:id="0">
    <w:p w:rsidR="003B6B33" w:rsidRDefault="003B6B33" w:rsidP="00B52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Default="00B52A25" w:rsidP="00B52A25">
    <w:pPr>
      <w:pStyle w:val="Encabezado"/>
      <w:rPr>
        <w:noProof/>
        <w:lang w:eastAsia="es-EC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45EBC3E6" wp14:editId="00C73BCE">
          <wp:simplePos x="0" y="0"/>
          <wp:positionH relativeFrom="column">
            <wp:posOffset>2264714</wp:posOffset>
          </wp:positionH>
          <wp:positionV relativeFrom="paragraph">
            <wp:posOffset>-132080</wp:posOffset>
          </wp:positionV>
          <wp:extent cx="1025719" cy="1025719"/>
          <wp:effectExtent l="0" t="0" r="0" b="0"/>
          <wp:wrapNone/>
          <wp:docPr id="1" name="Imagen 1" descr="K:\hoja alcaldia\logo ciud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hoja alcaldia\logo ciud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719" cy="1025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jc w:val="center"/>
      <w:rPr>
        <w:rFonts w:ascii="Century Gothic" w:hAnsi="Century Gothic"/>
        <w:noProof/>
        <w:sz w:val="26"/>
        <w:szCs w:val="26"/>
        <w:lang w:eastAsia="es-EC"/>
      </w:rPr>
    </w:pPr>
    <w:r w:rsidRPr="00FF3EA5">
      <w:rPr>
        <w:rFonts w:ascii="Century Gothic" w:hAnsi="Century Gothic"/>
        <w:noProof/>
        <w:sz w:val="26"/>
        <w:szCs w:val="26"/>
        <w:lang w:eastAsia="es-EC"/>
      </w:rPr>
      <w:t>Gobierno Autónomo Descentralizado</w:t>
    </w:r>
  </w:p>
  <w:p w:rsidR="00B52A25" w:rsidRPr="008F2293" w:rsidRDefault="00DC75AF" w:rsidP="00B52A25">
    <w:pPr>
      <w:pStyle w:val="Encabezado"/>
      <w:jc w:val="center"/>
      <w:rPr>
        <w:rFonts w:ascii="Century Gothic" w:hAnsi="Century Gothic"/>
        <w:b/>
        <w:noProof/>
        <w:sz w:val="24"/>
        <w:szCs w:val="24"/>
        <w:lang w:eastAsia="es-EC"/>
      </w:rPr>
    </w:pPr>
    <w:r>
      <w:rPr>
        <w:rFonts w:ascii="Century Gothic" w:hAnsi="Century Gothic"/>
        <w:b/>
        <w:noProof/>
        <w:sz w:val="24"/>
        <w:szCs w:val="24"/>
        <w:lang w:eastAsia="es-EC"/>
      </w:rPr>
      <w:t>SECRETARIA DE CONCEJO</w:t>
    </w:r>
  </w:p>
  <w:p w:rsidR="00B52A25" w:rsidRPr="008F2293" w:rsidRDefault="00B52A25">
    <w:pPr>
      <w:pStyle w:val="Encabezado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0F5B"/>
    <w:multiLevelType w:val="hybridMultilevel"/>
    <w:tmpl w:val="B6C672F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838FB"/>
    <w:multiLevelType w:val="hybridMultilevel"/>
    <w:tmpl w:val="6110FDA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997F9E"/>
    <w:multiLevelType w:val="hybridMultilevel"/>
    <w:tmpl w:val="D8163D8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317E22"/>
    <w:multiLevelType w:val="hybridMultilevel"/>
    <w:tmpl w:val="4B0EB87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E41C42"/>
    <w:multiLevelType w:val="hybridMultilevel"/>
    <w:tmpl w:val="7D42D07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C35F15"/>
    <w:multiLevelType w:val="hybridMultilevel"/>
    <w:tmpl w:val="E4FE684E"/>
    <w:lvl w:ilvl="0" w:tplc="280A0017">
      <w:start w:val="1"/>
      <w:numFmt w:val="lowerLetter"/>
      <w:lvlText w:val="%1)"/>
      <w:lvlJc w:val="left"/>
      <w:pPr>
        <w:ind w:left="780" w:hanging="360"/>
      </w:pPr>
    </w:lvl>
    <w:lvl w:ilvl="1" w:tplc="280A0019" w:tentative="1">
      <w:start w:val="1"/>
      <w:numFmt w:val="lowerLetter"/>
      <w:lvlText w:val="%2."/>
      <w:lvlJc w:val="left"/>
      <w:pPr>
        <w:ind w:left="1500" w:hanging="360"/>
      </w:pPr>
    </w:lvl>
    <w:lvl w:ilvl="2" w:tplc="280A001B" w:tentative="1">
      <w:start w:val="1"/>
      <w:numFmt w:val="lowerRoman"/>
      <w:lvlText w:val="%3."/>
      <w:lvlJc w:val="right"/>
      <w:pPr>
        <w:ind w:left="2220" w:hanging="180"/>
      </w:pPr>
    </w:lvl>
    <w:lvl w:ilvl="3" w:tplc="280A000F" w:tentative="1">
      <w:start w:val="1"/>
      <w:numFmt w:val="decimal"/>
      <w:lvlText w:val="%4."/>
      <w:lvlJc w:val="left"/>
      <w:pPr>
        <w:ind w:left="2940" w:hanging="360"/>
      </w:pPr>
    </w:lvl>
    <w:lvl w:ilvl="4" w:tplc="280A0019" w:tentative="1">
      <w:start w:val="1"/>
      <w:numFmt w:val="lowerLetter"/>
      <w:lvlText w:val="%5."/>
      <w:lvlJc w:val="left"/>
      <w:pPr>
        <w:ind w:left="3660" w:hanging="360"/>
      </w:pPr>
    </w:lvl>
    <w:lvl w:ilvl="5" w:tplc="280A001B" w:tentative="1">
      <w:start w:val="1"/>
      <w:numFmt w:val="lowerRoman"/>
      <w:lvlText w:val="%6."/>
      <w:lvlJc w:val="right"/>
      <w:pPr>
        <w:ind w:left="4380" w:hanging="180"/>
      </w:pPr>
    </w:lvl>
    <w:lvl w:ilvl="6" w:tplc="280A000F" w:tentative="1">
      <w:start w:val="1"/>
      <w:numFmt w:val="decimal"/>
      <w:lvlText w:val="%7."/>
      <w:lvlJc w:val="left"/>
      <w:pPr>
        <w:ind w:left="5100" w:hanging="360"/>
      </w:pPr>
    </w:lvl>
    <w:lvl w:ilvl="7" w:tplc="280A0019" w:tentative="1">
      <w:start w:val="1"/>
      <w:numFmt w:val="lowerLetter"/>
      <w:lvlText w:val="%8."/>
      <w:lvlJc w:val="left"/>
      <w:pPr>
        <w:ind w:left="5820" w:hanging="360"/>
      </w:pPr>
    </w:lvl>
    <w:lvl w:ilvl="8" w:tplc="280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A25"/>
    <w:rsid w:val="000152EC"/>
    <w:rsid w:val="00027022"/>
    <w:rsid w:val="00033560"/>
    <w:rsid w:val="00092CC7"/>
    <w:rsid w:val="000B48B1"/>
    <w:rsid w:val="000B4F38"/>
    <w:rsid w:val="000D6851"/>
    <w:rsid w:val="000F1FC2"/>
    <w:rsid w:val="00100D4C"/>
    <w:rsid w:val="00100F5E"/>
    <w:rsid w:val="001378B3"/>
    <w:rsid w:val="001476E3"/>
    <w:rsid w:val="0015220B"/>
    <w:rsid w:val="00161D00"/>
    <w:rsid w:val="001758AD"/>
    <w:rsid w:val="002033D8"/>
    <w:rsid w:val="00211718"/>
    <w:rsid w:val="00214037"/>
    <w:rsid w:val="00265E3A"/>
    <w:rsid w:val="00282E0F"/>
    <w:rsid w:val="002F06BC"/>
    <w:rsid w:val="002F3339"/>
    <w:rsid w:val="00304CFF"/>
    <w:rsid w:val="00312471"/>
    <w:rsid w:val="00324C6B"/>
    <w:rsid w:val="003503DD"/>
    <w:rsid w:val="0035061B"/>
    <w:rsid w:val="003B5033"/>
    <w:rsid w:val="003B6B33"/>
    <w:rsid w:val="003C1781"/>
    <w:rsid w:val="003F026E"/>
    <w:rsid w:val="00460018"/>
    <w:rsid w:val="00466AEA"/>
    <w:rsid w:val="00485547"/>
    <w:rsid w:val="00492A17"/>
    <w:rsid w:val="00524C53"/>
    <w:rsid w:val="00526D9D"/>
    <w:rsid w:val="00537516"/>
    <w:rsid w:val="00540BED"/>
    <w:rsid w:val="005415FF"/>
    <w:rsid w:val="0054485D"/>
    <w:rsid w:val="0057013C"/>
    <w:rsid w:val="0058594C"/>
    <w:rsid w:val="005A6E0B"/>
    <w:rsid w:val="005B57BF"/>
    <w:rsid w:val="005F2323"/>
    <w:rsid w:val="0061629D"/>
    <w:rsid w:val="00655131"/>
    <w:rsid w:val="00674B1A"/>
    <w:rsid w:val="006A2F64"/>
    <w:rsid w:val="006C105B"/>
    <w:rsid w:val="006C2FDD"/>
    <w:rsid w:val="006E1731"/>
    <w:rsid w:val="006E7E43"/>
    <w:rsid w:val="00715A7A"/>
    <w:rsid w:val="00724A7E"/>
    <w:rsid w:val="00766D4C"/>
    <w:rsid w:val="007874C7"/>
    <w:rsid w:val="007B0A09"/>
    <w:rsid w:val="007E6E10"/>
    <w:rsid w:val="00801E46"/>
    <w:rsid w:val="008340AB"/>
    <w:rsid w:val="00835EA6"/>
    <w:rsid w:val="008724F3"/>
    <w:rsid w:val="00886D9B"/>
    <w:rsid w:val="008D0739"/>
    <w:rsid w:val="008D21E9"/>
    <w:rsid w:val="008F2293"/>
    <w:rsid w:val="009122F8"/>
    <w:rsid w:val="00927150"/>
    <w:rsid w:val="00963C32"/>
    <w:rsid w:val="009A1B1F"/>
    <w:rsid w:val="009A2082"/>
    <w:rsid w:val="009A6022"/>
    <w:rsid w:val="009B3BBD"/>
    <w:rsid w:val="009C4E25"/>
    <w:rsid w:val="009C7274"/>
    <w:rsid w:val="009D1910"/>
    <w:rsid w:val="009E6B6B"/>
    <w:rsid w:val="009F5159"/>
    <w:rsid w:val="00A535EC"/>
    <w:rsid w:val="00A7089A"/>
    <w:rsid w:val="00A71892"/>
    <w:rsid w:val="00A71F9F"/>
    <w:rsid w:val="00AB75CC"/>
    <w:rsid w:val="00AD057E"/>
    <w:rsid w:val="00B52A25"/>
    <w:rsid w:val="00BA6EC8"/>
    <w:rsid w:val="00BC54CC"/>
    <w:rsid w:val="00C174A0"/>
    <w:rsid w:val="00C34773"/>
    <w:rsid w:val="00C4592A"/>
    <w:rsid w:val="00C711DF"/>
    <w:rsid w:val="00C7462C"/>
    <w:rsid w:val="00CB3A63"/>
    <w:rsid w:val="00CC4835"/>
    <w:rsid w:val="00D05418"/>
    <w:rsid w:val="00D20EAB"/>
    <w:rsid w:val="00D25B50"/>
    <w:rsid w:val="00D3737C"/>
    <w:rsid w:val="00D5336F"/>
    <w:rsid w:val="00D7548B"/>
    <w:rsid w:val="00D80CF3"/>
    <w:rsid w:val="00D86B78"/>
    <w:rsid w:val="00D943A7"/>
    <w:rsid w:val="00DC45F0"/>
    <w:rsid w:val="00DC75AF"/>
    <w:rsid w:val="00DF408A"/>
    <w:rsid w:val="00E518ED"/>
    <w:rsid w:val="00E62F87"/>
    <w:rsid w:val="00E84774"/>
    <w:rsid w:val="00EB1762"/>
    <w:rsid w:val="00EB1CFA"/>
    <w:rsid w:val="00EB65AA"/>
    <w:rsid w:val="00ED1417"/>
    <w:rsid w:val="00EE5002"/>
    <w:rsid w:val="00F6466D"/>
    <w:rsid w:val="00F72119"/>
    <w:rsid w:val="00FB43F0"/>
    <w:rsid w:val="00FE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8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10D33-6585-4C32-BDEC-E4AFF72F8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ALCALDIASEC</dc:creator>
  <cp:lastModifiedBy>Wilo</cp:lastModifiedBy>
  <cp:revision>2</cp:revision>
  <cp:lastPrinted>2014-11-26T14:24:00Z</cp:lastPrinted>
  <dcterms:created xsi:type="dcterms:W3CDTF">2015-04-08T15:06:00Z</dcterms:created>
  <dcterms:modified xsi:type="dcterms:W3CDTF">2015-04-08T15:06:00Z</dcterms:modified>
</cp:coreProperties>
</file>