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1975E5" w:rsidRDefault="001975E5" w:rsidP="000C3A75"/>
    <w:p w:rsidR="001975E5" w:rsidRDefault="001975E5" w:rsidP="000C3A75"/>
    <w:p w:rsidR="001975E5" w:rsidRDefault="001975E5" w:rsidP="000C3A75"/>
    <w:p w:rsidR="001975E5" w:rsidRDefault="001975E5" w:rsidP="000C3A75"/>
    <w:p w:rsidR="001975E5" w:rsidRDefault="001975E5" w:rsidP="000C3A75"/>
    <w:p w:rsidR="001975E5" w:rsidRDefault="001975E5" w:rsidP="001975E5">
      <w:pPr>
        <w:jc w:val="both"/>
        <w:rPr>
          <w:rFonts w:asciiTheme="majorHAnsi" w:hAnsiTheme="majorHAnsi"/>
          <w:b/>
        </w:rPr>
      </w:pPr>
      <w:r w:rsidRPr="00AF105E">
        <w:rPr>
          <w:rFonts w:asciiTheme="majorHAnsi" w:hAnsiTheme="majorHAnsi"/>
          <w:b/>
        </w:rPr>
        <w:t>SESIÓN ORDINARIA-MARTES 17 DE JUNIO DE 2014.</w:t>
      </w:r>
    </w:p>
    <w:p w:rsidR="001975E5" w:rsidRPr="00AF105E" w:rsidRDefault="001975E5" w:rsidP="001975E5">
      <w:pPr>
        <w:jc w:val="both"/>
        <w:rPr>
          <w:rFonts w:asciiTheme="majorHAnsi" w:hAnsiTheme="majorHAnsi"/>
          <w:b/>
        </w:rPr>
      </w:pPr>
    </w:p>
    <w:p w:rsidR="001975E5" w:rsidRDefault="001975E5" w:rsidP="001975E5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1975E5">
        <w:rPr>
          <w:rFonts w:asciiTheme="majorHAnsi" w:hAnsiTheme="majorHAnsi"/>
          <w:b/>
          <w:sz w:val="24"/>
          <w:szCs w:val="24"/>
        </w:rPr>
        <w:t>CONVOCATORIA</w:t>
      </w:r>
    </w:p>
    <w:p w:rsidR="001975E5" w:rsidRPr="001975E5" w:rsidRDefault="001975E5" w:rsidP="001975E5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1975E5" w:rsidRDefault="001975E5" w:rsidP="001975E5">
      <w:pPr>
        <w:contextualSpacing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Por disposición del Sr. Ramsses Torres Espinosa, Alcalde del Gobierno Autónomo Descentralizado del Cantón Guaranda y, de conformidad con el Art. 318 del Código Orgánica de Organización Territorial, Autonomía y Descentralización, me permito CONVOCAR a ustedes a la Sesión ordinaria de Concejo, misma que tendrá lugar el martes 16 de junio de 2014, a las 10:30 en el Salón de la ciudad, para tratar el siguiente orden del día:</w:t>
      </w:r>
    </w:p>
    <w:p w:rsidR="001975E5" w:rsidRPr="00AF105E" w:rsidRDefault="001975E5" w:rsidP="001975E5">
      <w:pPr>
        <w:contextualSpacing/>
        <w:jc w:val="both"/>
        <w:rPr>
          <w:rFonts w:asciiTheme="majorHAnsi" w:hAnsiTheme="majorHAnsi"/>
        </w:rPr>
      </w:pPr>
    </w:p>
    <w:p w:rsidR="001975E5" w:rsidRDefault="001975E5" w:rsidP="001975E5">
      <w:pPr>
        <w:pStyle w:val="Prrafodelista"/>
        <w:ind w:left="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1.- CONOCIMIENTO Y APROBACIÓN DEL ACTA DE LA SESIÓN ORDINARIA DEL MARTES 10 DE JUNIO DE 2014.</w:t>
      </w:r>
    </w:p>
    <w:p w:rsidR="001975E5" w:rsidRPr="00AF105E" w:rsidRDefault="001975E5" w:rsidP="001975E5">
      <w:pPr>
        <w:pStyle w:val="Prrafodelista"/>
        <w:ind w:left="0"/>
        <w:jc w:val="both"/>
        <w:rPr>
          <w:rFonts w:asciiTheme="majorHAnsi" w:hAnsiTheme="majorHAnsi"/>
        </w:rPr>
      </w:pPr>
    </w:p>
    <w:p w:rsidR="001975E5" w:rsidRDefault="001975E5" w:rsidP="001975E5">
      <w:pPr>
        <w:pStyle w:val="Prrafodelista"/>
        <w:ind w:left="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2.- CONOCIMIENTO Y ANÁLISIS DEL PROYECTO DE ORDENANZA REFORMATORIA QUE REGLAMENTA LA CONCENTRACIÓN Y COMERCIALIZACIÓN DE TODO TIPO DE ESPECIES ANIMALES EN LA FERIA COMERCIAL DE ANIMALES DE GUARANDA.</w:t>
      </w:r>
    </w:p>
    <w:p w:rsidR="001975E5" w:rsidRPr="00AF105E" w:rsidRDefault="001975E5" w:rsidP="001975E5">
      <w:pPr>
        <w:pStyle w:val="Prrafodelista"/>
        <w:ind w:left="0"/>
        <w:jc w:val="both"/>
        <w:rPr>
          <w:rFonts w:asciiTheme="majorHAnsi" w:hAnsiTheme="majorHAnsi"/>
        </w:rPr>
      </w:pPr>
      <w:bookmarkStart w:id="0" w:name="_GoBack"/>
      <w:bookmarkEnd w:id="0"/>
    </w:p>
    <w:p w:rsidR="001975E5" w:rsidRPr="00AF105E" w:rsidRDefault="001975E5" w:rsidP="001975E5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  <w:lang w:val="es-ES_tradnl"/>
        </w:rPr>
        <w:t xml:space="preserve">3.- </w:t>
      </w:r>
      <w:r w:rsidRPr="00AF105E">
        <w:rPr>
          <w:rFonts w:asciiTheme="majorHAnsi" w:hAnsiTheme="majorHAnsi"/>
        </w:rPr>
        <w:t>CONOCIMIENTO Y ANÁLISIS DEL CRONOGRAMA DE REUNIONES DE CONCEJO, A REALIZARSE DE MANERA INTERINAMENTE EN LOS DISTINTOS SECTORES DE LA JURISDICCIÓN CANTONAL.</w:t>
      </w:r>
    </w:p>
    <w:p w:rsidR="001975E5" w:rsidRDefault="001975E5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975E5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1975E5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975E5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1975E5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975E5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ANGELGARCIA</cp:lastModifiedBy>
  <cp:revision>2</cp:revision>
  <cp:lastPrinted>2014-08-06T17:13:00Z</cp:lastPrinted>
  <dcterms:created xsi:type="dcterms:W3CDTF">2014-08-13T17:00:00Z</dcterms:created>
  <dcterms:modified xsi:type="dcterms:W3CDTF">2014-08-13T17:00:00Z</dcterms:modified>
</cp:coreProperties>
</file>