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E56B43" w:rsidRDefault="00E56B43" w:rsidP="00E56B43">
      <w:pPr>
        <w:jc w:val="center"/>
        <w:rPr>
          <w:b/>
        </w:rPr>
      </w:pPr>
      <w:r>
        <w:rPr>
          <w:b/>
        </w:rPr>
        <w:t>SESIÓN ORDINARIA, 16 DE DICIEMBRE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E56B43" w:rsidRDefault="00E56B43" w:rsidP="00E56B43">
      <w:pPr>
        <w:jc w:val="center"/>
        <w:rPr>
          <w:b/>
        </w:rPr>
      </w:pPr>
    </w:p>
    <w:p w:rsidR="00E56B43" w:rsidRDefault="00E56B43" w:rsidP="00E56B43">
      <w:pPr>
        <w:jc w:val="both"/>
      </w:pPr>
      <w:r w:rsidRPr="0061652A">
        <w:t>RESOLUCIÓN: 127</w:t>
      </w:r>
      <w:r>
        <w:t>-16</w:t>
      </w:r>
      <w:r w:rsidRPr="0061652A">
        <w:t>-12-2014: EL CONCEJO MUNICIPAL DEL GOBIERNO AUTÓNOMO DESCENTRALIZADO DEL CANTÓN GUARANDA, CON OCHO VOTOS A FAVOR RESUELVE: APROBAR  SIN NINGUNA OBSERVACIÓN NI MODIFICACIÓN EL ACTA DE LA SESIÓN ORDINARIA DEL 09 DE DICIEMBRE DEL 2014.</w:t>
      </w: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  <w:r w:rsidRPr="0061652A">
        <w:t xml:space="preserve">RESOLUCIÓN: </w:t>
      </w:r>
      <w:r>
        <w:t>128-16</w:t>
      </w:r>
      <w:r w:rsidRPr="0061652A">
        <w:t>-12-2014:</w:t>
      </w:r>
      <w:r>
        <w:t xml:space="preserve"> </w:t>
      </w:r>
      <w:r w:rsidRPr="0061652A">
        <w:t>EL CONCEJO MUNICIPAL DEL GOBIERNO AUTÓNOMO DESCENTRALIZADO DEL CANTÓN GUARANDA, CON OCHO VOTOS A FAVOR RESUELVE: QUE CONFORME A LOS ARTS. 3 Y 4 DE LA ORDENANZA VIGENTE LA COMISIÓN ESPECIAL DEL GADCG, PARA LA PROTECCIÓN, CONSERVACIÓN Y CUIDADO DEL PATRIMONIO CULTURAL, ARQUEOLÓGICO Y TURÍSTICA DE LA PARROQUIA SAN LUIS DE PAMBIL DEL CANTÓN GUARANDA QUEDA INTEGRADA POR EL PRESIDENTE DE LA COMISIÓN DE SERVICIOS SOCIALES Y CULTURALES DEL GADCG: CONCEJAL DR. LUIS CHANAGUANO CHULCO; POR EL DIRECTOR DE LA DIRECCIÓN DE DESARROLLO COMUNITARIO Y GESTIÓN SOCIAL DEL GADCG: ING. PABLO ESCORZA CAMACHO; POR LA VOCAL DEL GAD-PARROQUIAL DE SAN LUIS DE PAMBIL: DRA.  INÉS VERDEZOTO PAREDES; POR EL MIEMBRO DE LA SOCIEDAD CIVIL DE LA PARROQUIA SAN LUIS DE PAMBIL: SR. ORLANDO BORJA GARCÍA; Y POR EL PROFESIONAL DEL RAMO: DR. SAÚL MAYORGA.</w:t>
      </w: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  <w:r w:rsidRPr="0061652A">
        <w:t xml:space="preserve">RESOLUCIÓN: </w:t>
      </w:r>
      <w:r>
        <w:t>129-16</w:t>
      </w:r>
      <w:r w:rsidRPr="0061652A">
        <w:t>-12-2014:</w:t>
      </w:r>
      <w:r>
        <w:t xml:space="preserve"> </w:t>
      </w:r>
      <w:r w:rsidRPr="00803A1B">
        <w:t>EL CONCEJO MUNICIPAL DEL GOBIERNO AUTÓNOMO DESCENTRALIZADO DEL CANTÓN GUARANDA, CON OCHO VOTOS A FAVOR RESUELVE: APROBAR EN SEGUNDO Y DEFINITIVO DEBATE, LA ORDENANZA SUSTITUTIVA QUE CREA Y REGULA EL ESTACIONAMIENTO MUNICIPAL DE ACCIÓN ROTATIVA TARIFADA GUARANDA ESMART–G, CON LAS OBSERVACIONES PLANTEADAS POR LOS SEÑORES CONCEJALES MIGUEL RUIZ Y HUGO TOALOMBO.</w:t>
      </w: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  <w:r w:rsidRPr="0061652A">
        <w:t xml:space="preserve">RESOLUCIÓN: </w:t>
      </w:r>
      <w:r>
        <w:t>130-16</w:t>
      </w:r>
      <w:r w:rsidRPr="0061652A">
        <w:t>-12-2014:</w:t>
      </w:r>
      <w:r>
        <w:t xml:space="preserve"> </w:t>
      </w:r>
      <w:r w:rsidRPr="00965DB2">
        <w:t>EL CONCEJO MUNICIPAL DEL GOBIERNO AUTÓNOMO DESCENTRALIZADO DEL CANTÓN GUARANDA, CON OCHO VOTOS A FAVOR RESUELVE: AUTORIZAR AL SR. RAMSSES TORRES ESPINOSA-ALCALDE DEL CANTÓN GUARANDA LA SUSCRIPCIÓN DE LA ADENDA MODIFICATORIA DE FINANCIAMIENTO No. 001 AL CONVENIO ESPECÍFICO DE CO-FINANCIAMIENTO PARA LA EJECUCIÓN DEL PROYECTO “REACTIVACIÓN PRODUCTIVA PARA LA INDUSTRIALIZACIÓN Y SEGURIDAD ALIMENTARIA, HACIENDO USO EFICIENTE DE LOS RECURSOS EN LAS COMUNIDADES MARGINALES DE LA PARROQUIA JULIO MORENO; CON LA AMPLIACIÓN PLANTEADA POR EL CONCEJAL MIGUEL RUÍZ QUE PREVIA A LA SUSCRIPCIÓN SE CUENTE CON LA CERTIFICACIÓN PRESUPUESTARIA.</w:t>
      </w: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</w:p>
    <w:p w:rsidR="00E56B43" w:rsidRDefault="00E56B43" w:rsidP="00E56B43">
      <w:pPr>
        <w:jc w:val="both"/>
      </w:pPr>
      <w:bookmarkStart w:id="0" w:name="_GoBack"/>
      <w:bookmarkEnd w:id="0"/>
    </w:p>
    <w:p w:rsidR="00E56B43" w:rsidRDefault="00E56B43" w:rsidP="00E56B43">
      <w:pPr>
        <w:jc w:val="both"/>
      </w:pPr>
      <w:r w:rsidRPr="0061652A">
        <w:t xml:space="preserve">RESOLUCIÓN: </w:t>
      </w:r>
      <w:r>
        <w:t>131-16</w:t>
      </w:r>
      <w:r w:rsidRPr="0061652A">
        <w:t>-12-2014:</w:t>
      </w:r>
      <w:r>
        <w:t xml:space="preserve"> </w:t>
      </w:r>
      <w:r w:rsidRPr="00D50BFF">
        <w:t>EL CONCEJO MUNICIPAL DEL GOBIERNO AUTÓNOMO DESCENTRALIZADO DEL CANTÓN GUARANDA UNA VEZ QUE AVOCO CONOCIMIENTO Y CONFORME EL ANALISIS RESPECTIVO, CON SIETE VOTOS A FAVOR RESUELVE: AUTORIZAR AL SR. RAMSSES TORRES ESPINOZA- ALCALDE  DEL CANTÓN GUARANDA LA SUSCRIPCIÓN DEL INSTRUMENTO LEGAL DEL CONVENIO ESPECÍFICO CO-FINANCIAMIENTO PARA LA EJECUCIÓN DEL PROYECTO “MEJORAMIENTO DE LA INFRAESTRUCTURA Y EQUIPAMIENTO PARA LA PRODUCCIÓN DE QUESOS EN LAS COMUNIDADES DE SALINAS, SIMIATUG Y SAN LUIS DE PAMBIL DEL CANTÓN GUARANDA”;  CON LAS OBSERVACIONES PLANTEADAS POR LOS SEÑORES CONCEJALES LUIS CHANAGUANO, ISABEL DÁVILA Y HUGO TOALOMBO, QUE PREVIA A LA SUSCRIPCIÓN DEL INSTRUMENTO LEGAL SE CUENTE CON LA DOCUMENTACIÓN RESPECTIVA.</w:t>
      </w:r>
    </w:p>
    <w:p w:rsidR="00E37797" w:rsidRPr="005C6DA7" w:rsidRDefault="00E37797" w:rsidP="00E56B43">
      <w:pPr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FA9" w:rsidRDefault="00626FA9" w:rsidP="00721E18">
      <w:r>
        <w:separator/>
      </w:r>
    </w:p>
  </w:endnote>
  <w:endnote w:type="continuationSeparator" w:id="0">
    <w:p w:rsidR="00626FA9" w:rsidRDefault="00626FA9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FA9" w:rsidRDefault="00626FA9" w:rsidP="00721E18">
      <w:r>
        <w:separator/>
      </w:r>
    </w:p>
  </w:footnote>
  <w:footnote w:type="continuationSeparator" w:id="0">
    <w:p w:rsidR="00626FA9" w:rsidRDefault="00626FA9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B0C62"/>
    <w:rsid w:val="003E023E"/>
    <w:rsid w:val="00495491"/>
    <w:rsid w:val="005264F3"/>
    <w:rsid w:val="005933A9"/>
    <w:rsid w:val="005A50EF"/>
    <w:rsid w:val="005C60D3"/>
    <w:rsid w:val="005C6DA7"/>
    <w:rsid w:val="00623D94"/>
    <w:rsid w:val="00626FA9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56B43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2015-04-03T00:52:00Z</dcterms:created>
  <dcterms:modified xsi:type="dcterms:W3CDTF">2015-04-03T00:52:00Z</dcterms:modified>
</cp:coreProperties>
</file>