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A14" w:rsidRDefault="00DC5A14" w:rsidP="00DC5A14">
      <w:pPr>
        <w:jc w:val="center"/>
        <w:rPr>
          <w:b/>
        </w:rPr>
      </w:pPr>
    </w:p>
    <w:p w:rsidR="00DC5A14" w:rsidRDefault="00DC5A14" w:rsidP="00DC5A14">
      <w:pPr>
        <w:jc w:val="center"/>
        <w:rPr>
          <w:b/>
        </w:rPr>
      </w:pPr>
    </w:p>
    <w:p w:rsidR="00DC5A14" w:rsidRDefault="00DC5A14" w:rsidP="00DC5A14">
      <w:pPr>
        <w:jc w:val="center"/>
        <w:rPr>
          <w:b/>
        </w:rPr>
      </w:pPr>
    </w:p>
    <w:p w:rsidR="00DC5A14" w:rsidRDefault="00DC5A14" w:rsidP="00DC5A14">
      <w:pPr>
        <w:jc w:val="center"/>
        <w:rPr>
          <w:b/>
        </w:rPr>
      </w:pPr>
    </w:p>
    <w:p w:rsidR="00DC5A14" w:rsidRDefault="00DC5A14" w:rsidP="00DC5A14">
      <w:pPr>
        <w:jc w:val="center"/>
        <w:rPr>
          <w:b/>
        </w:rPr>
      </w:pPr>
    </w:p>
    <w:p w:rsidR="00DC5A14" w:rsidRDefault="00DC5A14" w:rsidP="00DC5A14">
      <w:pPr>
        <w:jc w:val="center"/>
        <w:rPr>
          <w:b/>
        </w:rPr>
      </w:pPr>
    </w:p>
    <w:p w:rsidR="00DC5A14" w:rsidRDefault="00DC5A14" w:rsidP="00DC5A14">
      <w:pPr>
        <w:jc w:val="center"/>
        <w:rPr>
          <w:b/>
        </w:rPr>
      </w:pPr>
      <w:r>
        <w:rPr>
          <w:b/>
        </w:rPr>
        <w:t>SESIÓN ORDINARIA, 18 DE NOVIEMBRE DE 2014.</w:t>
      </w:r>
    </w:p>
    <w:p w:rsidR="00DC5A14" w:rsidRDefault="00DC5A14" w:rsidP="00DC5A14">
      <w:pPr>
        <w:jc w:val="center"/>
        <w:rPr>
          <w:b/>
        </w:rPr>
      </w:pPr>
    </w:p>
    <w:p w:rsidR="00DC5A14" w:rsidRDefault="00DC5A14" w:rsidP="00DC5A14">
      <w:pPr>
        <w:jc w:val="both"/>
        <w:rPr>
          <w:rFonts w:eastAsiaTheme="minorEastAsia" w:cstheme="majorBidi"/>
          <w:bCs/>
          <w:lang w:val="es-ES_tradnl" w:eastAsia="es-EC"/>
        </w:rPr>
      </w:pPr>
      <w:r>
        <w:t xml:space="preserve">RESOLUCIÓN: 110-18-11-2014: </w:t>
      </w:r>
      <w:r>
        <w:rPr>
          <w:rFonts w:eastAsiaTheme="minorEastAsia" w:cstheme="majorBidi"/>
          <w:bCs/>
          <w:lang w:val="es-ES_tradnl" w:eastAsia="es-EC"/>
        </w:rPr>
        <w:t xml:space="preserve">EL CONCEJO MUNICIPAL DEL GOBIERNO AUTÓNOMO DESCENTRALIZADO DEL CANTÓN GUARANDA, CON OCHO VOTOS A FAVOR RESUELVE: APROBAR EL ACTA DE LA SESIÓN ORDINARIA DE CONCEJO MUNICIPAL DEL MARTES 11 DE NOVIEMBRE DE 2014,  CON LA OBSERVACIÓN PLANTEADA POR EL CONCEJAL JOSÉ YANCHALIQUIN, EN EL SENTIDO QUE LA SUSCRIPCIÓN DEL  CONVENIO </w:t>
      </w:r>
      <w:r>
        <w:t>INTERINSTITUCIONAL PARA LA CONSTRUCCIÓN DEL PUENTE CARROSABLE SOBRE EL RIO TAMBILLO</w:t>
      </w:r>
      <w:r>
        <w:rPr>
          <w:rFonts w:eastAsiaTheme="minorEastAsia" w:cstheme="majorBidi"/>
          <w:bCs/>
          <w:lang w:val="es-ES_tradnl" w:eastAsia="es-EC"/>
        </w:rPr>
        <w:t xml:space="preserve"> DEBE SER TRIPARTITO CON LA INTERVENCIÓN TAMBIÉN DEL GOBIERNO PARROQUIAL DE SAN LORENZO.</w:t>
      </w:r>
    </w:p>
    <w:p w:rsidR="00DC5A14" w:rsidRDefault="00DC5A14" w:rsidP="00DC5A14">
      <w:pPr>
        <w:jc w:val="both"/>
        <w:rPr>
          <w:rFonts w:eastAsiaTheme="minorEastAsia" w:cstheme="majorBidi"/>
          <w:bCs/>
          <w:lang w:val="es-ES_tradnl" w:eastAsia="es-EC"/>
        </w:rPr>
      </w:pPr>
    </w:p>
    <w:p w:rsidR="00DC5A14" w:rsidRDefault="00DC5A14" w:rsidP="00DC5A14">
      <w:pPr>
        <w:jc w:val="both"/>
      </w:pPr>
      <w:r>
        <w:t xml:space="preserve">RESOLUCIÓN: 111-18-11-2014: </w:t>
      </w:r>
      <w:r>
        <w:rPr>
          <w:rFonts w:eastAsiaTheme="minorEastAsia" w:cstheme="majorBidi"/>
          <w:bCs/>
          <w:lang w:val="es-ES_tradnl" w:eastAsia="es-EC"/>
        </w:rPr>
        <w:t xml:space="preserve">EL CONCEJO MUNICIPAL DEL GOBIERNO AUTÓNOMO DESCENTRALIZADO DEL CANTÓN GUARANDA, CON OCHO VOTOS A FAVOR RESUELVE: </w:t>
      </w:r>
      <w:r>
        <w:t>DECLARAR DE PRIORIDAD EL ESTUDIO DE LOS PROYECTOS DE AGUA POTABLE DE VINCHOA Y SAN LUIS DE PAMBIL, Y  ALCANTARILLADO DE JULIO MORENO Y EL SECTOR DE JOYOCOTO; COMO TAMBIÉN SE VIABILICEN LOS ESTUDIOS DE LOS PROYECTOS DE AGUA POTABLE Y ALCANTARILLADO QUE SEAN REQUERIDOS CONVENIENTEMENTE PARA LAS PARROQUIAS URBANAS, RURALES Y DEMÁS SECTORES DEL CANTÓN GUARANDA.</w:t>
      </w: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r>
        <w:t xml:space="preserve">RESOLUCIÓN: 112-18-11-2014: </w:t>
      </w:r>
      <w:r>
        <w:rPr>
          <w:rFonts w:eastAsiaTheme="minorEastAsia" w:cstheme="majorBidi"/>
          <w:bCs/>
          <w:lang w:val="es-ES_tradnl" w:eastAsia="es-EC"/>
        </w:rPr>
        <w:t>EL CONCEJO MUNICIPAL DEL GOBIERNO AUTÓNOMO DESCENTRALIZADO DEL CANTÓN GUARANDA, CON OCHO VOTOS A FAVOR RESUELVE: AVOCAR CONOCIMIENTO DEL PROYECTO DE ORDENANZA SUSTITUTIVA QUE REGLAMENTA LA CONMEMORACIÓN DE LAS FECHAS CLÁSICAS DE LA HISTORIA PATRIA, PROVINCIALES Y CANTONALES, Y SE REMITA A LA COMISIÓN DE SERVICIOS SOCIALES Y CULTURALES DEL GOBIERNO AUTÓNOMO DESCENTRALIZADO DEL CANTÓN GUARANDA, A FIN DE QUE EN EL PLAZO NO MAYOR A 15 DÍAS PRESENTE UN INFORME A EFECTO PARA PRIMER DEBATE.</w:t>
      </w: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EastAsia" w:cstheme="majorBidi"/>
          <w:bCs/>
          <w:lang w:val="es-ES_tradnl" w:eastAsia="es-EC"/>
        </w:rPr>
      </w:pPr>
    </w:p>
    <w:p w:rsidR="00DC5A14" w:rsidRDefault="00DC5A14" w:rsidP="00DC5A14">
      <w:pPr>
        <w:jc w:val="both"/>
        <w:rPr>
          <w:rFonts w:eastAsiaTheme="minorHAnsi" w:cstheme="minorBidi"/>
          <w:sz w:val="22"/>
          <w:szCs w:val="22"/>
          <w:lang w:val="es-EC" w:eastAsia="en-US"/>
        </w:rPr>
      </w:pPr>
      <w:bookmarkStart w:id="0" w:name="_GoBack"/>
      <w:bookmarkEnd w:id="0"/>
    </w:p>
    <w:p w:rsidR="00DC5A14" w:rsidRDefault="00DC5A14" w:rsidP="00DC5A14">
      <w:pPr>
        <w:jc w:val="both"/>
      </w:pPr>
      <w:r>
        <w:t>RESOLUCIÓN: 113-18-11-2014:</w:t>
      </w:r>
      <w:r>
        <w:rPr>
          <w:rFonts w:asciiTheme="majorHAnsi" w:hAnsiTheme="majorHAnsi"/>
          <w:b/>
        </w:rPr>
        <w:t xml:space="preserve"> </w:t>
      </w:r>
      <w:r>
        <w:t>UNA VEZ QUE SE AVOCÓ CONOCIMIENTO DEL OFICIO NO. 579 SG-GADPB 2014, DE 07 DE NOVIEMBRE DE 2014 REMITIDO POR EL SR. PREFECTO PROVINCIAL DE BOLIVAR, LOS INFORMES DE LA DIRECCIÓN DE PLANIFICACIÓN Y PROCURADOR SÍNDICO; CONFORME ANÁLISIS, EL CONCEJO MUNICIPAL DEL GOBIERNO AUTÓNOMO DESCENTRALIZADO DEL CANTÓN GUARANDA, CON SESIS VOTOS A FAVOR RESUELVE: AUTORIZAR AL SR. RAMSSES TORRES ESPINOSA-ALCALDE DEL CANTÓN GUARANDA, LA SUSCRIPCIÓN DEL INSTRUMENTO LEGAL CORRESPONDIENTE PARA CONCEDER EN COMODATO AL GOBIERNO AUTÓNOMO DESCENTRALIZADO DE LA PROVINCIA DE BOLIVAR LA EXTENSIÓN DE TERRENO NECESARIA A EFECTO LA CONSTRUCCIÓN DEL CENTRO DE SEGURIDAD INTEGRAL CRUZ DEL ARENAL, CONFORME LOS PROCEDIMIENTOS NORMATIVOS CONSIGUIENTES.</w:t>
      </w:r>
    </w:p>
    <w:p w:rsidR="00312A5D" w:rsidRPr="00DC5A14" w:rsidRDefault="00312A5D" w:rsidP="00DC5A14"/>
    <w:sectPr w:rsidR="00312A5D" w:rsidRPr="00DC5A14">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1C7" w:rsidRDefault="00AD51C7" w:rsidP="00721E18">
      <w:r>
        <w:separator/>
      </w:r>
    </w:p>
  </w:endnote>
  <w:endnote w:type="continuationSeparator" w:id="0">
    <w:p w:rsidR="00AD51C7" w:rsidRDefault="00AD51C7"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1C7" w:rsidRDefault="00AD51C7" w:rsidP="00721E18">
      <w:r>
        <w:separator/>
      </w:r>
    </w:p>
  </w:footnote>
  <w:footnote w:type="continuationSeparator" w:id="0">
    <w:p w:rsidR="00AD51C7" w:rsidRDefault="00AD51C7"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241D3E"/>
    <w:rsid w:val="00312A5D"/>
    <w:rsid w:val="003509BA"/>
    <w:rsid w:val="0035308E"/>
    <w:rsid w:val="003E023E"/>
    <w:rsid w:val="00495491"/>
    <w:rsid w:val="005264F3"/>
    <w:rsid w:val="005933A9"/>
    <w:rsid w:val="005F1E87"/>
    <w:rsid w:val="00623D94"/>
    <w:rsid w:val="006327DF"/>
    <w:rsid w:val="0064261D"/>
    <w:rsid w:val="006E1A4E"/>
    <w:rsid w:val="0070781C"/>
    <w:rsid w:val="00721E18"/>
    <w:rsid w:val="00823398"/>
    <w:rsid w:val="00874A9A"/>
    <w:rsid w:val="00881FB6"/>
    <w:rsid w:val="009030A7"/>
    <w:rsid w:val="00914253"/>
    <w:rsid w:val="00955DA1"/>
    <w:rsid w:val="009B2694"/>
    <w:rsid w:val="009F306F"/>
    <w:rsid w:val="00A560FF"/>
    <w:rsid w:val="00A74A75"/>
    <w:rsid w:val="00AD51C7"/>
    <w:rsid w:val="00AE48E4"/>
    <w:rsid w:val="00B737EE"/>
    <w:rsid w:val="00B76664"/>
    <w:rsid w:val="00B81A3A"/>
    <w:rsid w:val="00C06461"/>
    <w:rsid w:val="00C35959"/>
    <w:rsid w:val="00D23A20"/>
    <w:rsid w:val="00DC5A14"/>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63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1997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2015-01-07T20:57:00Z</dcterms:created>
  <dcterms:modified xsi:type="dcterms:W3CDTF">2015-01-07T20:57:00Z</dcterms:modified>
</cp:coreProperties>
</file>