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E6A" w:rsidRDefault="00D42E6A" w:rsidP="00D42E6A">
      <w:pPr>
        <w:jc w:val="center"/>
        <w:rPr>
          <w:b/>
        </w:rPr>
      </w:pPr>
    </w:p>
    <w:p w:rsidR="00D42E6A" w:rsidRDefault="00D42E6A" w:rsidP="00D42E6A">
      <w:pPr>
        <w:jc w:val="center"/>
        <w:rPr>
          <w:b/>
        </w:rPr>
      </w:pPr>
    </w:p>
    <w:p w:rsidR="00D42E6A" w:rsidRDefault="00D42E6A" w:rsidP="00D42E6A">
      <w:pPr>
        <w:jc w:val="center"/>
        <w:rPr>
          <w:b/>
        </w:rPr>
      </w:pPr>
    </w:p>
    <w:p w:rsidR="00D42E6A" w:rsidRDefault="00D42E6A" w:rsidP="00D42E6A">
      <w:pPr>
        <w:jc w:val="center"/>
        <w:rPr>
          <w:b/>
        </w:rPr>
      </w:pPr>
    </w:p>
    <w:p w:rsidR="00D42E6A" w:rsidRDefault="00D42E6A" w:rsidP="00D42E6A">
      <w:pPr>
        <w:jc w:val="center"/>
        <w:rPr>
          <w:b/>
        </w:rPr>
      </w:pPr>
    </w:p>
    <w:p w:rsidR="00D42E6A" w:rsidRDefault="00D42E6A" w:rsidP="00D42E6A">
      <w:pPr>
        <w:jc w:val="center"/>
        <w:rPr>
          <w:b/>
        </w:rPr>
      </w:pPr>
    </w:p>
    <w:p w:rsidR="00D42E6A" w:rsidRDefault="00D42E6A" w:rsidP="00D42E6A">
      <w:pPr>
        <w:jc w:val="center"/>
        <w:rPr>
          <w:b/>
        </w:rPr>
      </w:pPr>
      <w:r>
        <w:rPr>
          <w:b/>
        </w:rPr>
        <w:t>RESOLUCIONES ADOPTADAS POR EL PLENO DEL CONCEJO MUNICIPAL DEL GOBIERNO AUTÓNOMO DESCENTRALIZADO DEL CANTÓN GUARANDA, EN EL MES DE OCTUBRE DE 2014.</w:t>
      </w:r>
    </w:p>
    <w:p w:rsidR="00D42E6A" w:rsidRDefault="00D42E6A" w:rsidP="00D42E6A"/>
    <w:p w:rsidR="00D42E6A" w:rsidRDefault="00D42E6A" w:rsidP="00D42E6A">
      <w:pPr>
        <w:jc w:val="center"/>
        <w:rPr>
          <w:b/>
        </w:rPr>
      </w:pPr>
      <w:r>
        <w:rPr>
          <w:b/>
        </w:rPr>
        <w:t>SESIÓN EXTRAORDINARIA, 08 DE OCTUBRE</w:t>
      </w:r>
      <w:r w:rsidRPr="002773E7">
        <w:rPr>
          <w:b/>
        </w:rPr>
        <w:t xml:space="preserve"> DE 2014</w:t>
      </w:r>
      <w:r>
        <w:rPr>
          <w:b/>
        </w:rPr>
        <w:t>.</w:t>
      </w:r>
    </w:p>
    <w:p w:rsidR="00D42E6A" w:rsidRPr="00434CEF" w:rsidRDefault="00D42E6A" w:rsidP="00D42E6A">
      <w:pPr>
        <w:jc w:val="center"/>
      </w:pPr>
    </w:p>
    <w:p w:rsidR="00D42E6A" w:rsidRDefault="00D42E6A" w:rsidP="00D42E6A">
      <w:pPr>
        <w:jc w:val="both"/>
      </w:pPr>
      <w:r w:rsidRPr="00437ECD">
        <w:t>RESOLUCIÓN</w:t>
      </w:r>
      <w:r>
        <w:t xml:space="preserve">: 089-08-10-2014: </w:t>
      </w:r>
      <w:r w:rsidRPr="00695DFB">
        <w:rPr>
          <w:rFonts w:eastAsiaTheme="minorEastAsia" w:cstheme="majorBidi"/>
          <w:bCs/>
          <w:lang w:val="es-ES_tradnl" w:eastAsia="es-EC"/>
        </w:rPr>
        <w:t xml:space="preserve">EL CONCEJO MUNICIPAL DEL GOBIERNO AUTÓNOMO DESCENTRALIZADO DEL CANTÓN GUARANDA, CON OCHO VOTOS A FAVOR RESUELVE: </w:t>
      </w:r>
      <w:r w:rsidRPr="00695DFB">
        <w:t>AUTORIZAR AL SEÑOR RAMSSES TORRES ESPINOSA – ALCALDE DEL  CANTÓN GUARANDA, A EFECTO LA SUSCRIPCIÓN DEL CONVENIO DE COOPERACIÓN INTERINSTITUCIONAL ENTRE EL GOBIERNO AUTÓNOMO DESCENTRALIZADO DEL CANTÓN GUARANDA Y LA UNIVERSIDAD TÉCNICA PARTICULAR DE LOJA (UTPL).</w:t>
      </w:r>
    </w:p>
    <w:p w:rsidR="00D42E6A" w:rsidRDefault="00D42E6A" w:rsidP="00D42E6A">
      <w:pPr>
        <w:jc w:val="both"/>
        <w:rPr>
          <w:b/>
          <w:sz w:val="20"/>
          <w:szCs w:val="20"/>
        </w:rPr>
      </w:pPr>
    </w:p>
    <w:p w:rsidR="00D42E6A" w:rsidRDefault="00D42E6A" w:rsidP="00D42E6A">
      <w:pPr>
        <w:jc w:val="both"/>
        <w:rPr>
          <w:rFonts w:asciiTheme="majorHAnsi" w:hAnsiTheme="majorHAnsi"/>
          <w:b/>
        </w:rPr>
      </w:pPr>
      <w:r w:rsidRPr="00437ECD">
        <w:t>RESOLUCIÓN</w:t>
      </w:r>
      <w:r>
        <w:t xml:space="preserve">: 090-08-10-2014: </w:t>
      </w:r>
      <w:r w:rsidRPr="00695DFB">
        <w:t xml:space="preserve">EL CONCEJO MUNICIPAL DEL GOBIERNO AUTÓNOMO DESCENTRALIZADO DEL CANTÓN GUARANDA, CON OCHO VOTOS A FAVOR RESUELVE: AUTORIZA AL SEÑOR RAMSSES TORRES ESPINOSA – ALCALDE DEL GOBIERNO AUTÓNOMO DESCENTRALIZADO DEL CANTÓN GUARANDA REALICE LAS ACCIONES PERTINENTES A EFECTO LA DONACIÓN DE UN LOTE DE TERRENO UBICADO EN LAS CALLES ABEL TORRES OLEAS Y LA MINGA EN LA PARROQUIA SAN LUIS DE PAMBIL, A FAVOR DEL MINISTERIO DE AGRICULTURA, GANADERÍA, ACUACULTURA Y PESCA – DIRECCIÓN PROVINCIAL AGROPECUARIA DE LA PROVINCIA DE BOLÍVAR. </w:t>
      </w:r>
    </w:p>
    <w:p w:rsidR="00D42E6A" w:rsidRDefault="00D42E6A" w:rsidP="00D42E6A">
      <w:pPr>
        <w:jc w:val="both"/>
        <w:rPr>
          <w:rFonts w:asciiTheme="majorHAnsi" w:hAnsiTheme="majorHAnsi"/>
          <w:b/>
        </w:rPr>
      </w:pPr>
      <w:bookmarkStart w:id="0" w:name="_GoBack"/>
      <w:bookmarkEnd w:id="0"/>
    </w:p>
    <w:p w:rsidR="00D42E6A" w:rsidRDefault="00D42E6A" w:rsidP="00D42E6A">
      <w:pPr>
        <w:jc w:val="both"/>
        <w:rPr>
          <w:rFonts w:eastAsiaTheme="minorEastAsia" w:cstheme="majorBidi"/>
          <w:bCs/>
          <w:lang w:val="es-ES_tradnl" w:eastAsia="es-EC"/>
        </w:rPr>
      </w:pPr>
      <w:r w:rsidRPr="00437ECD">
        <w:t>RESOLUCIÓN</w:t>
      </w:r>
      <w:r>
        <w:t xml:space="preserve">: 091-08-10-2014: </w:t>
      </w:r>
      <w:r w:rsidRPr="00695DFB">
        <w:rPr>
          <w:rFonts w:eastAsiaTheme="minorEastAsia" w:cstheme="majorBidi"/>
          <w:bCs/>
          <w:lang w:val="es-ES_tradnl" w:eastAsia="es-EC"/>
        </w:rPr>
        <w:t>EL CONCEJO MUNICIPAL DEL GOBIERNO AUTÓNOMO DESCENTRALIZADO DEL CANTÓN GUARANDA, CON OCHO VOTOS A FAVOR RESUELVE: EN BASE A LO ESTIPULADO EN LOS LITERALES (ii) DEL PUNTO 12.1 Y 12.2 DE LA CLÁSULA XII DEL CONVENIO DE COOPERACIÓN TÉCNICA Y ECONÓMICA, POR INCUMPLIMIENTO DEL OBJETO, PREVIO A LA ELABORACIÓN DE LOS INFORMES DAR POR TERMINADO EL CONVENIO CON SIGTIERRAS Y VIABILIZAR LA PROPUESTA O ALTERNATIVA A EFECTO LA SUSCRIPCIÓN DEL CONVENIO CON EL BANCO DEL ESTADO Y EL  SR. RAMSSES TORRES ESPINOSA-ALCALDE DEL CANTÓN GUARANDA PARA EL NUEVO BIENIO 2016-2017.</w:t>
      </w:r>
    </w:p>
    <w:p w:rsidR="00E37797" w:rsidRPr="00D42E6A" w:rsidRDefault="00E37797" w:rsidP="00D42E6A">
      <w:pPr>
        <w:rPr>
          <w:lang w:val="es-ES_tradnl"/>
        </w:rPr>
      </w:pPr>
    </w:p>
    <w:sectPr w:rsidR="00E37797" w:rsidRPr="00D42E6A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310" w:rsidRDefault="002C6310" w:rsidP="00721E18">
      <w:r>
        <w:separator/>
      </w:r>
    </w:p>
  </w:endnote>
  <w:endnote w:type="continuationSeparator" w:id="0">
    <w:p w:rsidR="002C6310" w:rsidRDefault="002C6310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310" w:rsidRDefault="002C6310" w:rsidP="00721E18">
      <w:r>
        <w:separator/>
      </w:r>
    </w:p>
  </w:footnote>
  <w:footnote w:type="continuationSeparator" w:id="0">
    <w:p w:rsidR="002C6310" w:rsidRDefault="002C6310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2C6310"/>
    <w:rsid w:val="002D543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42E6A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2014-11-13T14:35:00Z</dcterms:created>
  <dcterms:modified xsi:type="dcterms:W3CDTF">2014-11-13T14:35:00Z</dcterms:modified>
</cp:coreProperties>
</file>