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BC480A" w:rsidRDefault="00721E18" w:rsidP="000C3A75">
      <w:pPr>
        <w:rPr>
          <w:rFonts w:asciiTheme="minorHAnsi" w:hAnsiTheme="minorHAnsi"/>
        </w:rPr>
      </w:pPr>
    </w:p>
    <w:p w:rsidR="00B81A3A" w:rsidRPr="00BC480A" w:rsidRDefault="00B81A3A" w:rsidP="000C3A75">
      <w:pPr>
        <w:rPr>
          <w:rFonts w:asciiTheme="minorHAnsi" w:hAnsiTheme="minorHAnsi"/>
        </w:rPr>
      </w:pPr>
    </w:p>
    <w:p w:rsidR="00B81A3A" w:rsidRPr="00BC480A" w:rsidRDefault="00B81A3A" w:rsidP="000C3A75">
      <w:pPr>
        <w:rPr>
          <w:rFonts w:asciiTheme="minorHAnsi" w:hAnsiTheme="minorHAnsi"/>
        </w:rPr>
      </w:pPr>
    </w:p>
    <w:p w:rsidR="00B81A3A" w:rsidRPr="00BC480A" w:rsidRDefault="00B81A3A" w:rsidP="000C3A75">
      <w:pPr>
        <w:rPr>
          <w:rFonts w:asciiTheme="minorHAnsi" w:hAnsiTheme="minorHAnsi"/>
        </w:rPr>
      </w:pPr>
    </w:p>
    <w:p w:rsidR="00B81A3A" w:rsidRPr="00BC480A" w:rsidRDefault="00B81A3A" w:rsidP="000C3A75">
      <w:pPr>
        <w:rPr>
          <w:rFonts w:asciiTheme="minorHAnsi" w:hAnsiTheme="minorHAnsi"/>
        </w:rPr>
      </w:pPr>
    </w:p>
    <w:p w:rsidR="00B81A3A" w:rsidRPr="00BC480A" w:rsidRDefault="00B81A3A" w:rsidP="000C3A75">
      <w:pPr>
        <w:rPr>
          <w:rFonts w:asciiTheme="minorHAnsi" w:hAnsiTheme="minorHAnsi"/>
        </w:rPr>
      </w:pPr>
    </w:p>
    <w:p w:rsidR="00B81A3A" w:rsidRPr="00BC480A" w:rsidRDefault="00B81A3A" w:rsidP="000C3A75">
      <w:pPr>
        <w:rPr>
          <w:rFonts w:asciiTheme="minorHAnsi" w:hAnsiTheme="minorHAnsi"/>
        </w:rPr>
      </w:pPr>
    </w:p>
    <w:p w:rsidR="00BC480A" w:rsidRPr="00BC480A" w:rsidRDefault="00BC480A" w:rsidP="00BC480A">
      <w:pPr>
        <w:rPr>
          <w:rFonts w:asciiTheme="minorHAnsi" w:hAnsiTheme="minorHAnsi"/>
          <w:b/>
        </w:rPr>
      </w:pPr>
      <w:r w:rsidRPr="00BC480A">
        <w:rPr>
          <w:rFonts w:asciiTheme="minorHAnsi" w:hAnsiTheme="minorHAnsi"/>
          <w:b/>
        </w:rPr>
        <w:t>SESIÓN ORDINARIA, 09 DE SEPTIEMBRE DE 2014.</w:t>
      </w:r>
    </w:p>
    <w:p w:rsidR="00BC480A" w:rsidRPr="00BC480A" w:rsidRDefault="00BC480A" w:rsidP="00BC480A">
      <w:pPr>
        <w:rPr>
          <w:rFonts w:asciiTheme="minorHAnsi" w:hAnsiTheme="minorHAnsi"/>
          <w:b/>
        </w:rPr>
      </w:pPr>
    </w:p>
    <w:p w:rsidR="00BC480A" w:rsidRPr="00BC480A" w:rsidRDefault="00BC480A" w:rsidP="00BC480A">
      <w:pPr>
        <w:tabs>
          <w:tab w:val="left" w:pos="0"/>
        </w:tabs>
        <w:contextualSpacing/>
        <w:jc w:val="both"/>
        <w:rPr>
          <w:rFonts w:asciiTheme="minorHAnsi" w:eastAsiaTheme="minorEastAsia" w:hAnsiTheme="minorHAnsi" w:cstheme="majorBidi"/>
          <w:bCs/>
          <w:lang w:val="es-ES_tradnl" w:eastAsia="es-EC"/>
        </w:rPr>
      </w:pPr>
      <w:r w:rsidRPr="00BC480A">
        <w:rPr>
          <w:rFonts w:asciiTheme="minorHAnsi" w:hAnsiTheme="minorHAnsi"/>
        </w:rPr>
        <w:t>RESOLUCIÓN: 073-09-09-2014:</w:t>
      </w:r>
      <w:r w:rsidRPr="00BC480A">
        <w:rPr>
          <w:rFonts w:asciiTheme="minorHAnsi" w:eastAsiaTheme="minorEastAsia" w:hAnsiTheme="minorHAnsi" w:cstheme="majorBidi"/>
          <w:b/>
          <w:bCs/>
          <w:lang w:val="es-ES_tradnl" w:eastAsia="es-EC"/>
        </w:rPr>
        <w:t xml:space="preserve"> </w:t>
      </w:r>
      <w:r w:rsidRPr="00BC480A">
        <w:rPr>
          <w:rFonts w:asciiTheme="minorHAnsi" w:eastAsiaTheme="minorEastAsia" w:hAnsiTheme="minorHAnsi" w:cstheme="majorBidi"/>
          <w:bCs/>
          <w:lang w:val="es-ES_tradnl" w:eastAsia="es-EC"/>
        </w:rPr>
        <w:t>EL CONCEJO MUNICIPAL DEL GOBIERNO AUTÓNOMO DESCENTRALIZADO DEL CANTÓN GUARANDA, CON OCHO VOTOS A FAVOR RESUELVE: APROBAR SIN NINGUNA OBSERVACIÓN NI MODIFICACIÓN EL ACTA DE LA SESIÓN ORDINARIA DEL MARTES 2 DE SEPTIEMBRE DEL 2014.</w:t>
      </w:r>
    </w:p>
    <w:p w:rsidR="00BC480A" w:rsidRPr="00BC480A" w:rsidRDefault="00BC480A" w:rsidP="00BC480A">
      <w:pPr>
        <w:tabs>
          <w:tab w:val="left" w:pos="0"/>
        </w:tabs>
        <w:contextualSpacing/>
        <w:jc w:val="both"/>
        <w:rPr>
          <w:rFonts w:asciiTheme="minorHAnsi" w:eastAsiaTheme="minorEastAsia" w:hAnsiTheme="minorHAnsi" w:cstheme="majorBidi"/>
          <w:b/>
          <w:bCs/>
          <w:lang w:val="es-ES_tradnl" w:eastAsia="es-EC"/>
        </w:rPr>
      </w:pPr>
    </w:p>
    <w:p w:rsidR="00BC480A" w:rsidRPr="00BC480A" w:rsidRDefault="00BC480A" w:rsidP="00BC480A">
      <w:pPr>
        <w:jc w:val="both"/>
        <w:rPr>
          <w:rFonts w:asciiTheme="minorHAnsi" w:eastAsia="Calibri" w:hAnsiTheme="minorHAnsi"/>
        </w:rPr>
      </w:pPr>
      <w:r w:rsidRPr="00BC480A">
        <w:rPr>
          <w:rFonts w:asciiTheme="minorHAnsi" w:hAnsiTheme="minorHAnsi"/>
        </w:rPr>
        <w:t xml:space="preserve">RESOLUCIÓN: 074-09-09-2014: </w:t>
      </w:r>
      <w:r w:rsidRPr="00BC480A">
        <w:rPr>
          <w:rFonts w:asciiTheme="minorHAnsi" w:eastAsia="Calibri" w:hAnsiTheme="minorHAnsi"/>
        </w:rPr>
        <w:t>EL CONCEJO MUNICIPAL  DEL GOBIERNO AUTÓNOMO DESCENTRALIZADO DEL CANTÓN GUARANDA, CON OCHO VOTOS FAVOR RESUELVE: CONFORME A EFECTO LA PRESENTE PROPUESTA DE ORDENANZA QUE REGULA LOS ESPACIOS PÚBLICOS DEL CANTÓN EN CUANTO A LA COMPRA, VENTA, ENTREGA GRATUITA Y CONSUMO DE BEBIDAS ALCHÓLICAS, QUE HA SIDO CONOCIDA Y ANALIZADA POR ESTE CONCEJO PASE A LA COMISIÓN DE SERVICIOS PÚBLICOS DEL GADCG, PARA QUE PRESENTE EL INFORME CORRESPONDIENTE DE SER EL CASO PARA EL TRATAMIENTO EN PRIMER DEBATE CON LA SOCIALIZACIÓN RESPECTIVA Y EL INFORME DE LA ASESORÍA JURÍDICA CORRESPONDIENTE.</w:t>
      </w:r>
    </w:p>
    <w:p w:rsidR="00BC480A" w:rsidRPr="00BC480A" w:rsidRDefault="00BC480A" w:rsidP="00BC480A">
      <w:pPr>
        <w:jc w:val="both"/>
        <w:rPr>
          <w:rFonts w:asciiTheme="minorHAnsi" w:hAnsiTheme="minorHAnsi"/>
          <w:lang w:val="es-ES_tradnl"/>
        </w:rPr>
      </w:pPr>
    </w:p>
    <w:p w:rsidR="00BC480A" w:rsidRPr="00BC480A" w:rsidRDefault="00BC480A" w:rsidP="00BC480A">
      <w:pPr>
        <w:tabs>
          <w:tab w:val="left" w:pos="0"/>
        </w:tabs>
        <w:contextualSpacing/>
        <w:jc w:val="both"/>
        <w:rPr>
          <w:rFonts w:asciiTheme="minorHAnsi" w:hAnsiTheme="minorHAnsi"/>
          <w:b/>
        </w:rPr>
      </w:pPr>
      <w:r w:rsidRPr="00BC480A">
        <w:rPr>
          <w:rFonts w:asciiTheme="minorHAnsi" w:hAnsiTheme="minorHAnsi"/>
        </w:rPr>
        <w:t>RESOLUCIÓN: 075-09-09-2014: EL CONCEJO MUNICIPAL DEL GOBIERNO AUTÓNOMO DESCENTRALIZADO DEL CANTÓN GUARANDA, CON OCHO VOTOS A FAVOR RESUELVE: APROBAR EN PRIMER DEBATE LA ORDENANZA SUSTITUTIVA DE OCUPACIÓN DE VÍA PÚBLICA EN LA CIUDAD Y EL CANTÓN GUARANDA, DEBIENDO PRESENTARSE LAS OBSERVACIONES POR ESCRITO EN FUNCIÓN A LOS DISTINTOS PUNTOS DE VISTA PARA SEGUNDO Y DEFINITIVO DEBATE.</w:t>
      </w:r>
    </w:p>
    <w:p w:rsidR="00BC480A" w:rsidRPr="00BC480A" w:rsidRDefault="00BC480A" w:rsidP="00BC480A">
      <w:pPr>
        <w:jc w:val="both"/>
        <w:rPr>
          <w:rFonts w:asciiTheme="minorHAnsi" w:hAnsiTheme="minorHAnsi"/>
        </w:rPr>
      </w:pPr>
    </w:p>
    <w:p w:rsidR="00E0649A" w:rsidRPr="00BC480A" w:rsidRDefault="00BC480A" w:rsidP="00BC480A">
      <w:pPr>
        <w:tabs>
          <w:tab w:val="left" w:pos="0"/>
        </w:tabs>
        <w:contextualSpacing/>
        <w:jc w:val="both"/>
        <w:rPr>
          <w:rFonts w:asciiTheme="minorHAnsi" w:hAnsiTheme="minorHAnsi"/>
          <w:b/>
        </w:rPr>
      </w:pPr>
      <w:r w:rsidRPr="00BC480A">
        <w:rPr>
          <w:rFonts w:asciiTheme="minorHAnsi" w:hAnsiTheme="minorHAnsi"/>
        </w:rPr>
        <w:t>RESOLUCIÓN: 076-09-09-2014: EL CONCEJO MUNICIPAL DEL GOBIERNO AUTÓNOMO DESCENTRALIZADO DEL CANTÓN GUARANDA, CON OCHO VOTOS A FAVOR RESUELVE: APROBAR EN SEGUNDO Y DEFINITIVO DEBATE LA ORDENANZA PARA LA APLICACIÓN DE LA JURISDICCIÓN COACTIVA DE LA E-P.EMAPA-G.</w:t>
      </w:r>
      <w:bookmarkStart w:id="0" w:name="_GoBack"/>
      <w:bookmarkEnd w:id="0"/>
      <w:r w:rsidR="00E0649A" w:rsidRPr="00BC480A">
        <w:rPr>
          <w:rFonts w:asciiTheme="minorHAnsi" w:hAnsiTheme="minorHAnsi"/>
          <w:b/>
        </w:rPr>
        <w:t xml:space="preserve">    </w:t>
      </w:r>
    </w:p>
    <w:p w:rsidR="00E0649A" w:rsidRPr="00BC480A" w:rsidRDefault="00E0649A" w:rsidP="00E0649A">
      <w:pPr>
        <w:pStyle w:val="Sinespaciado"/>
        <w:rPr>
          <w:rFonts w:asciiTheme="minorHAnsi" w:hAnsiTheme="minorHAnsi"/>
          <w:sz w:val="24"/>
          <w:szCs w:val="24"/>
        </w:rPr>
      </w:pPr>
    </w:p>
    <w:p w:rsidR="00E0649A" w:rsidRPr="00BC480A" w:rsidRDefault="00E0649A" w:rsidP="000C3A75">
      <w:pPr>
        <w:rPr>
          <w:rFonts w:asciiTheme="minorHAnsi" w:hAnsiTheme="minorHAnsi"/>
        </w:rPr>
      </w:pPr>
    </w:p>
    <w:p w:rsidR="00AE48E4" w:rsidRPr="00BC480A" w:rsidRDefault="00AE48E4" w:rsidP="000C3A75">
      <w:pPr>
        <w:rPr>
          <w:rFonts w:asciiTheme="minorHAnsi" w:hAnsiTheme="minorHAnsi"/>
        </w:rPr>
      </w:pPr>
    </w:p>
    <w:p w:rsidR="00874A9A" w:rsidRPr="00BC480A" w:rsidRDefault="00874A9A" w:rsidP="000C3A75">
      <w:pPr>
        <w:rPr>
          <w:rFonts w:asciiTheme="minorHAnsi" w:hAnsiTheme="minorHAnsi"/>
        </w:rPr>
      </w:pPr>
    </w:p>
    <w:p w:rsidR="00874A9A" w:rsidRPr="00BC480A" w:rsidRDefault="00874A9A" w:rsidP="000C3A75">
      <w:pPr>
        <w:rPr>
          <w:rFonts w:asciiTheme="minorHAnsi" w:hAnsiTheme="minorHAnsi"/>
        </w:rPr>
      </w:pPr>
    </w:p>
    <w:p w:rsidR="00E37797" w:rsidRPr="00BC480A" w:rsidRDefault="00E37797" w:rsidP="000C3A75">
      <w:pPr>
        <w:rPr>
          <w:rFonts w:asciiTheme="minorHAnsi" w:hAnsiTheme="minorHAnsi"/>
        </w:rPr>
      </w:pPr>
    </w:p>
    <w:p w:rsidR="00E37797" w:rsidRPr="00BC480A" w:rsidRDefault="00E37797" w:rsidP="000C3A75">
      <w:pPr>
        <w:rPr>
          <w:rFonts w:asciiTheme="minorHAnsi" w:hAnsiTheme="minorHAnsi"/>
        </w:rPr>
      </w:pPr>
    </w:p>
    <w:p w:rsidR="00E37797" w:rsidRPr="00BC480A" w:rsidRDefault="00E37797" w:rsidP="000C3A75">
      <w:pPr>
        <w:rPr>
          <w:rFonts w:asciiTheme="minorHAnsi" w:hAnsiTheme="minorHAnsi"/>
        </w:rPr>
      </w:pPr>
    </w:p>
    <w:p w:rsidR="00E37797" w:rsidRPr="00BC480A" w:rsidRDefault="00E37797" w:rsidP="000C3A75">
      <w:pPr>
        <w:rPr>
          <w:rFonts w:asciiTheme="minorHAnsi" w:hAnsiTheme="minorHAnsi"/>
        </w:rPr>
      </w:pPr>
    </w:p>
    <w:sectPr w:rsidR="00E37797" w:rsidRPr="00BC480A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5DE" w:rsidRDefault="00E005DE" w:rsidP="00721E18">
      <w:r>
        <w:separator/>
      </w:r>
    </w:p>
  </w:endnote>
  <w:endnote w:type="continuationSeparator" w:id="0">
    <w:p w:rsidR="00E005DE" w:rsidRDefault="00E005DE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5DE" w:rsidRDefault="00E005DE" w:rsidP="00721E18">
      <w:r>
        <w:separator/>
      </w:r>
    </w:p>
  </w:footnote>
  <w:footnote w:type="continuationSeparator" w:id="0">
    <w:p w:rsidR="00E005DE" w:rsidRDefault="00E005DE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BC480A"/>
    <w:rsid w:val="00C06461"/>
    <w:rsid w:val="00C35959"/>
    <w:rsid w:val="00D23A20"/>
    <w:rsid w:val="00DE2D15"/>
    <w:rsid w:val="00E005DE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2014-10-27T20:15:00Z</dcterms:created>
  <dcterms:modified xsi:type="dcterms:W3CDTF">2014-10-27T20:15:00Z</dcterms:modified>
</cp:coreProperties>
</file>