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8F0863" w:rsidRDefault="00721E18" w:rsidP="000C3A75">
      <w:pPr>
        <w:rPr>
          <w:rFonts w:asciiTheme="minorHAnsi" w:hAnsiTheme="minorHAnsi"/>
        </w:rPr>
      </w:pPr>
      <w:bookmarkStart w:id="0" w:name="_GoBack"/>
    </w:p>
    <w:p w:rsidR="00B81A3A" w:rsidRPr="008F0863" w:rsidRDefault="00B81A3A" w:rsidP="000C3A75">
      <w:pPr>
        <w:rPr>
          <w:rFonts w:asciiTheme="minorHAnsi" w:hAnsiTheme="minorHAnsi"/>
        </w:rPr>
      </w:pPr>
    </w:p>
    <w:p w:rsidR="00B81A3A" w:rsidRPr="008F0863" w:rsidRDefault="00B81A3A" w:rsidP="000C3A75">
      <w:pPr>
        <w:rPr>
          <w:rFonts w:asciiTheme="minorHAnsi" w:hAnsiTheme="minorHAnsi"/>
        </w:rPr>
      </w:pPr>
    </w:p>
    <w:p w:rsidR="00B81A3A" w:rsidRPr="008F0863" w:rsidRDefault="00B81A3A" w:rsidP="000C3A75">
      <w:pPr>
        <w:rPr>
          <w:rFonts w:asciiTheme="minorHAnsi" w:hAnsiTheme="minorHAnsi"/>
        </w:rPr>
      </w:pPr>
    </w:p>
    <w:p w:rsidR="00B81A3A" w:rsidRPr="008F0863" w:rsidRDefault="00B81A3A" w:rsidP="000C3A75">
      <w:pPr>
        <w:rPr>
          <w:rFonts w:asciiTheme="minorHAnsi" w:hAnsiTheme="minorHAnsi"/>
        </w:rPr>
      </w:pPr>
    </w:p>
    <w:p w:rsidR="00B81A3A" w:rsidRPr="008F0863" w:rsidRDefault="00B81A3A" w:rsidP="000C3A75">
      <w:pPr>
        <w:rPr>
          <w:rFonts w:asciiTheme="minorHAnsi" w:hAnsiTheme="minorHAnsi"/>
        </w:rPr>
      </w:pPr>
    </w:p>
    <w:p w:rsidR="00B81A3A" w:rsidRPr="008F0863" w:rsidRDefault="00B81A3A" w:rsidP="000C3A75">
      <w:pPr>
        <w:rPr>
          <w:rFonts w:asciiTheme="minorHAnsi" w:hAnsiTheme="minorHAnsi"/>
        </w:rPr>
      </w:pPr>
    </w:p>
    <w:p w:rsidR="008F0863" w:rsidRPr="008F0863" w:rsidRDefault="008F0863" w:rsidP="008F0863">
      <w:pPr>
        <w:jc w:val="both"/>
        <w:rPr>
          <w:rFonts w:asciiTheme="minorHAnsi" w:hAnsiTheme="minorHAnsi"/>
          <w:b/>
        </w:rPr>
      </w:pPr>
      <w:r w:rsidRPr="008F0863">
        <w:rPr>
          <w:rFonts w:asciiTheme="minorHAnsi" w:hAnsiTheme="minorHAnsi"/>
          <w:b/>
        </w:rPr>
        <w:t>SESIÓN ORDINARIA-MARTES 16 DE SEPTIEMBRE  DE 2014.</w:t>
      </w:r>
    </w:p>
    <w:p w:rsidR="008F0863" w:rsidRPr="008F0863" w:rsidRDefault="008F0863" w:rsidP="008F0863">
      <w:pPr>
        <w:jc w:val="both"/>
        <w:rPr>
          <w:rFonts w:asciiTheme="minorHAnsi" w:hAnsiTheme="minorHAnsi"/>
          <w:b/>
        </w:rPr>
      </w:pPr>
    </w:p>
    <w:p w:rsidR="008F0863" w:rsidRPr="008F0863" w:rsidRDefault="008F0863" w:rsidP="008F0863">
      <w:pPr>
        <w:pStyle w:val="Textoindependiente"/>
        <w:rPr>
          <w:sz w:val="24"/>
          <w:szCs w:val="24"/>
        </w:rPr>
      </w:pPr>
      <w:r w:rsidRPr="008F0863">
        <w:rPr>
          <w:sz w:val="24"/>
          <w:szCs w:val="24"/>
        </w:rPr>
        <w:t>CONVOCATORIA</w:t>
      </w:r>
    </w:p>
    <w:p w:rsidR="008F0863" w:rsidRPr="008F0863" w:rsidRDefault="008F0863" w:rsidP="008F0863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  <w:r w:rsidRPr="008F0863">
        <w:rPr>
          <w:rFonts w:asciiTheme="minorHAnsi" w:hAnsiTheme="minorHAnsi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16 de septiembre  de 2014, a las 10:30  en el Salón de la Ciudad, para tratar el siguiente orden del día:</w:t>
      </w:r>
    </w:p>
    <w:p w:rsidR="008F0863" w:rsidRPr="008F0863" w:rsidRDefault="008F0863" w:rsidP="008F0863">
      <w:pPr>
        <w:tabs>
          <w:tab w:val="left" w:pos="8789"/>
        </w:tabs>
        <w:ind w:right="49"/>
        <w:contextualSpacing/>
        <w:jc w:val="both"/>
        <w:rPr>
          <w:rFonts w:asciiTheme="minorHAnsi" w:hAnsiTheme="minorHAnsi"/>
        </w:rPr>
      </w:pPr>
    </w:p>
    <w:p w:rsidR="008F0863" w:rsidRPr="008F0863" w:rsidRDefault="008F0863" w:rsidP="008F0863">
      <w:pPr>
        <w:ind w:right="49"/>
        <w:jc w:val="both"/>
        <w:rPr>
          <w:rFonts w:asciiTheme="minorHAnsi" w:hAnsiTheme="minorHAnsi"/>
        </w:rPr>
      </w:pPr>
      <w:r w:rsidRPr="008F0863">
        <w:rPr>
          <w:rFonts w:asciiTheme="minorHAnsi" w:hAnsiTheme="minorHAnsi"/>
        </w:rPr>
        <w:t>1.- CONOCIMIENTO Y APROBACIÓN DEL ACTA DE LA SESIÓN ORDINARIA DEL MARTES 09 DE SEPTIEMBRE DE 2014.</w:t>
      </w:r>
    </w:p>
    <w:p w:rsidR="008F0863" w:rsidRPr="008F0863" w:rsidRDefault="008F0863" w:rsidP="008F0863">
      <w:pPr>
        <w:ind w:right="49"/>
        <w:jc w:val="both"/>
        <w:rPr>
          <w:rFonts w:asciiTheme="minorHAnsi" w:hAnsiTheme="minorHAnsi"/>
        </w:rPr>
      </w:pPr>
    </w:p>
    <w:p w:rsidR="008F0863" w:rsidRPr="008F0863" w:rsidRDefault="008F0863" w:rsidP="008F0863">
      <w:pPr>
        <w:ind w:right="49"/>
        <w:jc w:val="both"/>
        <w:rPr>
          <w:rFonts w:asciiTheme="minorHAnsi" w:hAnsiTheme="minorHAnsi"/>
        </w:rPr>
      </w:pPr>
      <w:r w:rsidRPr="008F0863">
        <w:rPr>
          <w:rFonts w:asciiTheme="minorHAnsi" w:hAnsiTheme="minorHAnsi"/>
        </w:rPr>
        <w:t>2.- ANÁLISIS Y AUTORIZACIÓN AL SR. ALCALDE A EFECTO LA SUSCRIPCIÓN DEL CONVENIO DE COOPERACIÓN PARA LA GESTIÓN Y MANEJO INTEGRAL DE DESECHOS SÓLIDOS, ENTRE EL GOBIERNO AUTÓNOMO DESCENTRALIZADO DEL CANTÓN GUARANDA Y EL GOBIERNO AUTÓNOMO DESCENTRALIZADO PARROQUIAL DE SALINAS.</w:t>
      </w:r>
    </w:p>
    <w:p w:rsidR="008F0863" w:rsidRPr="008F0863" w:rsidRDefault="008F0863" w:rsidP="008F0863">
      <w:pPr>
        <w:ind w:right="49"/>
        <w:jc w:val="both"/>
        <w:rPr>
          <w:rFonts w:asciiTheme="minorHAnsi" w:hAnsiTheme="minorHAnsi"/>
        </w:rPr>
      </w:pPr>
    </w:p>
    <w:p w:rsidR="008F0863" w:rsidRPr="008F0863" w:rsidRDefault="008F0863" w:rsidP="008F0863">
      <w:pPr>
        <w:ind w:right="49"/>
        <w:jc w:val="both"/>
        <w:rPr>
          <w:rFonts w:asciiTheme="minorHAnsi" w:hAnsiTheme="minorHAnsi"/>
          <w:b/>
        </w:rPr>
      </w:pPr>
      <w:r w:rsidRPr="008F0863">
        <w:rPr>
          <w:rFonts w:asciiTheme="minorHAnsi" w:hAnsiTheme="minorHAnsi"/>
        </w:rPr>
        <w:t>3.- CONOCIMIENTO Y ANÁLISIS DEL PROYECTO DE ORDENANZA DE LA DECLARACIÓN DE PATRIMONIO CULTURAL, ARQUEOLÓGICO Y TURÍSTICA DE LA PARROQUIA SAN LUIS DE PAMBIL.</w:t>
      </w:r>
    </w:p>
    <w:p w:rsidR="00B81A3A" w:rsidRPr="008F0863" w:rsidRDefault="00B81A3A" w:rsidP="000C3A75">
      <w:pPr>
        <w:rPr>
          <w:rFonts w:asciiTheme="minorHAnsi" w:hAnsiTheme="minorHAnsi"/>
        </w:rPr>
      </w:pPr>
    </w:p>
    <w:p w:rsidR="00955DA1" w:rsidRPr="008F0863" w:rsidRDefault="00955DA1" w:rsidP="000C3A75">
      <w:pPr>
        <w:rPr>
          <w:rFonts w:asciiTheme="minorHAnsi" w:hAnsiTheme="minorHAnsi"/>
        </w:rPr>
      </w:pPr>
    </w:p>
    <w:p w:rsidR="00955DA1" w:rsidRPr="008F0863" w:rsidRDefault="00955DA1" w:rsidP="000C3A75">
      <w:pPr>
        <w:rPr>
          <w:rFonts w:asciiTheme="minorHAnsi" w:hAnsiTheme="minorHAnsi"/>
        </w:rPr>
      </w:pPr>
    </w:p>
    <w:p w:rsidR="00955DA1" w:rsidRPr="008F0863" w:rsidRDefault="00955DA1" w:rsidP="000C3A75">
      <w:pPr>
        <w:rPr>
          <w:rFonts w:asciiTheme="minorHAnsi" w:hAnsiTheme="minorHAnsi"/>
        </w:rPr>
      </w:pPr>
    </w:p>
    <w:p w:rsidR="00AE48E4" w:rsidRPr="008F0863" w:rsidRDefault="00AE48E4" w:rsidP="000C3A75">
      <w:pPr>
        <w:rPr>
          <w:rFonts w:asciiTheme="minorHAnsi" w:hAnsiTheme="minorHAnsi"/>
        </w:rPr>
      </w:pPr>
    </w:p>
    <w:p w:rsidR="00E0649A" w:rsidRPr="008F0863" w:rsidRDefault="00E0649A" w:rsidP="00E0649A">
      <w:pPr>
        <w:pStyle w:val="Sinespaciado"/>
        <w:rPr>
          <w:rFonts w:asciiTheme="minorHAnsi" w:hAnsiTheme="minorHAnsi"/>
          <w:b/>
        </w:rPr>
      </w:pPr>
      <w:r w:rsidRPr="008F0863">
        <w:rPr>
          <w:rFonts w:asciiTheme="minorHAnsi" w:hAnsiTheme="minorHAnsi"/>
          <w:b/>
        </w:rPr>
        <w:t xml:space="preserve">    </w:t>
      </w:r>
    </w:p>
    <w:p w:rsidR="00E0649A" w:rsidRPr="008F0863" w:rsidRDefault="00E0649A" w:rsidP="00E0649A">
      <w:pPr>
        <w:pStyle w:val="Sinespaciado"/>
        <w:rPr>
          <w:rFonts w:asciiTheme="minorHAnsi" w:hAnsiTheme="minorHAnsi"/>
        </w:rPr>
      </w:pPr>
    </w:p>
    <w:p w:rsidR="00E0649A" w:rsidRPr="008F0863" w:rsidRDefault="00E0649A" w:rsidP="000C3A75">
      <w:pPr>
        <w:rPr>
          <w:rFonts w:asciiTheme="minorHAnsi" w:hAnsiTheme="minorHAnsi"/>
        </w:rPr>
      </w:pPr>
    </w:p>
    <w:p w:rsidR="00AE48E4" w:rsidRPr="008F0863" w:rsidRDefault="00AE48E4" w:rsidP="000C3A75">
      <w:pPr>
        <w:rPr>
          <w:rFonts w:asciiTheme="minorHAnsi" w:hAnsiTheme="minorHAnsi"/>
        </w:rPr>
      </w:pPr>
    </w:p>
    <w:p w:rsidR="00874A9A" w:rsidRPr="008F0863" w:rsidRDefault="00874A9A" w:rsidP="000C3A75">
      <w:pPr>
        <w:rPr>
          <w:rFonts w:asciiTheme="minorHAnsi" w:hAnsiTheme="minorHAnsi"/>
        </w:rPr>
      </w:pPr>
    </w:p>
    <w:p w:rsidR="00874A9A" w:rsidRPr="008F0863" w:rsidRDefault="00874A9A" w:rsidP="000C3A75">
      <w:pPr>
        <w:rPr>
          <w:rFonts w:asciiTheme="minorHAnsi" w:hAnsiTheme="minorHAnsi"/>
        </w:rPr>
      </w:pPr>
    </w:p>
    <w:p w:rsidR="00E37797" w:rsidRPr="008F0863" w:rsidRDefault="00E37797" w:rsidP="000C3A75">
      <w:pPr>
        <w:rPr>
          <w:rFonts w:asciiTheme="minorHAnsi" w:hAnsiTheme="minorHAnsi"/>
        </w:rPr>
      </w:pPr>
    </w:p>
    <w:p w:rsidR="00E37797" w:rsidRPr="008F0863" w:rsidRDefault="00E37797" w:rsidP="000C3A75">
      <w:pPr>
        <w:rPr>
          <w:rFonts w:asciiTheme="minorHAnsi" w:hAnsiTheme="minorHAnsi"/>
        </w:rPr>
      </w:pPr>
    </w:p>
    <w:p w:rsidR="00E37797" w:rsidRPr="008F0863" w:rsidRDefault="00E37797" w:rsidP="000C3A75">
      <w:pPr>
        <w:rPr>
          <w:rFonts w:asciiTheme="minorHAnsi" w:hAnsiTheme="minorHAnsi"/>
        </w:rPr>
      </w:pPr>
    </w:p>
    <w:bookmarkEnd w:id="0"/>
    <w:p w:rsidR="00E37797" w:rsidRPr="008F0863" w:rsidRDefault="00E37797" w:rsidP="000C3A75">
      <w:pPr>
        <w:rPr>
          <w:rFonts w:asciiTheme="minorHAnsi" w:hAnsiTheme="minorHAnsi"/>
        </w:rPr>
      </w:pPr>
    </w:p>
    <w:sectPr w:rsidR="00E37797" w:rsidRPr="008F086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6EA" w:rsidRDefault="000E36EA" w:rsidP="00721E18">
      <w:r>
        <w:separator/>
      </w:r>
    </w:p>
  </w:endnote>
  <w:endnote w:type="continuationSeparator" w:id="0">
    <w:p w:rsidR="000E36EA" w:rsidRDefault="000E36E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6EA" w:rsidRDefault="000E36EA" w:rsidP="00721E18">
      <w:r>
        <w:separator/>
      </w:r>
    </w:p>
  </w:footnote>
  <w:footnote w:type="continuationSeparator" w:id="0">
    <w:p w:rsidR="000E36EA" w:rsidRDefault="000E36E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0E36EA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8F0863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2014-10-27T20:16:00Z</dcterms:created>
  <dcterms:modified xsi:type="dcterms:W3CDTF">2014-10-27T20:16:00Z</dcterms:modified>
</cp:coreProperties>
</file>