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25354" w:rsidRDefault="00925354" w:rsidP="000C3A75"/>
    <w:p w:rsidR="00925354" w:rsidRDefault="00925354" w:rsidP="000C3A75"/>
    <w:p w:rsidR="00925354" w:rsidRDefault="00925354" w:rsidP="000C3A75"/>
    <w:p w:rsidR="00925354" w:rsidRDefault="00925354" w:rsidP="000C3A75"/>
    <w:p w:rsidR="00925354" w:rsidRDefault="00925354" w:rsidP="000C3A75"/>
    <w:p w:rsidR="00925354" w:rsidRDefault="00925354" w:rsidP="00925354">
      <w:pPr>
        <w:jc w:val="center"/>
        <w:rPr>
          <w:b/>
        </w:rPr>
      </w:pPr>
      <w:r>
        <w:rPr>
          <w:b/>
        </w:rPr>
        <w:t>SESIÓN ORDINARIA, 29</w:t>
      </w:r>
      <w:r w:rsidRPr="002773E7">
        <w:rPr>
          <w:b/>
        </w:rPr>
        <w:t xml:space="preserve"> DE JULIO DE 2014</w:t>
      </w:r>
      <w:r>
        <w:rPr>
          <w:b/>
        </w:rPr>
        <w:t>.</w:t>
      </w:r>
    </w:p>
    <w:p w:rsidR="00925354" w:rsidRDefault="00925354" w:rsidP="00925354">
      <w:pPr>
        <w:jc w:val="center"/>
        <w:rPr>
          <w:b/>
        </w:rPr>
      </w:pPr>
    </w:p>
    <w:p w:rsidR="00925354" w:rsidRDefault="00925354" w:rsidP="00925354">
      <w:pPr>
        <w:jc w:val="both"/>
      </w:pPr>
      <w:r w:rsidRPr="00FC5995">
        <w:t>RESOLUCIÓN:</w:t>
      </w:r>
      <w:r>
        <w:t xml:space="preserve"> 045-29-07-2014: </w:t>
      </w:r>
      <w:r w:rsidRPr="00FC5995">
        <w:t>ESTE CONCEJO MUNICIPAL CON OCHO VOTOS A FAVOR RESUELVE: APROBAR EL DEL ACTA DE LA SESIÓN ORDINARIA DEL MARTES 22 DE JULIO DE 2014.</w:t>
      </w: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  <w:r>
        <w:t xml:space="preserve">RESOLUCIÓN: 046-29-07-2014: </w:t>
      </w:r>
      <w:r w:rsidRPr="00FC5995">
        <w:t>EL CONCEJO MUNICIPAL DEL GOBIERNO AUTÓNOMO DESCENTRALIZADO DEL CANTÓN GUARANDA CON OCHO VOTOS A FAVOR RESUELVE: RATIFICAR LA SUSCRIPCIÓN DEL SEÑOR ALCALDE RAMSSES TORRES ESPINOSA EL CONVENIO DE MANCOMUNIDAD PARA LA IMPLEMENTACIÓN DE LA GESTIÓN INTEGRAL DE RESIDUOS SÓLIDOS Y LA ADMINISTRACIÓN, OPERACIÓN Y MANTENIMIENTO DEL RELLENO SANITARIO MANCOMUNADO ENTRE LOS GOBIERNOS AUTÓNOMOS DESCENTRALIZADOS MUNICIPALES DE LOS CANTONES DE GUARANDA, SAN MIGUEL DE BOLÍVAR, SAN JOSÉ DE CHIMBO Y CHILLANES.</w:t>
      </w: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  <w:r>
        <w:t xml:space="preserve">RESOLUCIÓN: 047-29-07-2014: </w:t>
      </w:r>
      <w:r w:rsidRPr="00E42CEB">
        <w:t>EL CONCEJO MUNICIPAL DEL GOBIERNO AUTÓNOMO DESCENTRALIZADO DEL CANTÓN GUARANDA CON OCHO VOTOS A FAVOR RESUELVE: AUTORIZAR AL SR. ALCALDE RAMSSES TORRES ESPINOSA, LA SUSCRIPCIÓN DEL CONVENIO ESPECÍFICO DE COOPERACIÓN TÉCNICA INTERINSTITUCIONAL ENTRE LA ASOCIACIÓN DE MUNICIPALIDADES ECUATORIANAS AME Y EL GOBIERNO AUTÓNOMO DESCENTRALIZADO DEL CANTÓN GUARANDA.</w:t>
      </w: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  <w:r>
        <w:t xml:space="preserve">RESOLUCIÓN: 048-29-07-2014: </w:t>
      </w:r>
      <w:r w:rsidRPr="00E42CEB">
        <w:t>EL CONCEJO MUNICIPAL DEL GOBIERNO AUTÓNOMO DESCENTRALIZADO DEL CANTÓN GUARANDA CON OCHO VOTOS A FAVOR RESUELVE: AUTORIZAR AL SR. ALCALDE RAMSSES TORRES ESPINOSA LA SUSCRIPCIÓN DEL CONVENIO DE CONCURRENCIA Y COOPERACIÓN INTERINSTITUCIONAL CON LOS GAD’S TANTO CANTONALES  COMO PARROQUIALES; Y, ACUERDO INTERINSTITUCIONAL DE RÉGIMEN ADMINISTRATIVO PARA EL EJERCICIO CONCURRENTE, COLABORACIÓN Y COMPLEMENTARIEDAD DE COMPETENCIAS DEL GOBIERNO PROVINCIAL DE BOLÍVAR Y EL GOBIERNO MUNICIPAL DE GUARANDA.</w:t>
      </w: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  <w:r>
        <w:t xml:space="preserve">RESOLUCIÓN: 049-29-07-2014: </w:t>
      </w:r>
      <w:r w:rsidRPr="008B0C76">
        <w:t xml:space="preserve">EL CONCEJO MUNICIPAL DEL GOBIERNO AUTÓNOMO DESCENTRALIZADO DEL CANTÓN GUARANDA CON OCHO VOTOS A FAVOR RESUELVE: QUE </w:t>
      </w:r>
      <w:r>
        <w:t xml:space="preserve">NO SEA CONSIDERADO Y </w:t>
      </w:r>
      <w:r w:rsidRPr="008B0C76">
        <w:t>SE ARCHIVE EL CONVENIO MARCO DE COOPERACIÓN INTERINSTITUCIONAL ENTRE EL GRUPO WHITEBOARDS S.A. REPÚBLICA DE PERÚ Y LA ALCALDÍA DE GUARANDA DE LA REPÚBLICA DEL ECUADOR.</w:t>
      </w:r>
    </w:p>
    <w:p w:rsidR="00925354" w:rsidRDefault="00925354" w:rsidP="00925354">
      <w:pPr>
        <w:jc w:val="both"/>
      </w:pPr>
    </w:p>
    <w:p w:rsidR="00925354" w:rsidRDefault="00925354" w:rsidP="00925354">
      <w:pPr>
        <w:jc w:val="both"/>
      </w:pPr>
      <w:r>
        <w:t xml:space="preserve">RESOLUCIÓN: 050-29-07-2014: </w:t>
      </w:r>
      <w:r w:rsidRPr="008B0C76">
        <w:t>INTEGRAR Y POSESIONAR AL COMITÉ PERMANENTE DEL CARNAVAL DE GUARANDA, DIRECTOR DEL DEPARTAMENTO DE DESARROLLO COMUNITARIO Y GESTIÓN SOCIAL ING. PABLO ESCORZA, SR. PRESIDENTE DE LA COMISIÓN DE SERVICIOS SOCIALES Y CULTURALES DR. LUIS CHANAGUANO, SRTA. BRIGGITE BRAVO REINA DE GUARANDA Y SUS CARNAVALES, SRTA. MARGARITA BALSECA VIRREINA DE GUARANDA Y SUS CARNAVALES, ARQ. GORKY DÁVILA TAITA CARNAVAL 2014, LA REPRESENTANTE DE LAS ORGANIZACIONES INDÍGENAS EN SEGUNDO GRADO DEL CANTÓN LIC. ROSA ROCHINA.</w:t>
      </w:r>
    </w:p>
    <w:p w:rsidR="00925354" w:rsidRDefault="00925354" w:rsidP="00925354">
      <w:pPr>
        <w:jc w:val="both"/>
      </w:pPr>
    </w:p>
    <w:p w:rsidR="00925354" w:rsidRPr="00925354" w:rsidRDefault="00925354" w:rsidP="00925354">
      <w:pPr>
        <w:pStyle w:val="Textoindependiente"/>
        <w:tabs>
          <w:tab w:val="center" w:pos="44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354">
        <w:rPr>
          <w:rFonts w:ascii="Times New Roman" w:hAnsi="Times New Roman" w:cs="Times New Roman"/>
          <w:sz w:val="24"/>
          <w:szCs w:val="24"/>
        </w:rPr>
        <w:t>RESOLUCIÓN: 051-29-07-2014: EL CONCEJO MUNICIPAL POR UNA NIMIDAD RESUELVE: QUE LOS REQUERIMIENTO PLANTEADOS EN ESTA SESIÓN DE CONCEJO POR EL SR. PRESIDENTE</w:t>
      </w:r>
      <w:r w:rsidRPr="00925354">
        <w:rPr>
          <w:rFonts w:ascii="Times New Roman" w:hAnsi="Times New Roman" w:cs="Times New Roman"/>
        </w:rPr>
        <w:t xml:space="preserve"> </w:t>
      </w:r>
      <w:r w:rsidRPr="00925354">
        <w:rPr>
          <w:rFonts w:ascii="Times New Roman" w:hAnsi="Times New Roman" w:cs="Times New Roman"/>
          <w:sz w:val="24"/>
          <w:szCs w:val="24"/>
        </w:rPr>
        <w:t>Y VOCALES DEL GOBIERNO AUTÓNOMO DESCENTRALIZADO PARROQUIAL DE SANTA FE, INGRESEN POR SECRETARIA A FIN DE VIABILIZAR CONFORME EL ANALISIS DE LA COMISIONES  RESPECTIVAS.</w:t>
      </w:r>
    </w:p>
    <w:p w:rsidR="00925354" w:rsidRPr="00925354" w:rsidRDefault="00925354" w:rsidP="00925354">
      <w:pPr>
        <w:jc w:val="both"/>
        <w:rPr>
          <w:lang w:val="es-ES_tradnl"/>
        </w:rPr>
      </w:pPr>
    </w:p>
    <w:p w:rsidR="00925354" w:rsidRPr="00925354" w:rsidRDefault="00925354" w:rsidP="000C3A75">
      <w:pPr>
        <w:rPr>
          <w:lang w:val="es-ES_tradnl"/>
        </w:rPr>
      </w:pPr>
    </w:p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>
      <w:bookmarkStart w:id="0" w:name="_GoBack"/>
      <w:bookmarkEnd w:id="0"/>
    </w:p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25354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92535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25354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92535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25354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2014-08-23T21:28:00Z</dcterms:created>
  <dcterms:modified xsi:type="dcterms:W3CDTF">2014-08-23T21:28:00Z</dcterms:modified>
</cp:coreProperties>
</file>