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FF5C92" w:rsidRDefault="00FF5C92" w:rsidP="00FF5C92">
      <w:pPr>
        <w:jc w:val="center"/>
        <w:rPr>
          <w:b/>
        </w:rPr>
      </w:pPr>
      <w:r>
        <w:rPr>
          <w:b/>
        </w:rPr>
        <w:t>SESIÓN ORDINARIA, 15</w:t>
      </w:r>
      <w:r w:rsidRPr="002773E7">
        <w:rPr>
          <w:b/>
        </w:rPr>
        <w:t xml:space="preserve"> DE JULIO DE 2014</w:t>
      </w:r>
      <w:r>
        <w:rPr>
          <w:b/>
        </w:rPr>
        <w:t>.</w:t>
      </w:r>
    </w:p>
    <w:p w:rsidR="00FF5C92" w:rsidRDefault="00FF5C92" w:rsidP="00FF5C92">
      <w:pPr>
        <w:jc w:val="center"/>
        <w:rPr>
          <w:b/>
        </w:rPr>
      </w:pPr>
    </w:p>
    <w:p w:rsidR="00FF5C92" w:rsidRDefault="00FF5C92" w:rsidP="00FF5C92">
      <w:pPr>
        <w:jc w:val="both"/>
      </w:pPr>
      <w:r>
        <w:t xml:space="preserve">RESOLUCIÓN: 035-15-07-2014: </w:t>
      </w:r>
      <w:r w:rsidRPr="008D47B3">
        <w:t>ESTE CONCEJO MUNICIPAL CON OCHO VOTOS A FAVOR RESUELVE: APROBAR EL  ACTA DE LA SESIÓN ORDINARIA DEL MARTES 08 DE JULIO DE 2014.</w:t>
      </w:r>
    </w:p>
    <w:p w:rsidR="00FF5C92" w:rsidRDefault="00FF5C92" w:rsidP="00FF5C92">
      <w:pPr>
        <w:jc w:val="both"/>
      </w:pPr>
    </w:p>
    <w:p w:rsidR="00FF5C92" w:rsidRDefault="00FF5C92" w:rsidP="00FF5C92">
      <w:pPr>
        <w:jc w:val="both"/>
      </w:pPr>
      <w:r>
        <w:t xml:space="preserve">RESOLUCIÓN: 036-15-07-2014: </w:t>
      </w:r>
      <w:r w:rsidRPr="008D47B3">
        <w:t>ESTE CONCEJO MUNICIPAL CON OCHO VOTOS A FAVOR RESUELVE: APROBAR EN SEGUNDO Y DEFINITIVO DEBATE LA ORDENANZA DEL PRESUPUESTO PARA EL EJERCICIO ECONÓMICO DEL AÑO 2014, DEL GOBIERNO AUTÓNOMO DESCENTRALIZADO DEL CANTÓN GUARANDA.</w:t>
      </w:r>
    </w:p>
    <w:p w:rsidR="00FF5C92" w:rsidRDefault="00FF5C92" w:rsidP="00FF5C92">
      <w:pPr>
        <w:jc w:val="both"/>
      </w:pPr>
    </w:p>
    <w:p w:rsidR="00FF5C92" w:rsidRDefault="00FF5C92" w:rsidP="00FF5C92">
      <w:pPr>
        <w:jc w:val="both"/>
      </w:pPr>
      <w:r>
        <w:t xml:space="preserve">RESOLUCIÓN: 037-15-07-2014: </w:t>
      </w:r>
      <w:r w:rsidRPr="008D47B3">
        <w:t>ESTE CONCEJO MUNICIPAL CON OCHO VOTOS A FAVOR RESUELVE: AUTORIZAR AL SR. ALCALDE  LA  SUSCRIPCIÓN DE LOS CONVENIOS DE COOPERACIÓN PARA LA GESTIÓN Y MANEJO INTEGRAL DE DESECHOS SOLIDOS ENTRE EL GOBIERNO AUTÓNOMO DESCENTRALIZADO DEL CANTÓN GUARANDA, Y LOS GOBIERNOS AUTÓNOMOS DESCENTRALIZADOS PARROQUIALES DE SIMIATUG Y FACUNDO VELA.</w:t>
      </w:r>
    </w:p>
    <w:p w:rsidR="00FF5C92" w:rsidRDefault="00FF5C92" w:rsidP="00FF5C92">
      <w:pPr>
        <w:jc w:val="both"/>
      </w:pPr>
      <w:bookmarkStart w:id="0" w:name="_GoBack"/>
      <w:bookmarkEnd w:id="0"/>
    </w:p>
    <w:p w:rsidR="00FF5C92" w:rsidRDefault="00FF5C92" w:rsidP="00FF5C92">
      <w:pPr>
        <w:jc w:val="both"/>
      </w:pPr>
      <w:r>
        <w:t xml:space="preserve">RESOLUCIÓN: 038-15-07-2014: </w:t>
      </w:r>
      <w:r w:rsidRPr="00EF2D97">
        <w:t>ESTE CONCEJO MUNICIPAL POR UNANIMIDAD RESUELVE: CONFORMAR LA COMISIÓN ESPECIAL DE LÍMITES Y DETERMINACIÓN DE LINDEROS EN LA JURISDICCIÓN CANTONAL.</w:t>
      </w:r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  <w:rsid w:val="00FF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wilogarcia</cp:lastModifiedBy>
  <cp:revision>2</cp:revision>
  <cp:lastPrinted>2014-08-06T17:13:00Z</cp:lastPrinted>
  <dcterms:created xsi:type="dcterms:W3CDTF">2014-08-23T21:04:00Z</dcterms:created>
  <dcterms:modified xsi:type="dcterms:W3CDTF">2014-08-23T21:04:00Z</dcterms:modified>
</cp:coreProperties>
</file>