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958CC" w14:textId="5F1520C3" w:rsidR="009C0BC5" w:rsidRDefault="00305E8B">
      <w:r>
        <w:t>VOTACIÓN SEGUNDO PUNTO</w:t>
      </w:r>
    </w:p>
    <w:p w14:paraId="59658277" w14:textId="264A300C" w:rsidR="00305E8B" w:rsidRDefault="00305E8B">
      <w:r>
        <w:t xml:space="preserve"> COMO PROPONENTE DE LA MOCIÓN PLANTEADA </w:t>
      </w:r>
      <w:r w:rsidR="00B5697B">
        <w:t>g</w:t>
      </w:r>
      <w:r>
        <w:t xml:space="preserve">, PARA QUE SEA DESIGNADO COMO SECRETARIO GENERAL </w:t>
      </w:r>
      <w:r w:rsidR="00B5697B">
        <w:t xml:space="preserve">DEL CONCEJO MUNICIPAL DEL GOBIERNO AUTONÓMO DESENTRALIZADO DEL CANTÓN GUARANDA </w:t>
      </w:r>
      <w:r>
        <w:t xml:space="preserve">EL SEÑOR ABOGADO JUAN CARLOS POZO MELÉNDEZ, MI VOTO ES A FAVOR. </w:t>
      </w:r>
    </w:p>
    <w:sectPr w:rsidR="00305E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74C"/>
    <w:rsid w:val="002950C4"/>
    <w:rsid w:val="00305E8B"/>
    <w:rsid w:val="003C355D"/>
    <w:rsid w:val="009C0BC5"/>
    <w:rsid w:val="00B5697B"/>
    <w:rsid w:val="00FF6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1E970"/>
  <w15:chartTrackingRefBased/>
  <w15:docId w15:val="{CC7A4D0A-685E-431C-8904-C7421F6A8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F67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F67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F67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F67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F67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F67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F67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F67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F67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F67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F67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F67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F674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F674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F674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F674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F674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F674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F67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F67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F67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F67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F67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F674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F674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F674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F67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F674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F67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39</Words>
  <Characters>218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González</dc:creator>
  <cp:keywords/>
  <dc:description/>
  <cp:lastModifiedBy>Laura González</cp:lastModifiedBy>
  <cp:revision>3</cp:revision>
  <dcterms:created xsi:type="dcterms:W3CDTF">2025-12-16T03:44:00Z</dcterms:created>
  <dcterms:modified xsi:type="dcterms:W3CDTF">2025-12-16T03:54:00Z</dcterms:modified>
</cp:coreProperties>
</file>