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B16F4" w14:textId="02F87336" w:rsidR="00CE1EAE" w:rsidRPr="00445A4E" w:rsidRDefault="00CE1EAE" w:rsidP="00CE1EAE">
      <w:pPr>
        <w:rPr>
          <w:rFonts w:ascii="Times New Roman" w:hAnsi="Times New Roman" w:cs="Times New Roman"/>
          <w:sz w:val="24"/>
          <w:szCs w:val="24"/>
        </w:rPr>
      </w:pPr>
    </w:p>
    <w:p w14:paraId="10688522" w14:textId="14C82AC5" w:rsidR="00CE1EAE" w:rsidRPr="00445A4E" w:rsidRDefault="00CE1EAE" w:rsidP="00CE1EAE">
      <w:pPr>
        <w:rPr>
          <w:rFonts w:ascii="Times New Roman" w:hAnsi="Times New Roman" w:cs="Times New Roman"/>
          <w:sz w:val="24"/>
          <w:szCs w:val="24"/>
        </w:rPr>
      </w:pPr>
    </w:p>
    <w:p w14:paraId="002CD7D4" w14:textId="77777777" w:rsidR="0068102B" w:rsidRPr="00445A4E" w:rsidRDefault="00CE1EAE" w:rsidP="00FF4451">
      <w:pPr>
        <w:tabs>
          <w:tab w:val="left" w:pos="3660"/>
        </w:tabs>
        <w:spacing w:after="0"/>
        <w:jc w:val="center"/>
        <w:rPr>
          <w:rFonts w:ascii="Times New Roman" w:hAnsi="Times New Roman" w:cs="Times New Roman"/>
          <w:b/>
          <w:sz w:val="24"/>
          <w:szCs w:val="24"/>
        </w:rPr>
      </w:pPr>
      <w:r w:rsidRPr="00445A4E">
        <w:rPr>
          <w:rFonts w:ascii="Times New Roman" w:hAnsi="Times New Roman" w:cs="Times New Roman"/>
          <w:b/>
          <w:sz w:val="24"/>
          <w:szCs w:val="24"/>
        </w:rPr>
        <w:t xml:space="preserve">INFORME </w:t>
      </w:r>
      <w:r w:rsidR="00F35112" w:rsidRPr="00445A4E">
        <w:rPr>
          <w:rFonts w:ascii="Times New Roman" w:hAnsi="Times New Roman" w:cs="Times New Roman"/>
          <w:b/>
          <w:sz w:val="24"/>
          <w:szCs w:val="24"/>
        </w:rPr>
        <w:t xml:space="preserve">DE RENDICIÓN DE CUENTAS </w:t>
      </w:r>
    </w:p>
    <w:p w14:paraId="07484F65" w14:textId="79B70F6F" w:rsidR="00CE1EAE" w:rsidRPr="00445A4E" w:rsidRDefault="0068102B" w:rsidP="00FF4451">
      <w:pPr>
        <w:tabs>
          <w:tab w:val="left" w:pos="3660"/>
        </w:tabs>
        <w:spacing w:after="0"/>
        <w:jc w:val="center"/>
        <w:rPr>
          <w:rFonts w:ascii="Times New Roman" w:hAnsi="Times New Roman" w:cs="Times New Roman"/>
          <w:b/>
          <w:sz w:val="24"/>
          <w:szCs w:val="24"/>
        </w:rPr>
      </w:pPr>
      <w:r w:rsidRPr="00445A4E">
        <w:rPr>
          <w:rFonts w:ascii="Times New Roman" w:hAnsi="Times New Roman" w:cs="Times New Roman"/>
          <w:b/>
          <w:sz w:val="24"/>
          <w:szCs w:val="24"/>
        </w:rPr>
        <w:t xml:space="preserve">DEL </w:t>
      </w:r>
      <w:r w:rsidR="003C4BE9" w:rsidRPr="00445A4E">
        <w:rPr>
          <w:rFonts w:ascii="Times New Roman" w:hAnsi="Times New Roman" w:cs="Times New Roman"/>
          <w:b/>
          <w:sz w:val="24"/>
          <w:szCs w:val="24"/>
        </w:rPr>
        <w:t>1 DE NERO AL 31</w:t>
      </w:r>
      <w:r w:rsidRPr="00445A4E">
        <w:rPr>
          <w:rFonts w:ascii="Times New Roman" w:hAnsi="Times New Roman" w:cs="Times New Roman"/>
          <w:b/>
          <w:sz w:val="24"/>
          <w:szCs w:val="24"/>
        </w:rPr>
        <w:t xml:space="preserve"> DE DICIEMBRE DEL </w:t>
      </w:r>
      <w:r w:rsidR="005E5E23">
        <w:rPr>
          <w:rFonts w:ascii="Times New Roman" w:hAnsi="Times New Roman" w:cs="Times New Roman"/>
          <w:b/>
          <w:sz w:val="24"/>
          <w:szCs w:val="24"/>
        </w:rPr>
        <w:t>AÑO 2025</w:t>
      </w:r>
    </w:p>
    <w:p w14:paraId="2334EF77" w14:textId="77777777" w:rsidR="00CE1EAE" w:rsidRPr="00445A4E" w:rsidRDefault="00CE1EAE" w:rsidP="00FF4451">
      <w:pPr>
        <w:tabs>
          <w:tab w:val="left" w:pos="3660"/>
        </w:tabs>
        <w:spacing w:after="0"/>
        <w:rPr>
          <w:rFonts w:ascii="Times New Roman" w:hAnsi="Times New Roman" w:cs="Times New Roman"/>
          <w:b/>
          <w:sz w:val="24"/>
          <w:szCs w:val="24"/>
        </w:rPr>
      </w:pPr>
    </w:p>
    <w:p w14:paraId="03615FA9" w14:textId="589D2B74" w:rsidR="00CE1EAE" w:rsidRPr="00445A4E" w:rsidRDefault="00F35112" w:rsidP="00FF4451">
      <w:pPr>
        <w:tabs>
          <w:tab w:val="left" w:pos="3660"/>
        </w:tabs>
        <w:spacing w:after="0"/>
        <w:jc w:val="center"/>
        <w:rPr>
          <w:rFonts w:ascii="Times New Roman" w:hAnsi="Times New Roman" w:cs="Times New Roman"/>
          <w:b/>
          <w:sz w:val="24"/>
          <w:szCs w:val="24"/>
        </w:rPr>
      </w:pPr>
      <w:r w:rsidRPr="00445A4E">
        <w:rPr>
          <w:rFonts w:ascii="Times New Roman" w:hAnsi="Times New Roman" w:cs="Times New Roman"/>
          <w:b/>
          <w:sz w:val="24"/>
          <w:szCs w:val="24"/>
        </w:rPr>
        <w:t xml:space="preserve">TELÉSFORO MARTINEZ </w:t>
      </w:r>
      <w:r w:rsidR="00CE1EAE" w:rsidRPr="00445A4E">
        <w:rPr>
          <w:rFonts w:ascii="Times New Roman" w:hAnsi="Times New Roman" w:cs="Times New Roman"/>
          <w:b/>
          <w:sz w:val="24"/>
          <w:szCs w:val="24"/>
        </w:rPr>
        <w:t xml:space="preserve">CONCEJAL </w:t>
      </w:r>
      <w:r w:rsidRPr="00445A4E">
        <w:rPr>
          <w:rFonts w:ascii="Times New Roman" w:hAnsi="Times New Roman" w:cs="Times New Roman"/>
          <w:b/>
          <w:sz w:val="24"/>
          <w:szCs w:val="24"/>
        </w:rPr>
        <w:t>RURAL DEL CANTON GUARANDA</w:t>
      </w:r>
    </w:p>
    <w:p w14:paraId="7FF62BC5" w14:textId="77777777" w:rsidR="00DB0BBE" w:rsidRDefault="00DB0BBE" w:rsidP="00F35112">
      <w:pPr>
        <w:tabs>
          <w:tab w:val="left" w:pos="3660"/>
        </w:tabs>
        <w:rPr>
          <w:rFonts w:ascii="Times New Roman" w:hAnsi="Times New Roman" w:cs="Times New Roman"/>
          <w:b/>
          <w:sz w:val="24"/>
          <w:szCs w:val="24"/>
        </w:rPr>
      </w:pPr>
    </w:p>
    <w:p w14:paraId="1C07DE27" w14:textId="46AD4328" w:rsidR="00F35112" w:rsidRPr="00445A4E" w:rsidRDefault="00F35112" w:rsidP="00F35112">
      <w:pPr>
        <w:tabs>
          <w:tab w:val="left" w:pos="3660"/>
        </w:tabs>
        <w:rPr>
          <w:rFonts w:ascii="Times New Roman" w:hAnsi="Times New Roman" w:cs="Times New Roman"/>
          <w:b/>
          <w:sz w:val="24"/>
          <w:szCs w:val="24"/>
        </w:rPr>
      </w:pPr>
      <w:r w:rsidRPr="00445A4E">
        <w:rPr>
          <w:rFonts w:ascii="Times New Roman" w:hAnsi="Times New Roman" w:cs="Times New Roman"/>
          <w:b/>
          <w:sz w:val="24"/>
          <w:szCs w:val="24"/>
        </w:rPr>
        <w:t>INTRODUCCIÓN</w:t>
      </w:r>
    </w:p>
    <w:p w14:paraId="272363EB" w14:textId="590A9F08" w:rsidR="00FB7272" w:rsidRPr="00445A4E" w:rsidRDefault="00FB7272" w:rsidP="00F35112">
      <w:pPr>
        <w:tabs>
          <w:tab w:val="left" w:pos="3660"/>
        </w:tabs>
        <w:rPr>
          <w:rFonts w:ascii="Times New Roman" w:hAnsi="Times New Roman" w:cs="Times New Roman"/>
          <w:sz w:val="24"/>
          <w:szCs w:val="24"/>
        </w:rPr>
      </w:pPr>
      <w:r w:rsidRPr="00445A4E">
        <w:rPr>
          <w:rFonts w:ascii="Times New Roman" w:hAnsi="Times New Roman" w:cs="Times New Roman"/>
          <w:sz w:val="24"/>
          <w:szCs w:val="24"/>
        </w:rPr>
        <w:t xml:space="preserve">Con el compromiso de siempre, </w:t>
      </w:r>
      <w:r w:rsidR="00664D7E" w:rsidRPr="00445A4E">
        <w:rPr>
          <w:rFonts w:ascii="Times New Roman" w:hAnsi="Times New Roman" w:cs="Times New Roman"/>
          <w:sz w:val="24"/>
          <w:szCs w:val="24"/>
        </w:rPr>
        <w:t xml:space="preserve">es mi obligación </w:t>
      </w:r>
      <w:r w:rsidRPr="00445A4E">
        <w:rPr>
          <w:rFonts w:ascii="Times New Roman" w:hAnsi="Times New Roman" w:cs="Times New Roman"/>
          <w:sz w:val="24"/>
          <w:szCs w:val="24"/>
        </w:rPr>
        <w:t>informar todas las actividades de vital trascendencia, a la ciudadanía</w:t>
      </w:r>
      <w:r w:rsidR="00664D7E" w:rsidRPr="00445A4E">
        <w:rPr>
          <w:rFonts w:ascii="Times New Roman" w:hAnsi="Times New Roman" w:cs="Times New Roman"/>
          <w:sz w:val="24"/>
          <w:szCs w:val="24"/>
        </w:rPr>
        <w:t xml:space="preserve"> del cantón Guaranda, que me encomendaron a esta noble función. Dando a conocer a la comunidad mis actividades doy un sentido democrático a la gestión desarrollada y establezco un diálogo cívico sobre las necesidades de la ciudad y sus habitantes.  Demandas presentadas para gestión.</w:t>
      </w:r>
    </w:p>
    <w:p w14:paraId="0783C9E8" w14:textId="1B80B894" w:rsidR="00664D7E" w:rsidRPr="00445A4E" w:rsidRDefault="00664D7E" w:rsidP="003843CD">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El presente informe, recoge todas las actividades sustanciales, que me concede como la gestión administrativa, política legislador y fiscalizador, en su calidad de Concejal del cantón Guaranda</w:t>
      </w:r>
      <w:r w:rsidR="003843CD" w:rsidRPr="00445A4E">
        <w:rPr>
          <w:rFonts w:ascii="Times New Roman" w:hAnsi="Times New Roman" w:cs="Times New Roman"/>
          <w:sz w:val="24"/>
          <w:szCs w:val="24"/>
        </w:rPr>
        <w:t>, esta dignidad asumí con mucha responsabilidad la voluntad democrática demostrada en las elecciones 2023.</w:t>
      </w:r>
    </w:p>
    <w:p w14:paraId="3435BE0A" w14:textId="42E9067C" w:rsidR="003843CD" w:rsidRPr="00445A4E" w:rsidRDefault="003843CD" w:rsidP="003843CD">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Entre las atribuciones importes que son las siguientes:</w:t>
      </w:r>
    </w:p>
    <w:p w14:paraId="0325D701" w14:textId="0F5FAAC3" w:rsidR="00FC54C4" w:rsidRPr="00445A4E" w:rsidRDefault="00FC54C4" w:rsidP="00FC54C4">
      <w:pPr>
        <w:spacing w:after="0"/>
        <w:jc w:val="both"/>
        <w:rPr>
          <w:rFonts w:ascii="Times New Roman" w:hAnsi="Times New Roman" w:cs="Times New Roman"/>
          <w:sz w:val="24"/>
          <w:szCs w:val="24"/>
        </w:rPr>
      </w:pPr>
      <w:r w:rsidRPr="00445A4E">
        <w:rPr>
          <w:rFonts w:ascii="Times New Roman" w:hAnsi="Times New Roman" w:cs="Times New Roman"/>
          <w:sz w:val="24"/>
          <w:szCs w:val="24"/>
        </w:rPr>
        <w:t xml:space="preserve">Art. 58.- Atribuciones de los concejales o concejalas. - Los concejales o concejalas serán responsables ante la ciudadanía y las autoridades competentes por sus acciones u omisiones en el cumplimiento de sus atribuciones, estarán obligados a rendir cuentas a sus mandantes y gozarán de fuero de corte provincial. Tienen las siguientes atribuciones: </w:t>
      </w:r>
    </w:p>
    <w:p w14:paraId="269603C4" w14:textId="77777777" w:rsidR="00FC54C4" w:rsidRPr="00445A4E" w:rsidRDefault="00FC54C4" w:rsidP="00FC54C4">
      <w:pPr>
        <w:spacing w:after="0"/>
        <w:jc w:val="both"/>
        <w:rPr>
          <w:rFonts w:ascii="Times New Roman" w:hAnsi="Times New Roman" w:cs="Times New Roman"/>
          <w:sz w:val="24"/>
          <w:szCs w:val="24"/>
        </w:rPr>
      </w:pPr>
      <w:r w:rsidRPr="00445A4E">
        <w:rPr>
          <w:rFonts w:ascii="Times New Roman" w:hAnsi="Times New Roman" w:cs="Times New Roman"/>
          <w:sz w:val="24"/>
          <w:szCs w:val="24"/>
        </w:rPr>
        <w:t xml:space="preserve">a) Intervenir con voz y voto en las sesiones y deliberaciones del concejo municipal; </w:t>
      </w:r>
    </w:p>
    <w:p w14:paraId="05FD31A1" w14:textId="77777777" w:rsidR="00FC54C4" w:rsidRPr="00445A4E" w:rsidRDefault="00FC54C4" w:rsidP="00FC54C4">
      <w:pPr>
        <w:spacing w:after="0"/>
        <w:jc w:val="both"/>
        <w:rPr>
          <w:rFonts w:ascii="Times New Roman" w:hAnsi="Times New Roman" w:cs="Times New Roman"/>
          <w:sz w:val="24"/>
          <w:szCs w:val="24"/>
        </w:rPr>
      </w:pPr>
      <w:r w:rsidRPr="00445A4E">
        <w:rPr>
          <w:rFonts w:ascii="Times New Roman" w:hAnsi="Times New Roman" w:cs="Times New Roman"/>
          <w:sz w:val="24"/>
          <w:szCs w:val="24"/>
        </w:rPr>
        <w:t xml:space="preserve">b) Presentar proyectos de ordenanzas cantonales, en el ámbito de competencia del gobierno autónomo descentralizado municipal; </w:t>
      </w:r>
    </w:p>
    <w:p w14:paraId="205B4434" w14:textId="77777777" w:rsidR="00FC54C4" w:rsidRPr="00445A4E" w:rsidRDefault="00FC54C4" w:rsidP="00FC54C4">
      <w:pPr>
        <w:spacing w:after="0"/>
        <w:jc w:val="both"/>
        <w:rPr>
          <w:rFonts w:ascii="Times New Roman" w:hAnsi="Times New Roman" w:cs="Times New Roman"/>
          <w:sz w:val="24"/>
          <w:szCs w:val="24"/>
        </w:rPr>
      </w:pPr>
      <w:r w:rsidRPr="00445A4E">
        <w:rPr>
          <w:rFonts w:ascii="Times New Roman" w:hAnsi="Times New Roman" w:cs="Times New Roman"/>
          <w:sz w:val="24"/>
          <w:szCs w:val="24"/>
        </w:rPr>
        <w:t xml:space="preserve">c) Intervenir en el consejo cantonal de planificación y en las comisiones, delegaciones y representaciones que designe el concejo municipal; y, </w:t>
      </w:r>
    </w:p>
    <w:p w14:paraId="0ABDD8A7" w14:textId="5D65AAEE" w:rsidR="003843CD" w:rsidRPr="00445A4E" w:rsidRDefault="00FC54C4" w:rsidP="00FC54C4">
      <w:pPr>
        <w:spacing w:after="0"/>
        <w:jc w:val="both"/>
        <w:rPr>
          <w:rFonts w:ascii="Times New Roman" w:hAnsi="Times New Roman" w:cs="Times New Roman"/>
          <w:sz w:val="24"/>
          <w:szCs w:val="24"/>
        </w:rPr>
      </w:pPr>
      <w:r w:rsidRPr="00445A4E">
        <w:rPr>
          <w:rFonts w:ascii="Times New Roman" w:hAnsi="Times New Roman" w:cs="Times New Roman"/>
          <w:sz w:val="24"/>
          <w:szCs w:val="24"/>
        </w:rPr>
        <w:t>d) Fiscalizar las acciones del ejecutivo cantonal de acuerdo con este Código y la ley.</w:t>
      </w:r>
    </w:p>
    <w:p w14:paraId="3CD195E4" w14:textId="77777777" w:rsidR="00FC54C4" w:rsidRPr="00445A4E" w:rsidRDefault="00FC54C4" w:rsidP="003843CD">
      <w:pPr>
        <w:jc w:val="both"/>
        <w:rPr>
          <w:rFonts w:ascii="Times New Roman" w:hAnsi="Times New Roman" w:cs="Times New Roman"/>
          <w:b/>
          <w:sz w:val="24"/>
          <w:szCs w:val="24"/>
        </w:rPr>
      </w:pPr>
    </w:p>
    <w:p w14:paraId="3A637DBA" w14:textId="6426BA9A" w:rsidR="003843CD" w:rsidRPr="00445A4E" w:rsidRDefault="003843CD" w:rsidP="003843CD">
      <w:pPr>
        <w:jc w:val="both"/>
        <w:rPr>
          <w:rFonts w:ascii="Times New Roman" w:hAnsi="Times New Roman" w:cs="Times New Roman"/>
          <w:b/>
          <w:sz w:val="24"/>
          <w:szCs w:val="24"/>
        </w:rPr>
      </w:pPr>
      <w:r w:rsidRPr="00445A4E">
        <w:rPr>
          <w:rFonts w:ascii="Times New Roman" w:hAnsi="Times New Roman" w:cs="Times New Roman"/>
          <w:b/>
          <w:sz w:val="24"/>
          <w:szCs w:val="24"/>
        </w:rPr>
        <w:t xml:space="preserve">El significado democrático de la rendición de cuentas </w:t>
      </w:r>
    </w:p>
    <w:p w14:paraId="7AA23D8D" w14:textId="15DB1F6A" w:rsidR="003843CD" w:rsidRPr="00445A4E" w:rsidRDefault="003843CD" w:rsidP="003843CD">
      <w:pPr>
        <w:jc w:val="both"/>
        <w:rPr>
          <w:rFonts w:ascii="Times New Roman" w:hAnsi="Times New Roman" w:cs="Times New Roman"/>
          <w:sz w:val="24"/>
          <w:szCs w:val="24"/>
        </w:rPr>
      </w:pPr>
      <w:r w:rsidRPr="00445A4E">
        <w:rPr>
          <w:rFonts w:ascii="Times New Roman" w:hAnsi="Times New Roman" w:cs="Times New Roman"/>
          <w:sz w:val="24"/>
          <w:szCs w:val="24"/>
        </w:rPr>
        <w:t>El mecanismo de rendición de cuentas, es un ejercicio cívico a través del cual los funcionarios públicos debemos informar, explicar, aclarar las actuaciones que hemos tenido como representantes populares ante las instancias de gestión pública.</w:t>
      </w:r>
    </w:p>
    <w:p w14:paraId="64707781" w14:textId="33237204" w:rsidR="00AD04B9" w:rsidRDefault="003843CD" w:rsidP="003843CD">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 xml:space="preserve">El artículo 204 de la Constitución de la República señala que el pueblo es el mandante y primer fiscalizador del poder público en ejercicio de su derecho a la participación </w:t>
      </w:r>
      <w:r w:rsidR="00E52674">
        <w:rPr>
          <w:rFonts w:ascii="Times New Roman" w:hAnsi="Times New Roman" w:cs="Times New Roman"/>
          <w:sz w:val="24"/>
          <w:szCs w:val="24"/>
        </w:rPr>
        <w:t>y</w:t>
      </w:r>
      <w:r w:rsidRPr="00445A4E">
        <w:rPr>
          <w:rFonts w:ascii="Times New Roman" w:hAnsi="Times New Roman" w:cs="Times New Roman"/>
          <w:sz w:val="24"/>
          <w:szCs w:val="24"/>
        </w:rPr>
        <w:t xml:space="preserve"> por eso es necesario darle cuentas sobre la gestión realizada en su nombre. Para este fin, el artículo 207 de la Constitución, establece que el Consejo de Participación Ciudadana y Control Social promoverá e incentivará el ejercicio de los derechos relativos a la </w:t>
      </w:r>
      <w:r w:rsidRPr="00445A4E">
        <w:rPr>
          <w:rFonts w:ascii="Times New Roman" w:hAnsi="Times New Roman" w:cs="Times New Roman"/>
          <w:sz w:val="24"/>
          <w:szCs w:val="24"/>
        </w:rPr>
        <w:lastRenderedPageBreak/>
        <w:t xml:space="preserve">participación ciudadana, impulsará y establecerá mecanismos de control social en los asuntos de interés público y señala como unos de los deberes de este organismo, </w:t>
      </w:r>
    </w:p>
    <w:p w14:paraId="62A1BA73" w14:textId="49A5814E" w:rsidR="001A75E7" w:rsidRPr="00445A4E" w:rsidRDefault="003843CD" w:rsidP="003843CD">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 xml:space="preserve">establecer mecanismos de rendición de cuentas de las instituciones y entidades del sector público, y coadyuvar procesos de veeduría ciudadana y control social. Igualmente, la misma Constitución en su artículo 83 num.11, señala como deber y </w:t>
      </w:r>
    </w:p>
    <w:p w14:paraId="6BF98679" w14:textId="717AAC09" w:rsidR="00664D7E" w:rsidRPr="00445A4E" w:rsidRDefault="003843CD" w:rsidP="003843CD">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responsabilidad de los ecuatorianos, al asumir la función pública, el rendir cuentas a la sociedad en un contexto de transparencia y como requisito fundamental para ejercitar el derecho de participación ciudadana.</w:t>
      </w:r>
    </w:p>
    <w:p w14:paraId="70DE9651" w14:textId="29BFD28D" w:rsidR="00F35112" w:rsidRPr="00445A4E" w:rsidRDefault="00E11804" w:rsidP="00F35112">
      <w:pPr>
        <w:tabs>
          <w:tab w:val="left" w:pos="3660"/>
        </w:tabs>
        <w:rPr>
          <w:rFonts w:ascii="Times New Roman" w:hAnsi="Times New Roman" w:cs="Times New Roman"/>
          <w:b/>
          <w:sz w:val="24"/>
          <w:szCs w:val="24"/>
        </w:rPr>
      </w:pPr>
      <w:r w:rsidRPr="00445A4E">
        <w:rPr>
          <w:rFonts w:ascii="Times New Roman" w:hAnsi="Times New Roman" w:cs="Times New Roman"/>
          <w:b/>
          <w:sz w:val="24"/>
          <w:szCs w:val="24"/>
        </w:rPr>
        <w:t>Informe   narrativo</w:t>
      </w:r>
    </w:p>
    <w:p w14:paraId="3E4E65CC" w14:textId="77777777" w:rsidR="0088524A" w:rsidRPr="00445A4E" w:rsidRDefault="0088524A" w:rsidP="0088524A">
      <w:pPr>
        <w:jc w:val="both"/>
        <w:rPr>
          <w:rFonts w:ascii="Times New Roman" w:hAnsi="Times New Roman" w:cs="Times New Roman"/>
          <w:sz w:val="24"/>
          <w:szCs w:val="24"/>
        </w:rPr>
      </w:pPr>
      <w:r w:rsidRPr="00445A4E">
        <w:rPr>
          <w:rFonts w:ascii="Times New Roman" w:hAnsi="Times New Roman" w:cs="Times New Roman"/>
          <w:sz w:val="24"/>
          <w:szCs w:val="24"/>
        </w:rPr>
        <w:t xml:space="preserve">El marco jurídico que guía las funciones de los concejales, proviene principalmente del Código Orgánico de Organización Territorial, Autonomía y Descentralización, COOTAD, que establece su rol legislativo y fiscalizador. Entre estas funciones consta la obligación de presentar un informe de rendición de cuentas, que contenga las actividades desarrolladas durante el período anual correspondiente. </w:t>
      </w:r>
    </w:p>
    <w:p w14:paraId="56C1E2D9" w14:textId="3C288187" w:rsidR="0088524A" w:rsidRPr="00445A4E" w:rsidRDefault="0088524A" w:rsidP="0088524A">
      <w:pPr>
        <w:jc w:val="both"/>
        <w:rPr>
          <w:rFonts w:ascii="Times New Roman" w:hAnsi="Times New Roman" w:cs="Times New Roman"/>
          <w:sz w:val="24"/>
          <w:szCs w:val="24"/>
        </w:rPr>
      </w:pPr>
      <w:r w:rsidRPr="00445A4E">
        <w:rPr>
          <w:rFonts w:ascii="Times New Roman" w:hAnsi="Times New Roman" w:cs="Times New Roman"/>
          <w:sz w:val="24"/>
          <w:szCs w:val="24"/>
        </w:rPr>
        <w:t xml:space="preserve">Bajo las consideraciones normativas expuestas, el presente Informe de rendición de cuentas se estructura conforme las disposiciones de los cuerpos legales </w:t>
      </w:r>
      <w:r w:rsidR="007325E0" w:rsidRPr="00445A4E">
        <w:rPr>
          <w:rFonts w:ascii="Times New Roman" w:hAnsi="Times New Roman" w:cs="Times New Roman"/>
          <w:sz w:val="24"/>
          <w:szCs w:val="24"/>
        </w:rPr>
        <w:t>correspondientes,</w:t>
      </w:r>
      <w:r w:rsidRPr="00445A4E">
        <w:rPr>
          <w:rFonts w:ascii="Times New Roman" w:hAnsi="Times New Roman" w:cs="Times New Roman"/>
          <w:sz w:val="24"/>
          <w:szCs w:val="24"/>
        </w:rPr>
        <w:t xml:space="preserve"> así como las directrices del Consejo de Participación Ciudadana y Control Social. Como se advirtió ya en la sección precedente, este informe se construirá tomando como ejes a los cuatro ámbitos relevantes de ejercicio que nacen de las atribuciones que corresponden a los concejales.</w:t>
      </w:r>
    </w:p>
    <w:p w14:paraId="2639A826" w14:textId="7229E54B" w:rsidR="00F35112" w:rsidRPr="00445A4E" w:rsidRDefault="00E11804" w:rsidP="00F35112">
      <w:pPr>
        <w:tabs>
          <w:tab w:val="left" w:pos="3660"/>
        </w:tabs>
        <w:rPr>
          <w:rFonts w:ascii="Times New Roman" w:hAnsi="Times New Roman" w:cs="Times New Roman"/>
          <w:b/>
          <w:sz w:val="24"/>
          <w:szCs w:val="24"/>
        </w:rPr>
      </w:pPr>
      <w:r w:rsidRPr="00445A4E">
        <w:rPr>
          <w:rFonts w:ascii="Times New Roman" w:hAnsi="Times New Roman" w:cs="Times New Roman"/>
          <w:b/>
          <w:sz w:val="24"/>
          <w:szCs w:val="24"/>
        </w:rPr>
        <w:t xml:space="preserve">Intervenir con voz y voto en las sesiones y deliberaciones del concejo municipal </w:t>
      </w:r>
    </w:p>
    <w:p w14:paraId="3B993D6F" w14:textId="6FFA0A58" w:rsidR="0088524A" w:rsidRPr="00445A4E" w:rsidRDefault="0088524A" w:rsidP="00D251A1">
      <w:pPr>
        <w:pStyle w:val="Sinespaciado"/>
        <w:jc w:val="both"/>
        <w:rPr>
          <w:rFonts w:ascii="Times New Roman" w:hAnsi="Times New Roman" w:cs="Times New Roman"/>
          <w:sz w:val="24"/>
          <w:szCs w:val="24"/>
        </w:rPr>
      </w:pPr>
      <w:r w:rsidRPr="00445A4E">
        <w:rPr>
          <w:rFonts w:ascii="Times New Roman" w:hAnsi="Times New Roman" w:cs="Times New Roman"/>
          <w:sz w:val="24"/>
          <w:szCs w:val="24"/>
        </w:rPr>
        <w:t>La intervención con voz y voto en las sesiones y deliberaciones que el Concejo Municipal</w:t>
      </w:r>
      <w:r w:rsidR="00D251A1" w:rsidRPr="00445A4E">
        <w:rPr>
          <w:rFonts w:ascii="Times New Roman" w:hAnsi="Times New Roman" w:cs="Times New Roman"/>
          <w:sz w:val="24"/>
          <w:szCs w:val="24"/>
        </w:rPr>
        <w:t>. Nace del Art. 58.- Atribuciones de los concejales o concejalas. - Los concejales o concejalas serán responsables ante la ciudadanía y las autoridades competentes por sus acciones u omisiones en el cumplimiento de sus atribuciones, estarán obligados a rendir cuentas a sus mandantes y gozarán de fuero de corte provincial. Tienen las siguientes atribuciones: a) Intervenir con voz y voto en las sesiones y deliberaciones del concejo municipal; b) Presentar proyectos de ordenanzas cantonales, en el ámbito de competencia del gobierno autónomo descentralizado municipal; c) Intervenir en el consejo cantonal de planificación y en las comisiones, delegaciones y representaciones que designe el concejo municipal; y, d) Fiscalizar las acciones del ejecutivo cantonal de acuerdo con este Código y la ley.</w:t>
      </w:r>
    </w:p>
    <w:p w14:paraId="666BCDAC" w14:textId="77777777" w:rsidR="00D251A1" w:rsidRPr="00445A4E" w:rsidRDefault="00D251A1" w:rsidP="00D251A1">
      <w:pPr>
        <w:pStyle w:val="Sinespaciado"/>
        <w:jc w:val="both"/>
        <w:rPr>
          <w:rFonts w:ascii="Times New Roman" w:hAnsi="Times New Roman" w:cs="Times New Roman"/>
          <w:sz w:val="24"/>
          <w:szCs w:val="24"/>
        </w:rPr>
      </w:pPr>
    </w:p>
    <w:p w14:paraId="0CF48410" w14:textId="24D1E9DF" w:rsidR="00F35112" w:rsidRPr="00445A4E" w:rsidRDefault="00F35112" w:rsidP="00F35112">
      <w:pPr>
        <w:tabs>
          <w:tab w:val="left" w:pos="3660"/>
        </w:tabs>
        <w:rPr>
          <w:rFonts w:ascii="Times New Roman" w:hAnsi="Times New Roman" w:cs="Times New Roman"/>
          <w:b/>
          <w:sz w:val="24"/>
          <w:szCs w:val="24"/>
        </w:rPr>
      </w:pPr>
      <w:r w:rsidRPr="00445A4E">
        <w:rPr>
          <w:rFonts w:ascii="Times New Roman" w:hAnsi="Times New Roman" w:cs="Times New Roman"/>
          <w:b/>
          <w:sz w:val="24"/>
          <w:szCs w:val="24"/>
        </w:rPr>
        <w:t>Intervenciones durante el desarrollo de las Sesiones</w:t>
      </w:r>
    </w:p>
    <w:p w14:paraId="1B5D8CEA" w14:textId="4CACD84B" w:rsidR="007B03E7" w:rsidRDefault="00D251A1" w:rsidP="007B03E7">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Durante el año 202</w:t>
      </w:r>
      <w:r w:rsidR="00F96FFD">
        <w:rPr>
          <w:rFonts w:ascii="Times New Roman" w:hAnsi="Times New Roman" w:cs="Times New Roman"/>
          <w:sz w:val="24"/>
          <w:szCs w:val="24"/>
        </w:rPr>
        <w:t>5</w:t>
      </w:r>
      <w:r w:rsidR="00AD04B9">
        <w:rPr>
          <w:rFonts w:ascii="Times New Roman" w:hAnsi="Times New Roman" w:cs="Times New Roman"/>
          <w:sz w:val="24"/>
          <w:szCs w:val="24"/>
        </w:rPr>
        <w:t xml:space="preserve"> de enero a diciembre</w:t>
      </w:r>
      <w:r w:rsidRPr="00445A4E">
        <w:rPr>
          <w:rFonts w:ascii="Times New Roman" w:hAnsi="Times New Roman" w:cs="Times New Roman"/>
          <w:sz w:val="24"/>
          <w:szCs w:val="24"/>
        </w:rPr>
        <w:t xml:space="preserve">, </w:t>
      </w:r>
      <w:r w:rsidR="007B03E7" w:rsidRPr="00445A4E">
        <w:rPr>
          <w:rFonts w:ascii="Times New Roman" w:hAnsi="Times New Roman" w:cs="Times New Roman"/>
          <w:sz w:val="24"/>
          <w:szCs w:val="24"/>
        </w:rPr>
        <w:t>con responsabilidad asistí a</w:t>
      </w:r>
      <w:r w:rsidRPr="00445A4E">
        <w:rPr>
          <w:rFonts w:ascii="Times New Roman" w:hAnsi="Times New Roman" w:cs="Times New Roman"/>
          <w:sz w:val="24"/>
          <w:szCs w:val="24"/>
        </w:rPr>
        <w:t xml:space="preserve"> </w:t>
      </w:r>
      <w:r w:rsidR="007B03E7" w:rsidRPr="00445A4E">
        <w:rPr>
          <w:rFonts w:ascii="Times New Roman" w:hAnsi="Times New Roman" w:cs="Times New Roman"/>
          <w:sz w:val="24"/>
          <w:szCs w:val="24"/>
        </w:rPr>
        <w:t>las siguientes sesiones del Concejo Municipal de Guaranda</w:t>
      </w:r>
      <w:r w:rsidR="00185ECD" w:rsidRPr="00445A4E">
        <w:rPr>
          <w:rFonts w:ascii="Times New Roman" w:hAnsi="Times New Roman" w:cs="Times New Roman"/>
          <w:sz w:val="24"/>
          <w:szCs w:val="24"/>
        </w:rPr>
        <w:t>: sesiones ordinarias</w:t>
      </w:r>
      <w:r w:rsidR="008012A8">
        <w:rPr>
          <w:rFonts w:ascii="Times New Roman" w:hAnsi="Times New Roman" w:cs="Times New Roman"/>
          <w:sz w:val="24"/>
          <w:szCs w:val="24"/>
        </w:rPr>
        <w:t xml:space="preserve"> 32</w:t>
      </w:r>
      <w:r w:rsidR="00185ECD" w:rsidRPr="00445A4E">
        <w:rPr>
          <w:rFonts w:ascii="Times New Roman" w:hAnsi="Times New Roman" w:cs="Times New Roman"/>
          <w:sz w:val="24"/>
          <w:szCs w:val="24"/>
        </w:rPr>
        <w:t>, extraordinarias</w:t>
      </w:r>
      <w:r w:rsidR="006B11C2" w:rsidRPr="00445A4E">
        <w:rPr>
          <w:rFonts w:ascii="Times New Roman" w:hAnsi="Times New Roman" w:cs="Times New Roman"/>
          <w:sz w:val="24"/>
          <w:szCs w:val="24"/>
        </w:rPr>
        <w:t xml:space="preserve"> </w:t>
      </w:r>
      <w:r w:rsidR="008012A8">
        <w:rPr>
          <w:rFonts w:ascii="Times New Roman" w:hAnsi="Times New Roman" w:cs="Times New Roman"/>
          <w:sz w:val="24"/>
          <w:szCs w:val="24"/>
        </w:rPr>
        <w:t>17</w:t>
      </w:r>
      <w:r w:rsidR="00F96FFD">
        <w:rPr>
          <w:rFonts w:ascii="Times New Roman" w:hAnsi="Times New Roman" w:cs="Times New Roman"/>
          <w:sz w:val="24"/>
          <w:szCs w:val="24"/>
        </w:rPr>
        <w:t xml:space="preserve"> y conmemorativas 1</w:t>
      </w:r>
    </w:p>
    <w:p w14:paraId="56B917F8" w14:textId="0E1F90CF" w:rsidR="00B47BDA" w:rsidRPr="00B47BDA" w:rsidRDefault="00AD04B9" w:rsidP="00B47BDA">
      <w:pPr>
        <w:pStyle w:val="Sinespaciado"/>
        <w:spacing w:line="276" w:lineRule="auto"/>
        <w:contextualSpacing/>
        <w:jc w:val="both"/>
        <w:rPr>
          <w:rFonts w:ascii="Times New Roman" w:hAnsi="Times New Roman" w:cs="Times New Roman"/>
          <w:sz w:val="24"/>
          <w:szCs w:val="24"/>
        </w:rPr>
      </w:pPr>
      <w:r w:rsidRPr="00445A4E">
        <w:rPr>
          <w:rFonts w:ascii="Times New Roman" w:hAnsi="Times New Roman" w:cs="Times New Roman"/>
          <w:b/>
          <w:sz w:val="24"/>
          <w:szCs w:val="24"/>
        </w:rPr>
        <w:t xml:space="preserve">Mediante </w:t>
      </w:r>
      <w:r w:rsidR="008012A8">
        <w:rPr>
          <w:rFonts w:ascii="Times New Roman" w:hAnsi="Times New Roman" w:cs="Times New Roman"/>
          <w:b/>
          <w:sz w:val="24"/>
          <w:szCs w:val="24"/>
        </w:rPr>
        <w:t xml:space="preserve">la </w:t>
      </w:r>
      <w:r w:rsidR="008012A8" w:rsidRPr="008012A8">
        <w:rPr>
          <w:rFonts w:ascii="Times New Roman" w:hAnsi="Times New Roman" w:cs="Times New Roman"/>
          <w:b/>
          <w:sz w:val="24"/>
          <w:szCs w:val="24"/>
        </w:rPr>
        <w:t>RESOLUCIÓN: Nro. 033-SC-GADCG-2025</w:t>
      </w:r>
      <w:r w:rsidR="008012A8">
        <w:rPr>
          <w:rFonts w:ascii="Times New Roman" w:hAnsi="Times New Roman" w:cs="Times New Roman"/>
          <w:b/>
          <w:sz w:val="24"/>
          <w:szCs w:val="24"/>
        </w:rPr>
        <w:t xml:space="preserve">, </w:t>
      </w:r>
      <w:r w:rsidRPr="00445A4E">
        <w:rPr>
          <w:rFonts w:ascii="Times New Roman" w:hAnsi="Times New Roman" w:cs="Times New Roman"/>
          <w:sz w:val="24"/>
          <w:szCs w:val="24"/>
        </w:rPr>
        <w:t xml:space="preserve">el concejo municipal del cantón Guaranda, </w:t>
      </w:r>
      <w:r w:rsidR="00B47BDA" w:rsidRPr="00B47BDA">
        <w:rPr>
          <w:rFonts w:ascii="Times New Roman" w:hAnsi="Times New Roman" w:cs="Times New Roman"/>
          <w:sz w:val="24"/>
          <w:szCs w:val="24"/>
        </w:rPr>
        <w:t>por unanimidad absoluta, con ocho (8) votos a favor, Que las</w:t>
      </w:r>
      <w:r w:rsidR="00B47BDA">
        <w:rPr>
          <w:rFonts w:ascii="Times New Roman" w:hAnsi="Times New Roman" w:cs="Times New Roman"/>
          <w:sz w:val="24"/>
          <w:szCs w:val="24"/>
        </w:rPr>
        <w:t xml:space="preserve"> </w:t>
      </w:r>
      <w:r w:rsidR="00B47BDA" w:rsidRPr="00B47BDA">
        <w:rPr>
          <w:rFonts w:ascii="Times New Roman" w:hAnsi="Times New Roman" w:cs="Times New Roman"/>
          <w:sz w:val="24"/>
          <w:szCs w:val="24"/>
        </w:rPr>
        <w:t xml:space="preserve">Comisiones Permanentes, Comisión </w:t>
      </w:r>
      <w:r w:rsidR="00F96FFD">
        <w:rPr>
          <w:rFonts w:ascii="Times New Roman" w:hAnsi="Times New Roman" w:cs="Times New Roman"/>
          <w:sz w:val="24"/>
          <w:szCs w:val="24"/>
        </w:rPr>
        <w:t xml:space="preserve">de Planificación y Presupuesto, </w:t>
      </w:r>
      <w:r w:rsidR="00B47BDA" w:rsidRPr="00B47BDA">
        <w:rPr>
          <w:rFonts w:ascii="Times New Roman" w:hAnsi="Times New Roman" w:cs="Times New Roman"/>
          <w:sz w:val="24"/>
          <w:szCs w:val="24"/>
        </w:rPr>
        <w:t>Comisión de</w:t>
      </w:r>
      <w:r w:rsidR="00B47BDA">
        <w:rPr>
          <w:rFonts w:ascii="Times New Roman" w:hAnsi="Times New Roman" w:cs="Times New Roman"/>
          <w:sz w:val="24"/>
          <w:szCs w:val="24"/>
        </w:rPr>
        <w:t xml:space="preserve"> </w:t>
      </w:r>
      <w:r w:rsidR="00B47BDA" w:rsidRPr="00B47BDA">
        <w:rPr>
          <w:rFonts w:ascii="Times New Roman" w:hAnsi="Times New Roman" w:cs="Times New Roman"/>
          <w:sz w:val="24"/>
          <w:szCs w:val="24"/>
        </w:rPr>
        <w:lastRenderedPageBreak/>
        <w:t>Igualdad y Género, Comisión de Servicio Público, Comisión de Urbanismo y</w:t>
      </w:r>
      <w:r w:rsidR="00B47BDA">
        <w:rPr>
          <w:rFonts w:ascii="Times New Roman" w:hAnsi="Times New Roman" w:cs="Times New Roman"/>
          <w:sz w:val="24"/>
          <w:szCs w:val="24"/>
        </w:rPr>
        <w:t xml:space="preserve"> </w:t>
      </w:r>
      <w:r w:rsidR="00B47BDA" w:rsidRPr="00B47BDA">
        <w:rPr>
          <w:rFonts w:ascii="Times New Roman" w:hAnsi="Times New Roman" w:cs="Times New Roman"/>
          <w:sz w:val="24"/>
          <w:szCs w:val="24"/>
        </w:rPr>
        <w:t>Obras Públicas, Comisión de Servicios Sociales y Culturales, Comisión de</w:t>
      </w:r>
    </w:p>
    <w:p w14:paraId="199352FD" w14:textId="4B9D4E04" w:rsidR="00AD04B9" w:rsidRPr="00445A4E" w:rsidRDefault="00B47BDA" w:rsidP="00B47BDA">
      <w:pPr>
        <w:pStyle w:val="Sinespaciado"/>
        <w:spacing w:line="276" w:lineRule="auto"/>
        <w:contextualSpacing/>
        <w:jc w:val="both"/>
        <w:rPr>
          <w:rFonts w:ascii="Times New Roman" w:hAnsi="Times New Roman" w:cs="Times New Roman"/>
          <w:sz w:val="24"/>
          <w:szCs w:val="24"/>
        </w:rPr>
      </w:pPr>
      <w:r w:rsidRPr="00B47BDA">
        <w:rPr>
          <w:rFonts w:ascii="Times New Roman" w:hAnsi="Times New Roman" w:cs="Times New Roman"/>
          <w:sz w:val="24"/>
          <w:szCs w:val="24"/>
        </w:rPr>
        <w:t>Tránsito y Transporte y Comisión de Participación Ciudadana/ se mantengan</w:t>
      </w:r>
      <w:r>
        <w:rPr>
          <w:rFonts w:ascii="Times New Roman" w:hAnsi="Times New Roman" w:cs="Times New Roman"/>
          <w:sz w:val="24"/>
          <w:szCs w:val="24"/>
        </w:rPr>
        <w:t xml:space="preserve"> </w:t>
      </w:r>
      <w:r w:rsidRPr="00B47BDA">
        <w:rPr>
          <w:rFonts w:ascii="Times New Roman" w:hAnsi="Times New Roman" w:cs="Times New Roman"/>
          <w:sz w:val="24"/>
          <w:szCs w:val="24"/>
        </w:rPr>
        <w:t>conforme la elección realizada el 24 de mayo del 2023, mismas que entrarán en</w:t>
      </w:r>
      <w:r>
        <w:rPr>
          <w:rFonts w:ascii="Times New Roman" w:hAnsi="Times New Roman" w:cs="Times New Roman"/>
          <w:sz w:val="24"/>
          <w:szCs w:val="24"/>
        </w:rPr>
        <w:t xml:space="preserve"> </w:t>
      </w:r>
      <w:r w:rsidRPr="00B47BDA">
        <w:rPr>
          <w:rFonts w:ascii="Times New Roman" w:hAnsi="Times New Roman" w:cs="Times New Roman"/>
          <w:sz w:val="24"/>
          <w:szCs w:val="24"/>
        </w:rPr>
        <w:t>funciones a partir del 25 de mayo del 2025.</w:t>
      </w:r>
      <w:r>
        <w:rPr>
          <w:rFonts w:ascii="Times New Roman" w:hAnsi="Times New Roman" w:cs="Times New Roman"/>
          <w:sz w:val="24"/>
          <w:szCs w:val="24"/>
        </w:rPr>
        <w:t xml:space="preserve"> </w:t>
      </w:r>
      <w:r w:rsidR="00AD04B9" w:rsidRPr="00445A4E">
        <w:rPr>
          <w:rFonts w:ascii="Times New Roman" w:hAnsi="Times New Roman" w:cs="Times New Roman"/>
          <w:sz w:val="24"/>
          <w:szCs w:val="24"/>
        </w:rPr>
        <w:t>por lo tanto, las comisiones perm</w:t>
      </w:r>
      <w:r w:rsidR="00207D71">
        <w:rPr>
          <w:rFonts w:ascii="Times New Roman" w:hAnsi="Times New Roman" w:cs="Times New Roman"/>
          <w:sz w:val="24"/>
          <w:szCs w:val="24"/>
        </w:rPr>
        <w:t>anentes, durante el periodo 2025</w:t>
      </w:r>
      <w:r w:rsidR="00AD04B9" w:rsidRPr="00445A4E">
        <w:rPr>
          <w:rFonts w:ascii="Times New Roman" w:hAnsi="Times New Roman" w:cs="Times New Roman"/>
          <w:sz w:val="24"/>
          <w:szCs w:val="24"/>
        </w:rPr>
        <w:t>-202</w:t>
      </w:r>
      <w:r w:rsidR="00207D71">
        <w:rPr>
          <w:rFonts w:ascii="Times New Roman" w:hAnsi="Times New Roman" w:cs="Times New Roman"/>
          <w:sz w:val="24"/>
          <w:szCs w:val="24"/>
        </w:rPr>
        <w:t>7</w:t>
      </w:r>
      <w:r w:rsidR="00AD04B9" w:rsidRPr="00445A4E">
        <w:rPr>
          <w:rFonts w:ascii="Times New Roman" w:hAnsi="Times New Roman" w:cs="Times New Roman"/>
          <w:sz w:val="24"/>
          <w:szCs w:val="24"/>
        </w:rPr>
        <w:t>, quedan conformadas de la siguiente manera:</w:t>
      </w:r>
    </w:p>
    <w:p w14:paraId="43E37506" w14:textId="77777777" w:rsidR="00AD04B9" w:rsidRPr="00445A4E" w:rsidRDefault="00AD04B9" w:rsidP="00AD04B9">
      <w:pPr>
        <w:pStyle w:val="Sinespaciado"/>
        <w:spacing w:line="276" w:lineRule="auto"/>
        <w:contextualSpacing/>
        <w:jc w:val="both"/>
        <w:rPr>
          <w:rFonts w:ascii="Times New Roman" w:hAnsi="Times New Roman" w:cs="Times New Roman"/>
          <w:sz w:val="24"/>
          <w:szCs w:val="24"/>
        </w:rPr>
      </w:pPr>
    </w:p>
    <w:p w14:paraId="080D3B1A" w14:textId="77777777" w:rsidR="00AD04B9" w:rsidRPr="00445A4E" w:rsidRDefault="00AD04B9" w:rsidP="00AD04B9">
      <w:pPr>
        <w:spacing w:after="0"/>
        <w:jc w:val="both"/>
        <w:rPr>
          <w:rFonts w:ascii="Times New Roman" w:hAnsi="Times New Roman" w:cs="Times New Roman"/>
          <w:b/>
          <w:sz w:val="24"/>
          <w:szCs w:val="24"/>
        </w:rPr>
      </w:pPr>
      <w:r w:rsidRPr="00445A4E">
        <w:rPr>
          <w:rFonts w:ascii="Times New Roman" w:hAnsi="Times New Roman" w:cs="Times New Roman"/>
          <w:b/>
          <w:sz w:val="24"/>
          <w:szCs w:val="24"/>
        </w:rPr>
        <w:t xml:space="preserve">Comisión de Planificación y Presupuesto, </w:t>
      </w:r>
    </w:p>
    <w:p w14:paraId="7EA118B4" w14:textId="77777777" w:rsidR="00AD04B9" w:rsidRPr="00445A4E" w:rsidRDefault="00AD04B9" w:rsidP="00AD04B9">
      <w:pPr>
        <w:spacing w:after="0" w:line="276" w:lineRule="auto"/>
        <w:jc w:val="both"/>
        <w:rPr>
          <w:rFonts w:ascii="Times New Roman" w:hAnsi="Times New Roman" w:cs="Times New Roman"/>
          <w:b/>
          <w:sz w:val="24"/>
          <w:szCs w:val="24"/>
        </w:rPr>
      </w:pPr>
    </w:p>
    <w:p w14:paraId="053D9D71" w14:textId="77777777" w:rsidR="00AD04B9" w:rsidRPr="00445A4E" w:rsidRDefault="00AD04B9" w:rsidP="00AD04B9">
      <w:pPr>
        <w:spacing w:after="0" w:line="276" w:lineRule="auto"/>
        <w:jc w:val="both"/>
        <w:rPr>
          <w:rFonts w:ascii="Times New Roman" w:hAnsi="Times New Roman" w:cs="Times New Roman"/>
          <w:b/>
          <w:sz w:val="24"/>
          <w:szCs w:val="24"/>
        </w:rPr>
      </w:pPr>
      <w:r w:rsidRPr="00445A4E">
        <w:rPr>
          <w:rFonts w:ascii="Times New Roman" w:hAnsi="Times New Roman" w:cs="Times New Roman"/>
          <w:b/>
          <w:sz w:val="24"/>
          <w:szCs w:val="24"/>
        </w:rPr>
        <w:t xml:space="preserve">Presidente </w:t>
      </w:r>
      <w:proofErr w:type="spellStart"/>
      <w:r w:rsidRPr="00445A4E">
        <w:rPr>
          <w:rFonts w:ascii="Times New Roman" w:hAnsi="Times New Roman" w:cs="Times New Roman"/>
          <w:b/>
          <w:sz w:val="24"/>
          <w:szCs w:val="24"/>
        </w:rPr>
        <w:t>Msc</w:t>
      </w:r>
      <w:proofErr w:type="spellEnd"/>
      <w:r w:rsidRPr="00445A4E">
        <w:rPr>
          <w:rFonts w:ascii="Times New Roman" w:hAnsi="Times New Roman" w:cs="Times New Roman"/>
          <w:b/>
          <w:sz w:val="24"/>
          <w:szCs w:val="24"/>
        </w:rPr>
        <w:t xml:space="preserve">. Segundo Telésforo Martínez </w:t>
      </w:r>
      <w:proofErr w:type="spellStart"/>
      <w:r w:rsidRPr="00445A4E">
        <w:rPr>
          <w:rFonts w:ascii="Times New Roman" w:hAnsi="Times New Roman" w:cs="Times New Roman"/>
          <w:b/>
          <w:sz w:val="24"/>
          <w:szCs w:val="24"/>
        </w:rPr>
        <w:t>Collay</w:t>
      </w:r>
      <w:proofErr w:type="spellEnd"/>
      <w:r w:rsidRPr="00445A4E">
        <w:rPr>
          <w:rFonts w:ascii="Times New Roman" w:hAnsi="Times New Roman" w:cs="Times New Roman"/>
          <w:b/>
          <w:sz w:val="24"/>
          <w:szCs w:val="24"/>
        </w:rPr>
        <w:t>.</w:t>
      </w:r>
    </w:p>
    <w:p w14:paraId="27CDA8D5" w14:textId="77777777" w:rsidR="00AD04B9" w:rsidRPr="00445A4E" w:rsidRDefault="00AD04B9" w:rsidP="00AD04B9">
      <w:pPr>
        <w:spacing w:after="0" w:line="276" w:lineRule="auto"/>
        <w:jc w:val="both"/>
        <w:rPr>
          <w:rFonts w:ascii="Times New Roman" w:hAnsi="Times New Roman" w:cs="Times New Roman"/>
          <w:sz w:val="24"/>
          <w:szCs w:val="24"/>
        </w:rPr>
      </w:pPr>
      <w:r w:rsidRPr="00445A4E">
        <w:rPr>
          <w:rFonts w:ascii="Times New Roman" w:hAnsi="Times New Roman" w:cs="Times New Roman"/>
          <w:sz w:val="24"/>
          <w:szCs w:val="24"/>
        </w:rPr>
        <w:t xml:space="preserve">Primer Vocal. Lic. Olga </w:t>
      </w:r>
      <w:proofErr w:type="spellStart"/>
      <w:r w:rsidRPr="00445A4E">
        <w:rPr>
          <w:rFonts w:ascii="Times New Roman" w:hAnsi="Times New Roman" w:cs="Times New Roman"/>
          <w:sz w:val="24"/>
          <w:szCs w:val="24"/>
        </w:rPr>
        <w:t>Curisisa</w:t>
      </w:r>
      <w:proofErr w:type="spellEnd"/>
      <w:r w:rsidRPr="00445A4E">
        <w:rPr>
          <w:rFonts w:ascii="Times New Roman" w:hAnsi="Times New Roman" w:cs="Times New Roman"/>
          <w:sz w:val="24"/>
          <w:szCs w:val="24"/>
        </w:rPr>
        <w:t xml:space="preserve"> Pasto Patín. </w:t>
      </w:r>
    </w:p>
    <w:p w14:paraId="17D2B060" w14:textId="77777777" w:rsidR="00AD04B9" w:rsidRPr="00445A4E" w:rsidRDefault="00AD04B9" w:rsidP="00AD04B9">
      <w:pPr>
        <w:spacing w:after="0" w:line="276" w:lineRule="auto"/>
        <w:jc w:val="both"/>
        <w:rPr>
          <w:rFonts w:ascii="Times New Roman" w:hAnsi="Times New Roman" w:cs="Times New Roman"/>
          <w:sz w:val="24"/>
          <w:szCs w:val="24"/>
        </w:rPr>
      </w:pPr>
      <w:r w:rsidRPr="00445A4E">
        <w:rPr>
          <w:rFonts w:ascii="Times New Roman" w:hAnsi="Times New Roman" w:cs="Times New Roman"/>
          <w:sz w:val="24"/>
          <w:szCs w:val="24"/>
        </w:rPr>
        <w:t xml:space="preserve">Segundo Vocal. Lic. Laura Marina González </w:t>
      </w:r>
      <w:proofErr w:type="spellStart"/>
      <w:r w:rsidRPr="00445A4E">
        <w:rPr>
          <w:rFonts w:ascii="Times New Roman" w:hAnsi="Times New Roman" w:cs="Times New Roman"/>
          <w:sz w:val="24"/>
          <w:szCs w:val="24"/>
        </w:rPr>
        <w:t>Vásconez</w:t>
      </w:r>
      <w:proofErr w:type="spellEnd"/>
      <w:r w:rsidRPr="00445A4E">
        <w:rPr>
          <w:rFonts w:ascii="Times New Roman" w:hAnsi="Times New Roman" w:cs="Times New Roman"/>
          <w:sz w:val="24"/>
          <w:szCs w:val="24"/>
        </w:rPr>
        <w:t>.</w:t>
      </w:r>
    </w:p>
    <w:p w14:paraId="08C500CF" w14:textId="77777777" w:rsidR="00AD04B9" w:rsidRPr="00445A4E" w:rsidRDefault="00AD04B9" w:rsidP="00AD04B9">
      <w:pPr>
        <w:spacing w:beforeLines="60" w:before="144" w:afterLines="60" w:after="144"/>
        <w:jc w:val="both"/>
        <w:rPr>
          <w:rFonts w:ascii="Times New Roman" w:hAnsi="Times New Roman" w:cs="Times New Roman"/>
          <w:b/>
          <w:sz w:val="24"/>
          <w:szCs w:val="24"/>
        </w:rPr>
      </w:pPr>
      <w:r w:rsidRPr="00445A4E">
        <w:rPr>
          <w:rFonts w:ascii="Times New Roman" w:hAnsi="Times New Roman" w:cs="Times New Roman"/>
          <w:b/>
          <w:sz w:val="24"/>
          <w:szCs w:val="24"/>
        </w:rPr>
        <w:t>Comisión de Servicio Público.</w:t>
      </w:r>
    </w:p>
    <w:p w14:paraId="08BCC5F1" w14:textId="77777777" w:rsidR="00AD04B9" w:rsidRPr="00445A4E" w:rsidRDefault="00AD04B9" w:rsidP="00AD04B9">
      <w:pPr>
        <w:spacing w:beforeLines="60" w:before="144" w:afterLines="60" w:after="144"/>
        <w:jc w:val="both"/>
        <w:rPr>
          <w:rFonts w:ascii="Times New Roman" w:hAnsi="Times New Roman" w:cs="Times New Roman"/>
          <w:sz w:val="24"/>
          <w:szCs w:val="24"/>
        </w:rPr>
      </w:pPr>
      <w:r w:rsidRPr="00445A4E">
        <w:rPr>
          <w:rFonts w:ascii="Times New Roman" w:hAnsi="Times New Roman" w:cs="Times New Roman"/>
          <w:sz w:val="24"/>
          <w:szCs w:val="24"/>
        </w:rPr>
        <w:t>Presidente Ing.  Arregui Vela Diana María.</w:t>
      </w:r>
    </w:p>
    <w:p w14:paraId="4D025FA1" w14:textId="77777777" w:rsidR="00AD04B9" w:rsidRPr="00445A4E" w:rsidRDefault="00AD04B9" w:rsidP="00AD04B9">
      <w:pPr>
        <w:spacing w:after="0"/>
        <w:jc w:val="both"/>
        <w:rPr>
          <w:rFonts w:ascii="Times New Roman" w:hAnsi="Times New Roman" w:cs="Times New Roman"/>
          <w:b/>
          <w:sz w:val="24"/>
          <w:szCs w:val="24"/>
        </w:rPr>
      </w:pPr>
      <w:r w:rsidRPr="00B47BDA">
        <w:rPr>
          <w:rFonts w:ascii="Times New Roman" w:hAnsi="Times New Roman" w:cs="Times New Roman"/>
          <w:sz w:val="24"/>
          <w:szCs w:val="24"/>
        </w:rPr>
        <w:t xml:space="preserve">Primer Vocal. </w:t>
      </w:r>
      <w:proofErr w:type="spellStart"/>
      <w:r w:rsidRPr="00B47BDA">
        <w:rPr>
          <w:rFonts w:ascii="Times New Roman" w:hAnsi="Times New Roman" w:cs="Times New Roman"/>
          <w:sz w:val="24"/>
          <w:szCs w:val="24"/>
        </w:rPr>
        <w:t>Msc</w:t>
      </w:r>
      <w:proofErr w:type="spellEnd"/>
      <w:r w:rsidRPr="00B47BDA">
        <w:rPr>
          <w:rFonts w:ascii="Times New Roman" w:hAnsi="Times New Roman" w:cs="Times New Roman"/>
          <w:sz w:val="24"/>
          <w:szCs w:val="24"/>
        </w:rPr>
        <w:t xml:space="preserve">. Segundo Telésforo Martínez </w:t>
      </w:r>
      <w:proofErr w:type="spellStart"/>
      <w:r w:rsidRPr="00B47BDA">
        <w:rPr>
          <w:rFonts w:ascii="Times New Roman" w:hAnsi="Times New Roman" w:cs="Times New Roman"/>
          <w:sz w:val="24"/>
          <w:szCs w:val="24"/>
        </w:rPr>
        <w:t>Collay</w:t>
      </w:r>
      <w:proofErr w:type="spellEnd"/>
      <w:r w:rsidRPr="00445A4E">
        <w:rPr>
          <w:rFonts w:ascii="Times New Roman" w:hAnsi="Times New Roman" w:cs="Times New Roman"/>
          <w:b/>
          <w:sz w:val="24"/>
          <w:szCs w:val="24"/>
        </w:rPr>
        <w:t>.</w:t>
      </w:r>
    </w:p>
    <w:p w14:paraId="6F1B7C5A" w14:textId="77777777" w:rsidR="00AD04B9" w:rsidRPr="00445A4E" w:rsidRDefault="00AD04B9" w:rsidP="00AD04B9">
      <w:pPr>
        <w:spacing w:beforeLines="60" w:before="144" w:afterLines="60" w:after="144"/>
        <w:jc w:val="both"/>
        <w:rPr>
          <w:rFonts w:ascii="Times New Roman" w:hAnsi="Times New Roman" w:cs="Times New Roman"/>
          <w:sz w:val="24"/>
          <w:szCs w:val="24"/>
        </w:rPr>
      </w:pPr>
      <w:r w:rsidRPr="00445A4E">
        <w:rPr>
          <w:rFonts w:ascii="Times New Roman" w:hAnsi="Times New Roman" w:cs="Times New Roman"/>
          <w:sz w:val="24"/>
          <w:szCs w:val="24"/>
        </w:rPr>
        <w:t xml:space="preserve">Segundo Vocal. </w:t>
      </w:r>
      <w:proofErr w:type="spellStart"/>
      <w:r w:rsidRPr="00445A4E">
        <w:rPr>
          <w:rFonts w:ascii="Times New Roman" w:hAnsi="Times New Roman" w:cs="Times New Roman"/>
          <w:sz w:val="24"/>
          <w:szCs w:val="24"/>
        </w:rPr>
        <w:t>Msc</w:t>
      </w:r>
      <w:proofErr w:type="spellEnd"/>
      <w:r w:rsidRPr="00445A4E">
        <w:rPr>
          <w:rFonts w:ascii="Times New Roman" w:hAnsi="Times New Roman" w:cs="Times New Roman"/>
          <w:sz w:val="24"/>
          <w:szCs w:val="24"/>
        </w:rPr>
        <w:t>: Carolina Elizabeth Calero Larrea.</w:t>
      </w:r>
    </w:p>
    <w:p w14:paraId="0C7E72DF" w14:textId="77777777" w:rsidR="00AD04B9" w:rsidRPr="00445A4E" w:rsidRDefault="00AD04B9" w:rsidP="00AD04B9">
      <w:pPr>
        <w:spacing w:after="0"/>
        <w:jc w:val="both"/>
        <w:rPr>
          <w:rFonts w:ascii="Times New Roman" w:hAnsi="Times New Roman" w:cs="Times New Roman"/>
          <w:b/>
          <w:sz w:val="24"/>
          <w:szCs w:val="24"/>
        </w:rPr>
      </w:pPr>
      <w:r w:rsidRPr="00445A4E">
        <w:rPr>
          <w:rFonts w:ascii="Times New Roman" w:hAnsi="Times New Roman" w:cs="Times New Roman"/>
          <w:b/>
          <w:sz w:val="24"/>
          <w:szCs w:val="24"/>
        </w:rPr>
        <w:t>Comisión De Urbanismo y Obras Públicas.</w:t>
      </w:r>
    </w:p>
    <w:p w14:paraId="6A099752" w14:textId="77777777" w:rsidR="00AD04B9" w:rsidRPr="00445A4E" w:rsidRDefault="00AD04B9" w:rsidP="00AD04B9">
      <w:pPr>
        <w:spacing w:beforeLines="60" w:before="144" w:afterLines="60" w:after="144"/>
        <w:jc w:val="both"/>
        <w:rPr>
          <w:rFonts w:ascii="Times New Roman" w:hAnsi="Times New Roman" w:cs="Times New Roman"/>
          <w:sz w:val="24"/>
          <w:szCs w:val="24"/>
        </w:rPr>
      </w:pPr>
      <w:r w:rsidRPr="00445A4E">
        <w:rPr>
          <w:rFonts w:ascii="Times New Roman" w:hAnsi="Times New Roman" w:cs="Times New Roman"/>
          <w:sz w:val="24"/>
          <w:szCs w:val="24"/>
        </w:rPr>
        <w:t xml:space="preserve">Presidente Ing. </w:t>
      </w:r>
      <w:proofErr w:type="spellStart"/>
      <w:r w:rsidRPr="00445A4E">
        <w:rPr>
          <w:rFonts w:ascii="Times New Roman" w:hAnsi="Times New Roman" w:cs="Times New Roman"/>
          <w:sz w:val="24"/>
          <w:szCs w:val="24"/>
        </w:rPr>
        <w:t>Amangandi</w:t>
      </w:r>
      <w:proofErr w:type="spellEnd"/>
      <w:r w:rsidRPr="00445A4E">
        <w:rPr>
          <w:rFonts w:ascii="Times New Roman" w:hAnsi="Times New Roman" w:cs="Times New Roman"/>
          <w:sz w:val="24"/>
          <w:szCs w:val="24"/>
        </w:rPr>
        <w:t xml:space="preserve"> </w:t>
      </w:r>
      <w:proofErr w:type="spellStart"/>
      <w:r w:rsidRPr="00445A4E">
        <w:rPr>
          <w:rFonts w:ascii="Times New Roman" w:hAnsi="Times New Roman" w:cs="Times New Roman"/>
          <w:sz w:val="24"/>
          <w:szCs w:val="24"/>
        </w:rPr>
        <w:t>Pilamunga</w:t>
      </w:r>
      <w:proofErr w:type="spellEnd"/>
      <w:r w:rsidRPr="00445A4E">
        <w:rPr>
          <w:rFonts w:ascii="Times New Roman" w:hAnsi="Times New Roman" w:cs="Times New Roman"/>
          <w:sz w:val="24"/>
          <w:szCs w:val="24"/>
        </w:rPr>
        <w:t xml:space="preserve"> Maurita Gladys. </w:t>
      </w:r>
    </w:p>
    <w:p w14:paraId="0CFF1B7B" w14:textId="77777777" w:rsidR="00AD04B9" w:rsidRPr="00B47BDA" w:rsidRDefault="00AD04B9" w:rsidP="00AD04B9">
      <w:pPr>
        <w:spacing w:after="0"/>
        <w:jc w:val="both"/>
        <w:rPr>
          <w:rFonts w:ascii="Times New Roman" w:hAnsi="Times New Roman" w:cs="Times New Roman"/>
          <w:sz w:val="24"/>
          <w:szCs w:val="24"/>
        </w:rPr>
      </w:pPr>
      <w:r w:rsidRPr="00B47BDA">
        <w:rPr>
          <w:rFonts w:ascii="Times New Roman" w:hAnsi="Times New Roman" w:cs="Times New Roman"/>
          <w:sz w:val="24"/>
          <w:szCs w:val="24"/>
        </w:rPr>
        <w:t xml:space="preserve">Primer Vocal. </w:t>
      </w:r>
      <w:proofErr w:type="spellStart"/>
      <w:r w:rsidRPr="00B47BDA">
        <w:rPr>
          <w:rFonts w:ascii="Times New Roman" w:hAnsi="Times New Roman" w:cs="Times New Roman"/>
          <w:sz w:val="24"/>
          <w:szCs w:val="24"/>
        </w:rPr>
        <w:t>Msc</w:t>
      </w:r>
      <w:proofErr w:type="spellEnd"/>
      <w:r w:rsidRPr="00B47BDA">
        <w:rPr>
          <w:rFonts w:ascii="Times New Roman" w:hAnsi="Times New Roman" w:cs="Times New Roman"/>
          <w:sz w:val="24"/>
          <w:szCs w:val="24"/>
        </w:rPr>
        <w:t xml:space="preserve">. Segundo Telésforo Martínez </w:t>
      </w:r>
      <w:proofErr w:type="spellStart"/>
      <w:r w:rsidRPr="00B47BDA">
        <w:rPr>
          <w:rFonts w:ascii="Times New Roman" w:hAnsi="Times New Roman" w:cs="Times New Roman"/>
          <w:sz w:val="24"/>
          <w:szCs w:val="24"/>
        </w:rPr>
        <w:t>Collay</w:t>
      </w:r>
      <w:proofErr w:type="spellEnd"/>
      <w:r w:rsidRPr="00B47BDA">
        <w:rPr>
          <w:rFonts w:ascii="Times New Roman" w:hAnsi="Times New Roman" w:cs="Times New Roman"/>
          <w:sz w:val="24"/>
          <w:szCs w:val="24"/>
        </w:rPr>
        <w:t>.</w:t>
      </w:r>
    </w:p>
    <w:p w14:paraId="31CDE65F" w14:textId="77777777" w:rsidR="00AD04B9" w:rsidRPr="00445A4E" w:rsidRDefault="00AD04B9" w:rsidP="00AD04B9">
      <w:pPr>
        <w:spacing w:after="0"/>
        <w:jc w:val="both"/>
        <w:rPr>
          <w:rFonts w:ascii="Times New Roman" w:hAnsi="Times New Roman" w:cs="Times New Roman"/>
          <w:sz w:val="24"/>
          <w:szCs w:val="24"/>
        </w:rPr>
      </w:pPr>
      <w:r w:rsidRPr="00445A4E">
        <w:rPr>
          <w:rFonts w:ascii="Times New Roman" w:hAnsi="Times New Roman" w:cs="Times New Roman"/>
          <w:sz w:val="24"/>
          <w:szCs w:val="24"/>
        </w:rPr>
        <w:t xml:space="preserve">Segundo Vocal. Lic. Laura Marina González </w:t>
      </w:r>
      <w:proofErr w:type="spellStart"/>
      <w:r w:rsidRPr="00445A4E">
        <w:rPr>
          <w:rFonts w:ascii="Times New Roman" w:hAnsi="Times New Roman" w:cs="Times New Roman"/>
          <w:sz w:val="24"/>
          <w:szCs w:val="24"/>
        </w:rPr>
        <w:t>Vásconez</w:t>
      </w:r>
      <w:proofErr w:type="spellEnd"/>
      <w:r w:rsidRPr="00445A4E">
        <w:rPr>
          <w:rFonts w:ascii="Times New Roman" w:hAnsi="Times New Roman" w:cs="Times New Roman"/>
          <w:sz w:val="24"/>
          <w:szCs w:val="24"/>
        </w:rPr>
        <w:t>.</w:t>
      </w:r>
    </w:p>
    <w:p w14:paraId="430B9630" w14:textId="2E4E84C3" w:rsidR="00AD04B9" w:rsidRDefault="00B47BDA" w:rsidP="00AD04B9">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DELEGADO DE MESA</w:t>
      </w:r>
    </w:p>
    <w:p w14:paraId="5515A05F" w14:textId="77777777" w:rsidR="00B47BDA" w:rsidRPr="00445A4E" w:rsidRDefault="00B47BDA" w:rsidP="00B47BDA">
      <w:pPr>
        <w:spacing w:after="0"/>
        <w:jc w:val="both"/>
        <w:rPr>
          <w:rFonts w:ascii="Times New Roman" w:hAnsi="Times New Roman" w:cs="Times New Roman"/>
          <w:b/>
          <w:sz w:val="24"/>
          <w:szCs w:val="24"/>
        </w:rPr>
      </w:pPr>
      <w:proofErr w:type="spellStart"/>
      <w:r w:rsidRPr="00B47BDA">
        <w:rPr>
          <w:rFonts w:ascii="Times New Roman" w:hAnsi="Times New Roman" w:cs="Times New Roman"/>
          <w:sz w:val="24"/>
          <w:szCs w:val="24"/>
        </w:rPr>
        <w:t>Msc</w:t>
      </w:r>
      <w:proofErr w:type="spellEnd"/>
      <w:r w:rsidRPr="00B47BDA">
        <w:rPr>
          <w:rFonts w:ascii="Times New Roman" w:hAnsi="Times New Roman" w:cs="Times New Roman"/>
          <w:sz w:val="24"/>
          <w:szCs w:val="24"/>
        </w:rPr>
        <w:t xml:space="preserve">. Segundo Telésforo Martínez </w:t>
      </w:r>
      <w:proofErr w:type="spellStart"/>
      <w:r w:rsidRPr="00B47BDA">
        <w:rPr>
          <w:rFonts w:ascii="Times New Roman" w:hAnsi="Times New Roman" w:cs="Times New Roman"/>
          <w:sz w:val="24"/>
          <w:szCs w:val="24"/>
        </w:rPr>
        <w:t>Collay</w:t>
      </w:r>
      <w:proofErr w:type="spellEnd"/>
      <w:r w:rsidRPr="00445A4E">
        <w:rPr>
          <w:rFonts w:ascii="Times New Roman" w:hAnsi="Times New Roman" w:cs="Times New Roman"/>
          <w:b/>
          <w:sz w:val="24"/>
          <w:szCs w:val="24"/>
        </w:rPr>
        <w:t>.</w:t>
      </w:r>
    </w:p>
    <w:p w14:paraId="1547F047" w14:textId="41516CD9" w:rsidR="00B47BDA" w:rsidRDefault="00B47BDA" w:rsidP="00AD04B9">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DELEGADO</w:t>
      </w:r>
      <w:r w:rsidR="00F96FFD">
        <w:rPr>
          <w:rFonts w:ascii="Times New Roman" w:hAnsi="Times New Roman" w:cs="Times New Roman"/>
          <w:b/>
          <w:sz w:val="24"/>
          <w:szCs w:val="24"/>
        </w:rPr>
        <w:t xml:space="preserve"> AL DIRECTORIO</w:t>
      </w:r>
      <w:r>
        <w:rPr>
          <w:rFonts w:ascii="Times New Roman" w:hAnsi="Times New Roman" w:cs="Times New Roman"/>
          <w:b/>
          <w:sz w:val="24"/>
          <w:szCs w:val="24"/>
        </w:rPr>
        <w:t xml:space="preserve"> DE LA EMPRESA DE AGUA POTABLE Y ALCANTARILLADO</w:t>
      </w:r>
      <w:r w:rsidR="00F96FFD">
        <w:rPr>
          <w:rFonts w:ascii="Times New Roman" w:hAnsi="Times New Roman" w:cs="Times New Roman"/>
          <w:b/>
          <w:sz w:val="24"/>
          <w:szCs w:val="24"/>
        </w:rPr>
        <w:t xml:space="preserve"> DEL GADCG.</w:t>
      </w:r>
    </w:p>
    <w:p w14:paraId="1CD75813" w14:textId="77777777" w:rsidR="00B47BDA" w:rsidRPr="00445A4E" w:rsidRDefault="00B47BDA" w:rsidP="00B47BDA">
      <w:pPr>
        <w:spacing w:after="0"/>
        <w:jc w:val="both"/>
        <w:rPr>
          <w:rFonts w:ascii="Times New Roman" w:hAnsi="Times New Roman" w:cs="Times New Roman"/>
          <w:b/>
          <w:sz w:val="24"/>
          <w:szCs w:val="24"/>
        </w:rPr>
      </w:pPr>
      <w:proofErr w:type="spellStart"/>
      <w:r w:rsidRPr="00B47BDA">
        <w:rPr>
          <w:rFonts w:ascii="Times New Roman" w:hAnsi="Times New Roman" w:cs="Times New Roman"/>
          <w:sz w:val="24"/>
          <w:szCs w:val="24"/>
        </w:rPr>
        <w:t>Msc</w:t>
      </w:r>
      <w:proofErr w:type="spellEnd"/>
      <w:r w:rsidRPr="00B47BDA">
        <w:rPr>
          <w:rFonts w:ascii="Times New Roman" w:hAnsi="Times New Roman" w:cs="Times New Roman"/>
          <w:sz w:val="24"/>
          <w:szCs w:val="24"/>
        </w:rPr>
        <w:t xml:space="preserve">. Segundo Telésforo Martínez </w:t>
      </w:r>
      <w:proofErr w:type="spellStart"/>
      <w:r w:rsidRPr="00B47BDA">
        <w:rPr>
          <w:rFonts w:ascii="Times New Roman" w:hAnsi="Times New Roman" w:cs="Times New Roman"/>
          <w:sz w:val="24"/>
          <w:szCs w:val="24"/>
        </w:rPr>
        <w:t>Collay</w:t>
      </w:r>
      <w:proofErr w:type="spellEnd"/>
      <w:r w:rsidRPr="00445A4E">
        <w:rPr>
          <w:rFonts w:ascii="Times New Roman" w:hAnsi="Times New Roman" w:cs="Times New Roman"/>
          <w:b/>
          <w:sz w:val="24"/>
          <w:szCs w:val="24"/>
        </w:rPr>
        <w:t>.</w:t>
      </w:r>
    </w:p>
    <w:p w14:paraId="3F7990F7" w14:textId="77777777" w:rsidR="00B47BDA" w:rsidRPr="00445A4E" w:rsidRDefault="00B47BDA" w:rsidP="00AD04B9">
      <w:pPr>
        <w:spacing w:after="0" w:line="276" w:lineRule="auto"/>
        <w:jc w:val="both"/>
        <w:rPr>
          <w:rFonts w:ascii="Times New Roman" w:hAnsi="Times New Roman" w:cs="Times New Roman"/>
          <w:sz w:val="24"/>
          <w:szCs w:val="24"/>
        </w:rPr>
      </w:pPr>
    </w:p>
    <w:p w14:paraId="13F5FFFF" w14:textId="6575B48C" w:rsidR="007B03E7"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SESIONES DEL CONCEJO MUNICIPAL del 2025</w:t>
      </w:r>
    </w:p>
    <w:tbl>
      <w:tblPr>
        <w:tblStyle w:val="Tablaconcuadrcula"/>
        <w:tblW w:w="0" w:type="auto"/>
        <w:tblLook w:val="04A0" w:firstRow="1" w:lastRow="0" w:firstColumn="1" w:lastColumn="0" w:noHBand="0" w:noVBand="1"/>
      </w:tblPr>
      <w:tblGrid>
        <w:gridCol w:w="1057"/>
        <w:gridCol w:w="1721"/>
        <w:gridCol w:w="2603"/>
        <w:gridCol w:w="2645"/>
      </w:tblGrid>
      <w:tr w:rsidR="00B47BDA" w14:paraId="3D90762C" w14:textId="77777777" w:rsidTr="00B47BDA">
        <w:tc>
          <w:tcPr>
            <w:tcW w:w="1057" w:type="dxa"/>
          </w:tcPr>
          <w:p w14:paraId="67CEF89E" w14:textId="7DB497B6" w:rsidR="00B47BDA"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No</w:t>
            </w:r>
          </w:p>
        </w:tc>
        <w:tc>
          <w:tcPr>
            <w:tcW w:w="1721" w:type="dxa"/>
          </w:tcPr>
          <w:p w14:paraId="0892D87C" w14:textId="77777777" w:rsidR="00B47BDA"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SESIONES </w:t>
            </w:r>
          </w:p>
          <w:p w14:paraId="0A24BF29" w14:textId="6CB8CCB9" w:rsidR="00B47BDA"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ORDINARIA</w:t>
            </w:r>
          </w:p>
        </w:tc>
        <w:tc>
          <w:tcPr>
            <w:tcW w:w="2603" w:type="dxa"/>
          </w:tcPr>
          <w:p w14:paraId="03E69019" w14:textId="77777777" w:rsidR="00B47BDA"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SESIONES </w:t>
            </w:r>
          </w:p>
          <w:p w14:paraId="3EC641BD" w14:textId="6C8D4D97" w:rsidR="00B47BDA"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EXTRAORDINARIAS</w:t>
            </w:r>
          </w:p>
        </w:tc>
        <w:tc>
          <w:tcPr>
            <w:tcW w:w="2645" w:type="dxa"/>
          </w:tcPr>
          <w:p w14:paraId="5DFCDA46" w14:textId="77777777" w:rsidR="00B47BDA"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SESIONES </w:t>
            </w:r>
          </w:p>
          <w:p w14:paraId="56D4D231" w14:textId="664E1EB4" w:rsidR="00B47BDA"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CONMEMORATIVAS</w:t>
            </w:r>
          </w:p>
        </w:tc>
      </w:tr>
      <w:tr w:rsidR="00B47BDA" w14:paraId="7F39C7A9" w14:textId="77777777" w:rsidTr="00B47BDA">
        <w:tc>
          <w:tcPr>
            <w:tcW w:w="1057" w:type="dxa"/>
          </w:tcPr>
          <w:p w14:paraId="561B210D" w14:textId="77777777" w:rsidR="00B47BDA" w:rsidRDefault="00B47BDA" w:rsidP="007B03E7">
            <w:pPr>
              <w:tabs>
                <w:tab w:val="left" w:pos="3660"/>
              </w:tabs>
              <w:jc w:val="both"/>
              <w:rPr>
                <w:rFonts w:ascii="Times New Roman" w:hAnsi="Times New Roman" w:cs="Times New Roman"/>
                <w:b/>
                <w:sz w:val="24"/>
                <w:szCs w:val="24"/>
              </w:rPr>
            </w:pPr>
          </w:p>
          <w:p w14:paraId="6A123DB0" w14:textId="505B8536" w:rsidR="00B47BDA"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TOTAL</w:t>
            </w:r>
          </w:p>
        </w:tc>
        <w:tc>
          <w:tcPr>
            <w:tcW w:w="1721" w:type="dxa"/>
          </w:tcPr>
          <w:p w14:paraId="58D5829F" w14:textId="455645D5" w:rsidR="00B47BDA"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32</w:t>
            </w:r>
          </w:p>
        </w:tc>
        <w:tc>
          <w:tcPr>
            <w:tcW w:w="2603" w:type="dxa"/>
          </w:tcPr>
          <w:p w14:paraId="1200E701" w14:textId="3FB62ABE" w:rsidR="00B47BDA" w:rsidRDefault="00B47BDA"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17</w:t>
            </w:r>
          </w:p>
        </w:tc>
        <w:tc>
          <w:tcPr>
            <w:tcW w:w="2645" w:type="dxa"/>
          </w:tcPr>
          <w:p w14:paraId="47AAD1A7" w14:textId="097E5C22" w:rsidR="00B47BDA" w:rsidRDefault="00052D93" w:rsidP="007B03E7">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1</w:t>
            </w:r>
          </w:p>
        </w:tc>
      </w:tr>
    </w:tbl>
    <w:p w14:paraId="08F1ECD2" w14:textId="77777777" w:rsidR="00B47BDA" w:rsidRPr="00445A4E" w:rsidRDefault="00B47BDA" w:rsidP="007B03E7">
      <w:pPr>
        <w:tabs>
          <w:tab w:val="left" w:pos="3660"/>
        </w:tabs>
        <w:jc w:val="both"/>
        <w:rPr>
          <w:rFonts w:ascii="Times New Roman" w:hAnsi="Times New Roman" w:cs="Times New Roman"/>
          <w:b/>
          <w:sz w:val="24"/>
          <w:szCs w:val="24"/>
        </w:rPr>
      </w:pPr>
    </w:p>
    <w:p w14:paraId="73B48FD6" w14:textId="33B4A12C" w:rsidR="00710A1F" w:rsidRPr="00445A4E" w:rsidRDefault="005E083A" w:rsidP="005E083A">
      <w:pPr>
        <w:tabs>
          <w:tab w:val="left" w:pos="3660"/>
        </w:tabs>
        <w:spacing w:after="0"/>
        <w:rPr>
          <w:rFonts w:ascii="Times New Roman" w:hAnsi="Times New Roman" w:cs="Times New Roman"/>
          <w:sz w:val="24"/>
          <w:szCs w:val="24"/>
        </w:rPr>
      </w:pPr>
      <w:r w:rsidRPr="00445A4E">
        <w:rPr>
          <w:rFonts w:ascii="Times New Roman" w:hAnsi="Times New Roman" w:cs="Times New Roman"/>
          <w:sz w:val="24"/>
          <w:szCs w:val="24"/>
        </w:rPr>
        <w:t xml:space="preserve">En las sesiones antes mencionadas, </w:t>
      </w:r>
      <w:r w:rsidR="00710A1F" w:rsidRPr="00445A4E">
        <w:rPr>
          <w:rFonts w:ascii="Times New Roman" w:hAnsi="Times New Roman" w:cs="Times New Roman"/>
          <w:sz w:val="24"/>
          <w:szCs w:val="24"/>
        </w:rPr>
        <w:t xml:space="preserve">he participado con voz y voto, para la toma de </w:t>
      </w:r>
      <w:r w:rsidR="00834BD8" w:rsidRPr="00445A4E">
        <w:rPr>
          <w:rFonts w:ascii="Times New Roman" w:hAnsi="Times New Roman" w:cs="Times New Roman"/>
          <w:sz w:val="24"/>
          <w:szCs w:val="24"/>
        </w:rPr>
        <w:t>d</w:t>
      </w:r>
      <w:r w:rsidR="00834BD8">
        <w:rPr>
          <w:rFonts w:ascii="Times New Roman" w:hAnsi="Times New Roman" w:cs="Times New Roman"/>
          <w:sz w:val="24"/>
          <w:szCs w:val="24"/>
        </w:rPr>
        <w:t>ecisiones</w:t>
      </w:r>
      <w:r w:rsidR="00710A1F" w:rsidRPr="00445A4E">
        <w:rPr>
          <w:rFonts w:ascii="Times New Roman" w:hAnsi="Times New Roman" w:cs="Times New Roman"/>
          <w:sz w:val="24"/>
          <w:szCs w:val="24"/>
        </w:rPr>
        <w:t xml:space="preserve"> que van en bien nuestro cantón Guaranda.</w:t>
      </w:r>
    </w:p>
    <w:p w14:paraId="297D0134" w14:textId="30654393" w:rsidR="005E083A" w:rsidRPr="00445A4E" w:rsidRDefault="005E083A" w:rsidP="00816A6C">
      <w:pPr>
        <w:tabs>
          <w:tab w:val="left" w:pos="3660"/>
        </w:tabs>
        <w:spacing w:after="0"/>
        <w:rPr>
          <w:rFonts w:ascii="Times New Roman" w:hAnsi="Times New Roman" w:cs="Times New Roman"/>
          <w:sz w:val="24"/>
          <w:szCs w:val="24"/>
        </w:rPr>
      </w:pPr>
    </w:p>
    <w:p w14:paraId="4511B84C" w14:textId="7E5609A3" w:rsidR="00816A6C" w:rsidRDefault="00816A6C" w:rsidP="00816A6C">
      <w:pPr>
        <w:spacing w:after="0"/>
        <w:jc w:val="both"/>
        <w:rPr>
          <w:rFonts w:ascii="Times New Roman" w:hAnsi="Times New Roman" w:cs="Times New Roman"/>
          <w:b/>
          <w:sz w:val="24"/>
          <w:szCs w:val="24"/>
        </w:rPr>
      </w:pPr>
    </w:p>
    <w:p w14:paraId="45BCBD82" w14:textId="74BEF17A" w:rsidR="00AD04B9" w:rsidRDefault="00AD04B9" w:rsidP="00816A6C">
      <w:pPr>
        <w:spacing w:after="0"/>
        <w:jc w:val="both"/>
        <w:rPr>
          <w:rFonts w:ascii="Times New Roman" w:hAnsi="Times New Roman" w:cs="Times New Roman"/>
          <w:b/>
          <w:sz w:val="24"/>
          <w:szCs w:val="24"/>
        </w:rPr>
      </w:pPr>
    </w:p>
    <w:p w14:paraId="5C42B993" w14:textId="06D617BE" w:rsidR="00AD04B9" w:rsidRDefault="00AD04B9" w:rsidP="00816A6C">
      <w:pPr>
        <w:spacing w:after="0"/>
        <w:jc w:val="both"/>
        <w:rPr>
          <w:rFonts w:ascii="Times New Roman" w:hAnsi="Times New Roman" w:cs="Times New Roman"/>
          <w:b/>
          <w:sz w:val="24"/>
          <w:szCs w:val="24"/>
        </w:rPr>
      </w:pPr>
    </w:p>
    <w:p w14:paraId="5E59979B" w14:textId="2E1A0F5E" w:rsidR="00AD04B9" w:rsidRDefault="00AD04B9" w:rsidP="00816A6C">
      <w:pPr>
        <w:spacing w:after="0"/>
        <w:jc w:val="both"/>
        <w:rPr>
          <w:rFonts w:ascii="Times New Roman" w:hAnsi="Times New Roman" w:cs="Times New Roman"/>
          <w:b/>
          <w:sz w:val="24"/>
          <w:szCs w:val="24"/>
        </w:rPr>
      </w:pPr>
    </w:p>
    <w:p w14:paraId="38CC5EDE" w14:textId="13603CB3" w:rsidR="00AD04B9" w:rsidRDefault="00AD04B9" w:rsidP="00816A6C">
      <w:pPr>
        <w:spacing w:after="0"/>
        <w:jc w:val="both"/>
        <w:rPr>
          <w:rFonts w:ascii="Times New Roman" w:hAnsi="Times New Roman" w:cs="Times New Roman"/>
          <w:b/>
          <w:sz w:val="24"/>
          <w:szCs w:val="24"/>
        </w:rPr>
      </w:pPr>
    </w:p>
    <w:p w14:paraId="5BD8476A" w14:textId="77777777" w:rsidR="00834BD8" w:rsidRDefault="00834BD8" w:rsidP="00710A1F">
      <w:pPr>
        <w:pStyle w:val="Ttulo"/>
        <w:contextualSpacing/>
        <w:rPr>
          <w:rFonts w:ascii="Times New Roman" w:hAnsi="Times New Roman"/>
          <w:sz w:val="24"/>
        </w:rPr>
      </w:pPr>
    </w:p>
    <w:p w14:paraId="080D4D1E" w14:textId="77777777" w:rsidR="00834BD8" w:rsidRDefault="00834BD8" w:rsidP="00710A1F">
      <w:pPr>
        <w:pStyle w:val="Ttulo"/>
        <w:contextualSpacing/>
        <w:rPr>
          <w:rFonts w:ascii="Times New Roman" w:hAnsi="Times New Roman"/>
          <w:sz w:val="24"/>
        </w:rPr>
      </w:pPr>
    </w:p>
    <w:p w14:paraId="78202B34" w14:textId="10107CE4" w:rsidR="001A75E7" w:rsidRPr="00445A4E" w:rsidRDefault="00816A6C" w:rsidP="00710A1F">
      <w:pPr>
        <w:pStyle w:val="Ttulo"/>
        <w:contextualSpacing/>
        <w:rPr>
          <w:rFonts w:ascii="Times New Roman" w:hAnsi="Times New Roman"/>
          <w:sz w:val="24"/>
        </w:rPr>
      </w:pPr>
      <w:r w:rsidRPr="00445A4E">
        <w:rPr>
          <w:rFonts w:ascii="Times New Roman" w:hAnsi="Times New Roman"/>
          <w:sz w:val="24"/>
        </w:rPr>
        <w:t>RESOLUCIONES DEL CONCEJO MUNICIPAL DEL GOBIERNO AUTÓNOMO DESCENTRALIZADO DEL CANTÓN GUARANDA, T</w:t>
      </w:r>
      <w:r w:rsidR="00710A1F" w:rsidRPr="00445A4E">
        <w:rPr>
          <w:rFonts w:ascii="Times New Roman" w:hAnsi="Times New Roman"/>
          <w:sz w:val="24"/>
        </w:rPr>
        <w:t>OMADAS EN LAS SESIONES, ORDINARIAS,</w:t>
      </w:r>
      <w:r w:rsidRPr="00445A4E">
        <w:rPr>
          <w:rFonts w:ascii="Times New Roman" w:hAnsi="Times New Roman"/>
          <w:sz w:val="24"/>
        </w:rPr>
        <w:t xml:space="preserve"> EXTRAORDINARIAS</w:t>
      </w:r>
      <w:r w:rsidR="00710A1F" w:rsidRPr="00445A4E">
        <w:rPr>
          <w:rFonts w:ascii="Times New Roman" w:hAnsi="Times New Roman"/>
          <w:sz w:val="24"/>
        </w:rPr>
        <w:t xml:space="preserve"> Y CONMEMORATIVAS</w:t>
      </w:r>
      <w:r w:rsidRPr="00445A4E">
        <w:rPr>
          <w:rFonts w:ascii="Times New Roman" w:hAnsi="Times New Roman"/>
          <w:sz w:val="24"/>
        </w:rPr>
        <w:t xml:space="preserve"> CELEBRADAS DURANTE EL PERÍODO DEL </w:t>
      </w:r>
      <w:r w:rsidR="00710A1F" w:rsidRPr="00445A4E">
        <w:rPr>
          <w:rFonts w:ascii="Times New Roman" w:hAnsi="Times New Roman"/>
          <w:sz w:val="24"/>
        </w:rPr>
        <w:t>1 DE E</w:t>
      </w:r>
      <w:r w:rsidR="00D415B9">
        <w:rPr>
          <w:rFonts w:ascii="Times New Roman" w:hAnsi="Times New Roman"/>
          <w:sz w:val="24"/>
        </w:rPr>
        <w:t>NERO AL 31 DE DICIEMBRE DEL 2025</w:t>
      </w:r>
    </w:p>
    <w:p w14:paraId="763D72FC" w14:textId="2E712A4E" w:rsidR="00710A1F" w:rsidRPr="00445A4E" w:rsidRDefault="00710A1F" w:rsidP="00710A1F">
      <w:pPr>
        <w:pStyle w:val="Ttulo"/>
        <w:contextualSpacing/>
        <w:rPr>
          <w:rFonts w:ascii="Times New Roman" w:hAnsi="Times New Roman"/>
          <w:sz w:val="24"/>
        </w:rPr>
      </w:pPr>
    </w:p>
    <w:p w14:paraId="6C22B31B" w14:textId="77777777" w:rsidR="00A26A2A" w:rsidRDefault="00A26A2A" w:rsidP="00834BD8">
      <w:pPr>
        <w:pStyle w:val="Ttulo"/>
        <w:tabs>
          <w:tab w:val="left" w:pos="2350"/>
        </w:tabs>
        <w:contextualSpacing/>
        <w:jc w:val="left"/>
        <w:rPr>
          <w:rFonts w:ascii="Times New Roman" w:hAnsi="Times New Roman"/>
          <w:sz w:val="24"/>
        </w:rPr>
      </w:pPr>
    </w:p>
    <w:p w14:paraId="4839CAF9" w14:textId="77777777" w:rsidR="00A26A2A" w:rsidRDefault="00A26A2A" w:rsidP="00A26A2A">
      <w:pPr>
        <w:pStyle w:val="Ttulo"/>
        <w:tabs>
          <w:tab w:val="left" w:pos="2350"/>
        </w:tabs>
        <w:contextualSpacing/>
        <w:jc w:val="both"/>
        <w:rPr>
          <w:rFonts w:ascii="Times New Roman" w:hAnsi="Times New Roman"/>
          <w:sz w:val="24"/>
        </w:rPr>
      </w:pPr>
      <w:r>
        <w:rPr>
          <w:rFonts w:ascii="Times New Roman" w:hAnsi="Times New Roman"/>
          <w:sz w:val="24"/>
        </w:rPr>
        <w:t>RESOLUCIÓN :001-SC-GADCG-2025</w:t>
      </w:r>
    </w:p>
    <w:p w14:paraId="4670B672" w14:textId="04A1AC62" w:rsidR="00710A1F" w:rsidRPr="00A26A2A" w:rsidRDefault="00A26A2A" w:rsidP="00A26A2A">
      <w:pPr>
        <w:pStyle w:val="Ttulo"/>
        <w:tabs>
          <w:tab w:val="left" w:pos="2350"/>
        </w:tabs>
        <w:contextualSpacing/>
        <w:jc w:val="both"/>
        <w:rPr>
          <w:rFonts w:ascii="Times New Roman" w:hAnsi="Times New Roman"/>
          <w:b w:val="0"/>
          <w:sz w:val="24"/>
        </w:rPr>
      </w:pPr>
      <w:r>
        <w:rPr>
          <w:rFonts w:ascii="Times New Roman" w:hAnsi="Times New Roman"/>
          <w:sz w:val="24"/>
        </w:rPr>
        <w:t xml:space="preserve"> </w:t>
      </w:r>
      <w:r w:rsidRPr="00A26A2A">
        <w:rPr>
          <w:rFonts w:ascii="Times New Roman" w:hAnsi="Times New Roman"/>
          <w:b w:val="0"/>
          <w:sz w:val="24"/>
        </w:rPr>
        <w:t xml:space="preserve">Realizar </w:t>
      </w:r>
      <w:r>
        <w:rPr>
          <w:rFonts w:ascii="Times New Roman" w:hAnsi="Times New Roman"/>
          <w:b w:val="0"/>
          <w:sz w:val="24"/>
        </w:rPr>
        <w:t>una inspección técnica en el bien inmueble ubicado en el sector Las Minas, los concejales y equipo técnico de la dirección de planificación.</w:t>
      </w:r>
      <w:r w:rsidR="00834BD8" w:rsidRPr="00A26A2A">
        <w:rPr>
          <w:rFonts w:ascii="Times New Roman" w:hAnsi="Times New Roman"/>
          <w:b w:val="0"/>
          <w:sz w:val="24"/>
        </w:rPr>
        <w:tab/>
      </w:r>
    </w:p>
    <w:p w14:paraId="6B91618A" w14:textId="495EDBC8" w:rsidR="00834BD8" w:rsidRDefault="00834BD8" w:rsidP="00A26A2A">
      <w:pPr>
        <w:pStyle w:val="Ttulo"/>
        <w:tabs>
          <w:tab w:val="left" w:pos="2350"/>
        </w:tabs>
        <w:contextualSpacing/>
        <w:jc w:val="both"/>
        <w:rPr>
          <w:rFonts w:ascii="Times New Roman" w:hAnsi="Times New Roman"/>
          <w:sz w:val="24"/>
        </w:rPr>
      </w:pPr>
    </w:p>
    <w:p w14:paraId="572259A0" w14:textId="5E423D92" w:rsidR="00A26A2A" w:rsidRDefault="00A26A2A" w:rsidP="00A26A2A">
      <w:pPr>
        <w:pStyle w:val="Ttulo"/>
        <w:tabs>
          <w:tab w:val="left" w:pos="2350"/>
        </w:tabs>
        <w:contextualSpacing/>
        <w:jc w:val="both"/>
        <w:rPr>
          <w:rFonts w:ascii="Times New Roman" w:hAnsi="Times New Roman"/>
          <w:sz w:val="24"/>
        </w:rPr>
      </w:pPr>
      <w:r>
        <w:rPr>
          <w:rFonts w:ascii="Times New Roman" w:hAnsi="Times New Roman"/>
          <w:sz w:val="24"/>
        </w:rPr>
        <w:t>RESOLUCIÓNES: 002 Y 003-SC-GADCG-2025</w:t>
      </w:r>
    </w:p>
    <w:p w14:paraId="565CC32C" w14:textId="5C9C03DE" w:rsidR="00A26A2A" w:rsidRPr="00A26A2A" w:rsidRDefault="00A26A2A" w:rsidP="00A26A2A">
      <w:pPr>
        <w:pStyle w:val="Ttulo"/>
        <w:tabs>
          <w:tab w:val="left" w:pos="2350"/>
        </w:tabs>
        <w:contextualSpacing/>
        <w:jc w:val="both"/>
        <w:rPr>
          <w:rFonts w:ascii="Times New Roman" w:hAnsi="Times New Roman"/>
          <w:b w:val="0"/>
          <w:sz w:val="24"/>
        </w:rPr>
      </w:pPr>
      <w:r w:rsidRPr="00A26A2A">
        <w:rPr>
          <w:rFonts w:ascii="Times New Roman" w:hAnsi="Times New Roman"/>
          <w:b w:val="0"/>
          <w:sz w:val="24"/>
        </w:rPr>
        <w:t>Aprobación de la</w:t>
      </w:r>
      <w:r>
        <w:rPr>
          <w:rFonts w:ascii="Times New Roman" w:hAnsi="Times New Roman"/>
          <w:b w:val="0"/>
          <w:sz w:val="24"/>
        </w:rPr>
        <w:t xml:space="preserve"> Ordenanza que planifica, regula y controla el tránsito trasporte terrestre y seguridad vial del cantón Guaranda. </w:t>
      </w:r>
    </w:p>
    <w:p w14:paraId="1F214190" w14:textId="77777777" w:rsidR="00834BD8" w:rsidRPr="00445A4E" w:rsidRDefault="00834BD8" w:rsidP="00834BD8">
      <w:pPr>
        <w:pStyle w:val="Ttulo"/>
        <w:tabs>
          <w:tab w:val="left" w:pos="2350"/>
        </w:tabs>
        <w:contextualSpacing/>
        <w:jc w:val="left"/>
        <w:rPr>
          <w:rFonts w:ascii="Times New Roman" w:hAnsi="Times New Roman"/>
          <w:sz w:val="24"/>
        </w:rPr>
      </w:pPr>
    </w:p>
    <w:p w14:paraId="74D33089" w14:textId="534782DC" w:rsidR="00A26A2A" w:rsidRDefault="00A26A2A" w:rsidP="00A26A2A">
      <w:pPr>
        <w:pStyle w:val="Ttulo"/>
        <w:tabs>
          <w:tab w:val="left" w:pos="2350"/>
        </w:tabs>
        <w:contextualSpacing/>
        <w:jc w:val="both"/>
        <w:rPr>
          <w:rFonts w:ascii="Times New Roman" w:hAnsi="Times New Roman"/>
          <w:sz w:val="24"/>
        </w:rPr>
      </w:pPr>
      <w:r>
        <w:rPr>
          <w:rFonts w:ascii="Times New Roman" w:hAnsi="Times New Roman"/>
          <w:sz w:val="24"/>
        </w:rPr>
        <w:t>RESOLUCIÓN :00</w:t>
      </w:r>
      <w:r w:rsidR="00C81446">
        <w:rPr>
          <w:rFonts w:ascii="Times New Roman" w:hAnsi="Times New Roman"/>
          <w:sz w:val="24"/>
        </w:rPr>
        <w:t>4</w:t>
      </w:r>
      <w:r>
        <w:rPr>
          <w:rFonts w:ascii="Times New Roman" w:hAnsi="Times New Roman"/>
          <w:sz w:val="24"/>
        </w:rPr>
        <w:t>-SC-GADCG-2025</w:t>
      </w:r>
    </w:p>
    <w:p w14:paraId="577F4227" w14:textId="3B2D4985" w:rsidR="00C81446" w:rsidRDefault="00C81446" w:rsidP="002014AE">
      <w:pPr>
        <w:tabs>
          <w:tab w:val="left" w:pos="3660"/>
        </w:tabs>
        <w:jc w:val="both"/>
        <w:rPr>
          <w:rFonts w:ascii="Times New Roman" w:eastAsia="Times New Roman" w:hAnsi="Times New Roman" w:cs="Times New Roman"/>
          <w:color w:val="000000"/>
          <w:sz w:val="24"/>
          <w:szCs w:val="24"/>
          <w:lang w:val="es-MX"/>
        </w:rPr>
      </w:pPr>
      <w:r>
        <w:rPr>
          <w:rFonts w:ascii="Times New Roman" w:eastAsia="Times New Roman" w:hAnsi="Times New Roman" w:cs="Times New Roman"/>
          <w:color w:val="000000"/>
          <w:sz w:val="24"/>
          <w:szCs w:val="24"/>
          <w:lang w:val="es-MX"/>
        </w:rPr>
        <w:t>Delegación a la Lic. Laura Gonzales, para la conformación del Sistema de Participación Ciudadana y Control social del GADCG.</w:t>
      </w:r>
    </w:p>
    <w:p w14:paraId="76892BC4" w14:textId="545D166A" w:rsidR="00C81446" w:rsidRDefault="00C81446" w:rsidP="00C81446">
      <w:pPr>
        <w:pStyle w:val="Ttulo"/>
        <w:tabs>
          <w:tab w:val="left" w:pos="2350"/>
        </w:tabs>
        <w:contextualSpacing/>
        <w:jc w:val="both"/>
        <w:rPr>
          <w:rFonts w:ascii="Times New Roman" w:hAnsi="Times New Roman"/>
          <w:sz w:val="24"/>
        </w:rPr>
      </w:pPr>
      <w:r>
        <w:rPr>
          <w:rFonts w:ascii="Times New Roman" w:hAnsi="Times New Roman"/>
          <w:sz w:val="24"/>
        </w:rPr>
        <w:t>RESOLUCIÓN :005-SC-GADCG-2025</w:t>
      </w:r>
    </w:p>
    <w:p w14:paraId="511305FE" w14:textId="0EB43E98" w:rsidR="00C81446" w:rsidRDefault="00C81446" w:rsidP="002014AE">
      <w:pPr>
        <w:tabs>
          <w:tab w:val="left" w:pos="3660"/>
        </w:tabs>
        <w:jc w:val="both"/>
        <w:rPr>
          <w:rFonts w:ascii="Times New Roman" w:eastAsia="Times New Roman" w:hAnsi="Times New Roman" w:cs="Times New Roman"/>
          <w:color w:val="000000"/>
          <w:sz w:val="24"/>
          <w:szCs w:val="24"/>
          <w:lang w:val="es-MX"/>
        </w:rPr>
      </w:pPr>
      <w:r>
        <w:rPr>
          <w:rFonts w:ascii="Times New Roman" w:eastAsia="Times New Roman" w:hAnsi="Times New Roman" w:cs="Times New Roman"/>
          <w:color w:val="000000"/>
          <w:sz w:val="24"/>
          <w:szCs w:val="24"/>
          <w:lang w:val="es-MX"/>
        </w:rPr>
        <w:t xml:space="preserve">Aprobar una propuesta arquitectónica, del bien inmueble ubicado en las calles 10 de </w:t>
      </w:r>
      <w:proofErr w:type="gramStart"/>
      <w:r>
        <w:rPr>
          <w:rFonts w:ascii="Times New Roman" w:eastAsia="Times New Roman" w:hAnsi="Times New Roman" w:cs="Times New Roman"/>
          <w:color w:val="000000"/>
          <w:sz w:val="24"/>
          <w:szCs w:val="24"/>
          <w:lang w:val="es-MX"/>
        </w:rPr>
        <w:t>Agosto</w:t>
      </w:r>
      <w:proofErr w:type="gramEnd"/>
      <w:r>
        <w:rPr>
          <w:rFonts w:ascii="Times New Roman" w:eastAsia="Times New Roman" w:hAnsi="Times New Roman" w:cs="Times New Roman"/>
          <w:color w:val="000000"/>
          <w:sz w:val="24"/>
          <w:szCs w:val="24"/>
          <w:lang w:val="es-MX"/>
        </w:rPr>
        <w:t xml:space="preserve"> intersección entre Pichincha y Sucre.</w:t>
      </w:r>
    </w:p>
    <w:p w14:paraId="1231B39B" w14:textId="25423517" w:rsidR="00C81446" w:rsidRDefault="00C81446" w:rsidP="00C81446">
      <w:pPr>
        <w:pStyle w:val="Ttulo"/>
        <w:tabs>
          <w:tab w:val="left" w:pos="2350"/>
        </w:tabs>
        <w:contextualSpacing/>
        <w:jc w:val="both"/>
        <w:rPr>
          <w:rFonts w:ascii="Times New Roman" w:hAnsi="Times New Roman"/>
          <w:sz w:val="24"/>
        </w:rPr>
      </w:pPr>
      <w:r>
        <w:rPr>
          <w:rFonts w:ascii="Times New Roman" w:hAnsi="Times New Roman"/>
          <w:sz w:val="24"/>
        </w:rPr>
        <w:t>RESOLUCIÓN :006-SC-GADCG-2025</w:t>
      </w:r>
    </w:p>
    <w:p w14:paraId="33D20F3B" w14:textId="1022F761" w:rsidR="00C81446" w:rsidRDefault="00C81446" w:rsidP="002014AE">
      <w:pPr>
        <w:tabs>
          <w:tab w:val="left" w:pos="3660"/>
        </w:tabs>
        <w:jc w:val="both"/>
        <w:rPr>
          <w:rFonts w:ascii="Times New Roman" w:eastAsia="Times New Roman" w:hAnsi="Times New Roman" w:cs="Times New Roman"/>
          <w:color w:val="000000"/>
          <w:sz w:val="24"/>
          <w:szCs w:val="24"/>
          <w:lang w:val="es-MX"/>
        </w:rPr>
      </w:pPr>
      <w:r>
        <w:rPr>
          <w:rFonts w:ascii="Times New Roman" w:eastAsia="Times New Roman" w:hAnsi="Times New Roman" w:cs="Times New Roman"/>
          <w:color w:val="000000"/>
          <w:sz w:val="24"/>
          <w:szCs w:val="24"/>
          <w:lang w:val="es-MX"/>
        </w:rPr>
        <w:t>Aprobar una propuesta arquitectónica, del bien inmueble ubicado en las calles Simón Bolívar</w:t>
      </w:r>
      <w:r w:rsidR="001D10AB">
        <w:rPr>
          <w:rFonts w:ascii="Times New Roman" w:eastAsia="Times New Roman" w:hAnsi="Times New Roman" w:cs="Times New Roman"/>
          <w:color w:val="000000"/>
          <w:sz w:val="24"/>
          <w:szCs w:val="24"/>
          <w:lang w:val="es-MX"/>
        </w:rPr>
        <w:t xml:space="preserve"> y Trinidad Camacho, parroquia </w:t>
      </w:r>
      <w:proofErr w:type="spellStart"/>
      <w:r w:rsidR="001D10AB">
        <w:rPr>
          <w:rFonts w:ascii="Times New Roman" w:eastAsia="Times New Roman" w:hAnsi="Times New Roman" w:cs="Times New Roman"/>
          <w:color w:val="000000"/>
          <w:sz w:val="24"/>
          <w:szCs w:val="24"/>
          <w:lang w:val="es-MX"/>
        </w:rPr>
        <w:t>Guanujo</w:t>
      </w:r>
      <w:proofErr w:type="spellEnd"/>
    </w:p>
    <w:p w14:paraId="034EF214" w14:textId="5A203877" w:rsidR="00C81446" w:rsidRDefault="00C81446" w:rsidP="00C81446">
      <w:pPr>
        <w:pStyle w:val="Ttulo"/>
        <w:tabs>
          <w:tab w:val="left" w:pos="2350"/>
        </w:tabs>
        <w:contextualSpacing/>
        <w:jc w:val="both"/>
        <w:rPr>
          <w:rFonts w:ascii="Times New Roman" w:hAnsi="Times New Roman"/>
          <w:sz w:val="24"/>
        </w:rPr>
      </w:pPr>
      <w:r>
        <w:rPr>
          <w:rFonts w:ascii="Times New Roman" w:hAnsi="Times New Roman"/>
          <w:sz w:val="24"/>
        </w:rPr>
        <w:t>RESOLUCIÓN :00</w:t>
      </w:r>
      <w:r w:rsidR="001D10AB">
        <w:rPr>
          <w:rFonts w:ascii="Times New Roman" w:hAnsi="Times New Roman"/>
          <w:sz w:val="24"/>
        </w:rPr>
        <w:t>7-</w:t>
      </w:r>
      <w:r>
        <w:rPr>
          <w:rFonts w:ascii="Times New Roman" w:hAnsi="Times New Roman"/>
          <w:sz w:val="24"/>
        </w:rPr>
        <w:t>SC-GADCG-2025</w:t>
      </w:r>
    </w:p>
    <w:p w14:paraId="58854731" w14:textId="7BF97B44" w:rsidR="001D10AB" w:rsidRDefault="001D10AB" w:rsidP="001D10AB">
      <w:pPr>
        <w:pStyle w:val="Ttulo"/>
        <w:tabs>
          <w:tab w:val="left" w:pos="2350"/>
        </w:tabs>
        <w:contextualSpacing/>
        <w:jc w:val="both"/>
        <w:rPr>
          <w:rFonts w:ascii="Times New Roman" w:hAnsi="Times New Roman"/>
          <w:sz w:val="24"/>
        </w:rPr>
      </w:pPr>
      <w:r>
        <w:rPr>
          <w:rFonts w:ascii="Times New Roman" w:hAnsi="Times New Roman"/>
          <w:sz w:val="24"/>
        </w:rPr>
        <w:t>RESOLUCIÓN :008-SC-GADCG-2025</w:t>
      </w:r>
    </w:p>
    <w:p w14:paraId="4760B5FD" w14:textId="2E570AFF" w:rsidR="00C81446" w:rsidRPr="001D10AB" w:rsidRDefault="001D10AB" w:rsidP="002014AE">
      <w:pPr>
        <w:tabs>
          <w:tab w:val="left" w:pos="3660"/>
        </w:tabs>
        <w:jc w:val="both"/>
        <w:rPr>
          <w:rFonts w:ascii="Times New Roman" w:eastAsia="Times New Roman" w:hAnsi="Times New Roman" w:cs="Times New Roman"/>
          <w:color w:val="000000"/>
          <w:sz w:val="24"/>
          <w:szCs w:val="24"/>
          <w:lang w:val="es-ES"/>
        </w:rPr>
      </w:pPr>
      <w:r>
        <w:rPr>
          <w:rFonts w:ascii="Times New Roman" w:eastAsia="Times New Roman" w:hAnsi="Times New Roman" w:cs="Times New Roman"/>
          <w:color w:val="000000"/>
          <w:sz w:val="24"/>
          <w:szCs w:val="24"/>
          <w:lang w:val="es-ES"/>
        </w:rPr>
        <w:t>se resuelve designar a la Ing. Dian Arregui, para que integre a la comisión de la selección del Taita carnaval, cumpliendo la normativa legal.</w:t>
      </w:r>
    </w:p>
    <w:p w14:paraId="5C4DB2B3" w14:textId="70E24858" w:rsidR="001D10AB" w:rsidRDefault="001D10AB" w:rsidP="001D10AB">
      <w:pPr>
        <w:pStyle w:val="Ttulo"/>
        <w:tabs>
          <w:tab w:val="left" w:pos="2350"/>
        </w:tabs>
        <w:contextualSpacing/>
        <w:jc w:val="both"/>
        <w:rPr>
          <w:rFonts w:ascii="Times New Roman" w:hAnsi="Times New Roman"/>
          <w:sz w:val="24"/>
        </w:rPr>
      </w:pPr>
      <w:r>
        <w:rPr>
          <w:rFonts w:ascii="Times New Roman" w:hAnsi="Times New Roman"/>
          <w:sz w:val="24"/>
        </w:rPr>
        <w:t>RESOLUCIÓN :009 y 010-SC-GADCG-2025</w:t>
      </w:r>
    </w:p>
    <w:p w14:paraId="33FE516E" w14:textId="266FBC54" w:rsidR="001D10AB" w:rsidRDefault="001D10AB" w:rsidP="001D10AB">
      <w:pPr>
        <w:pStyle w:val="Ttulo"/>
        <w:tabs>
          <w:tab w:val="left" w:pos="2350"/>
        </w:tabs>
        <w:contextualSpacing/>
        <w:jc w:val="both"/>
        <w:rPr>
          <w:rFonts w:ascii="Times New Roman" w:hAnsi="Times New Roman"/>
          <w:b w:val="0"/>
          <w:sz w:val="24"/>
        </w:rPr>
      </w:pPr>
      <w:r>
        <w:rPr>
          <w:rFonts w:ascii="Times New Roman" w:hAnsi="Times New Roman"/>
          <w:b w:val="0"/>
          <w:sz w:val="24"/>
        </w:rPr>
        <w:t>Aprobar el bien mostrenco</w:t>
      </w:r>
      <w:r w:rsidR="007B1F8A">
        <w:rPr>
          <w:rFonts w:ascii="Times New Roman" w:hAnsi="Times New Roman"/>
          <w:b w:val="0"/>
          <w:sz w:val="24"/>
        </w:rPr>
        <w:t xml:space="preserve"> ubicado</w:t>
      </w:r>
      <w:r>
        <w:rPr>
          <w:rFonts w:ascii="Times New Roman" w:hAnsi="Times New Roman"/>
          <w:b w:val="0"/>
          <w:sz w:val="24"/>
        </w:rPr>
        <w:t xml:space="preserve"> en la ciudadela Coloma Román Sur</w:t>
      </w:r>
      <w:r w:rsidR="007B1F8A">
        <w:rPr>
          <w:rFonts w:ascii="Times New Roman" w:hAnsi="Times New Roman"/>
          <w:b w:val="0"/>
          <w:sz w:val="24"/>
        </w:rPr>
        <w:t>.</w:t>
      </w:r>
    </w:p>
    <w:p w14:paraId="2462DB93" w14:textId="4C1E7F7E" w:rsidR="007B1F8A" w:rsidRDefault="007B1F8A" w:rsidP="007B1F8A">
      <w:pPr>
        <w:pStyle w:val="Ttulo"/>
        <w:tabs>
          <w:tab w:val="left" w:pos="2350"/>
        </w:tabs>
        <w:contextualSpacing/>
        <w:jc w:val="both"/>
        <w:rPr>
          <w:rFonts w:ascii="Times New Roman" w:hAnsi="Times New Roman"/>
          <w:sz w:val="24"/>
        </w:rPr>
      </w:pPr>
      <w:r>
        <w:rPr>
          <w:rFonts w:ascii="Times New Roman" w:hAnsi="Times New Roman"/>
          <w:sz w:val="24"/>
        </w:rPr>
        <w:t>RESOLUCIÓN :011 y 012-SC-GADCG-2025</w:t>
      </w:r>
    </w:p>
    <w:p w14:paraId="6E2D6B02" w14:textId="7FE7FD7C" w:rsidR="007B1F8A" w:rsidRDefault="007B1F8A" w:rsidP="007B1F8A">
      <w:pPr>
        <w:pStyle w:val="Ttulo"/>
        <w:tabs>
          <w:tab w:val="left" w:pos="2350"/>
        </w:tabs>
        <w:contextualSpacing/>
        <w:jc w:val="both"/>
        <w:rPr>
          <w:rFonts w:ascii="Times New Roman" w:hAnsi="Times New Roman"/>
          <w:b w:val="0"/>
          <w:sz w:val="24"/>
        </w:rPr>
      </w:pPr>
      <w:r w:rsidRPr="007B1F8A">
        <w:rPr>
          <w:rFonts w:ascii="Times New Roman" w:hAnsi="Times New Roman"/>
          <w:b w:val="0"/>
          <w:sz w:val="24"/>
        </w:rPr>
        <w:t xml:space="preserve"> Se realiza la suspe</w:t>
      </w:r>
      <w:r>
        <w:rPr>
          <w:rFonts w:ascii="Times New Roman" w:hAnsi="Times New Roman"/>
          <w:b w:val="0"/>
          <w:sz w:val="24"/>
        </w:rPr>
        <w:t>n</w:t>
      </w:r>
      <w:r w:rsidRPr="007B1F8A">
        <w:rPr>
          <w:rFonts w:ascii="Times New Roman" w:hAnsi="Times New Roman"/>
          <w:b w:val="0"/>
          <w:sz w:val="24"/>
        </w:rPr>
        <w:t>sión</w:t>
      </w:r>
      <w:r>
        <w:rPr>
          <w:rFonts w:ascii="Times New Roman" w:hAnsi="Times New Roman"/>
          <w:b w:val="0"/>
          <w:sz w:val="24"/>
        </w:rPr>
        <w:t xml:space="preserve"> de la sesión por correcciones del informe financiero, sobre la liquidación presupuestaria del 2024</w:t>
      </w:r>
    </w:p>
    <w:p w14:paraId="1A6E5CA7" w14:textId="088FBE6E" w:rsidR="007B1F8A" w:rsidRDefault="007B1F8A" w:rsidP="007B1F8A">
      <w:pPr>
        <w:pStyle w:val="Ttulo"/>
        <w:tabs>
          <w:tab w:val="left" w:pos="2350"/>
        </w:tabs>
        <w:contextualSpacing/>
        <w:jc w:val="both"/>
        <w:rPr>
          <w:rFonts w:ascii="Times New Roman" w:hAnsi="Times New Roman"/>
          <w:sz w:val="24"/>
        </w:rPr>
      </w:pPr>
      <w:r>
        <w:rPr>
          <w:rFonts w:ascii="Times New Roman" w:hAnsi="Times New Roman"/>
          <w:sz w:val="24"/>
        </w:rPr>
        <w:t>RESOLUCIÓN :013-SC-GADCG-2025</w:t>
      </w:r>
    </w:p>
    <w:p w14:paraId="0D892794" w14:textId="123D18E8" w:rsidR="00E21B80" w:rsidRPr="0086456A" w:rsidRDefault="0086456A" w:rsidP="007B1F8A">
      <w:pPr>
        <w:pStyle w:val="Ttulo"/>
        <w:tabs>
          <w:tab w:val="left" w:pos="2350"/>
        </w:tabs>
        <w:contextualSpacing/>
        <w:jc w:val="both"/>
        <w:rPr>
          <w:rFonts w:ascii="Times New Roman" w:hAnsi="Times New Roman"/>
          <w:b w:val="0"/>
          <w:sz w:val="24"/>
        </w:rPr>
      </w:pPr>
      <w:r>
        <w:rPr>
          <w:rFonts w:ascii="Times New Roman" w:hAnsi="Times New Roman"/>
          <w:b w:val="0"/>
          <w:sz w:val="24"/>
        </w:rPr>
        <w:t>Aprobar el informe financiero, sobre la liquidación presupuestaria del 2024</w:t>
      </w:r>
    </w:p>
    <w:p w14:paraId="4CD403DC" w14:textId="1EEF053D" w:rsidR="0086456A" w:rsidRDefault="0086456A" w:rsidP="0086456A">
      <w:pPr>
        <w:pStyle w:val="Ttulo"/>
        <w:tabs>
          <w:tab w:val="left" w:pos="2350"/>
        </w:tabs>
        <w:contextualSpacing/>
        <w:jc w:val="both"/>
        <w:rPr>
          <w:rFonts w:ascii="Times New Roman" w:hAnsi="Times New Roman"/>
          <w:sz w:val="24"/>
        </w:rPr>
      </w:pPr>
      <w:r>
        <w:rPr>
          <w:rFonts w:ascii="Times New Roman" w:hAnsi="Times New Roman"/>
          <w:sz w:val="24"/>
        </w:rPr>
        <w:t>RESOLUCIÓN :014-SC-GADCG-2025</w:t>
      </w:r>
    </w:p>
    <w:p w14:paraId="20B0AC0A" w14:textId="742FF680" w:rsidR="00E21B80" w:rsidRDefault="0086456A" w:rsidP="007B1F8A">
      <w:pPr>
        <w:pStyle w:val="Ttulo"/>
        <w:tabs>
          <w:tab w:val="left" w:pos="2350"/>
        </w:tabs>
        <w:contextualSpacing/>
        <w:jc w:val="both"/>
        <w:rPr>
          <w:rFonts w:ascii="Times New Roman" w:hAnsi="Times New Roman"/>
          <w:b w:val="0"/>
          <w:sz w:val="24"/>
        </w:rPr>
      </w:pPr>
      <w:r w:rsidRPr="0086456A">
        <w:rPr>
          <w:rFonts w:ascii="Times New Roman" w:hAnsi="Times New Roman"/>
          <w:b w:val="0"/>
          <w:sz w:val="24"/>
        </w:rPr>
        <w:t xml:space="preserve">Suscriba el </w:t>
      </w:r>
      <w:r>
        <w:rPr>
          <w:rFonts w:ascii="Times New Roman" w:hAnsi="Times New Roman"/>
          <w:b w:val="0"/>
          <w:sz w:val="24"/>
        </w:rPr>
        <w:t>convenio de dación de pagos de los bonos del estado, con el ministerio de economía y finanzas.</w:t>
      </w:r>
    </w:p>
    <w:p w14:paraId="3CB17673" w14:textId="387F6E7D" w:rsidR="0086456A" w:rsidRDefault="0086456A" w:rsidP="0086456A">
      <w:pPr>
        <w:pStyle w:val="Ttulo"/>
        <w:tabs>
          <w:tab w:val="left" w:pos="2350"/>
        </w:tabs>
        <w:contextualSpacing/>
        <w:jc w:val="both"/>
        <w:rPr>
          <w:rFonts w:ascii="Times New Roman" w:hAnsi="Times New Roman"/>
          <w:sz w:val="24"/>
        </w:rPr>
      </w:pPr>
      <w:r>
        <w:rPr>
          <w:rFonts w:ascii="Times New Roman" w:hAnsi="Times New Roman"/>
          <w:sz w:val="24"/>
        </w:rPr>
        <w:t>RESOLUCIÓN :015</w:t>
      </w:r>
      <w:r w:rsidR="00AA6CC8">
        <w:rPr>
          <w:rFonts w:ascii="Times New Roman" w:hAnsi="Times New Roman"/>
          <w:sz w:val="24"/>
        </w:rPr>
        <w:t xml:space="preserve"> y 016</w:t>
      </w:r>
      <w:r>
        <w:rPr>
          <w:rFonts w:ascii="Times New Roman" w:hAnsi="Times New Roman"/>
          <w:sz w:val="24"/>
        </w:rPr>
        <w:t>-SC-GADCG-2025</w:t>
      </w:r>
    </w:p>
    <w:p w14:paraId="0BBE7CA4" w14:textId="4D8B026C" w:rsidR="00AA6CC8" w:rsidRDefault="00AA6CC8" w:rsidP="0086456A">
      <w:pPr>
        <w:pStyle w:val="Ttulo"/>
        <w:tabs>
          <w:tab w:val="left" w:pos="2350"/>
        </w:tabs>
        <w:contextualSpacing/>
        <w:jc w:val="both"/>
        <w:rPr>
          <w:rFonts w:ascii="Times New Roman" w:hAnsi="Times New Roman"/>
          <w:b w:val="0"/>
          <w:sz w:val="24"/>
        </w:rPr>
      </w:pPr>
      <w:r w:rsidRPr="00AA6CC8">
        <w:rPr>
          <w:rFonts w:ascii="Times New Roman" w:hAnsi="Times New Roman"/>
          <w:b w:val="0"/>
          <w:sz w:val="24"/>
        </w:rPr>
        <w:t xml:space="preserve">Aprobar </w:t>
      </w:r>
      <w:r>
        <w:rPr>
          <w:rFonts w:ascii="Times New Roman" w:hAnsi="Times New Roman"/>
          <w:b w:val="0"/>
          <w:sz w:val="24"/>
        </w:rPr>
        <w:t>la Ordenanza Reformatoria de la Aprobación del Plan de Desarrollo y ordenamiento Territorial del cantón Guaranda. En primer debate</w:t>
      </w:r>
    </w:p>
    <w:p w14:paraId="44F54618" w14:textId="108ED1F3" w:rsidR="00AA6CC8" w:rsidRDefault="00AA6CC8" w:rsidP="0086456A">
      <w:pPr>
        <w:pStyle w:val="Ttulo"/>
        <w:tabs>
          <w:tab w:val="left" w:pos="2350"/>
        </w:tabs>
        <w:contextualSpacing/>
        <w:jc w:val="both"/>
        <w:rPr>
          <w:rFonts w:ascii="Times New Roman" w:hAnsi="Times New Roman"/>
          <w:b w:val="0"/>
          <w:sz w:val="24"/>
        </w:rPr>
      </w:pPr>
    </w:p>
    <w:p w14:paraId="521918D7" w14:textId="27DAC779" w:rsidR="00AA6CC8" w:rsidRDefault="00AA6CC8" w:rsidP="0086456A">
      <w:pPr>
        <w:pStyle w:val="Ttulo"/>
        <w:tabs>
          <w:tab w:val="left" w:pos="2350"/>
        </w:tabs>
        <w:contextualSpacing/>
        <w:jc w:val="both"/>
        <w:rPr>
          <w:rFonts w:ascii="Times New Roman" w:hAnsi="Times New Roman"/>
          <w:b w:val="0"/>
          <w:sz w:val="24"/>
        </w:rPr>
      </w:pPr>
    </w:p>
    <w:p w14:paraId="0F233EDB" w14:textId="562F1F7D" w:rsidR="00AA6CC8" w:rsidRDefault="00AA6CC8" w:rsidP="0086456A">
      <w:pPr>
        <w:pStyle w:val="Ttulo"/>
        <w:tabs>
          <w:tab w:val="left" w:pos="2350"/>
        </w:tabs>
        <w:contextualSpacing/>
        <w:jc w:val="both"/>
        <w:rPr>
          <w:rFonts w:ascii="Times New Roman" w:hAnsi="Times New Roman"/>
          <w:b w:val="0"/>
          <w:sz w:val="24"/>
        </w:rPr>
      </w:pPr>
    </w:p>
    <w:p w14:paraId="3DB7C817" w14:textId="39529BC8" w:rsidR="00AA6CC8" w:rsidRDefault="00AA6CC8" w:rsidP="00AA6CC8">
      <w:pPr>
        <w:pStyle w:val="Ttulo"/>
        <w:tabs>
          <w:tab w:val="left" w:pos="2350"/>
        </w:tabs>
        <w:contextualSpacing/>
        <w:jc w:val="both"/>
        <w:rPr>
          <w:rFonts w:ascii="Times New Roman" w:hAnsi="Times New Roman"/>
          <w:sz w:val="24"/>
        </w:rPr>
      </w:pPr>
      <w:r>
        <w:rPr>
          <w:rFonts w:ascii="Times New Roman" w:hAnsi="Times New Roman"/>
          <w:sz w:val="24"/>
        </w:rPr>
        <w:lastRenderedPageBreak/>
        <w:t>RESOLUCIÓN :017-SC-GADCG-2025</w:t>
      </w:r>
    </w:p>
    <w:p w14:paraId="3B225BF8" w14:textId="4D30B965" w:rsidR="00AA6CC8" w:rsidRDefault="00AA6CC8" w:rsidP="00AA6CC8">
      <w:pPr>
        <w:pStyle w:val="Ttulo"/>
        <w:tabs>
          <w:tab w:val="left" w:pos="2350"/>
        </w:tabs>
        <w:contextualSpacing/>
        <w:jc w:val="both"/>
        <w:rPr>
          <w:rFonts w:ascii="Times New Roman" w:hAnsi="Times New Roman"/>
          <w:b w:val="0"/>
          <w:sz w:val="24"/>
        </w:rPr>
      </w:pPr>
      <w:r w:rsidRPr="00AA6CC8">
        <w:rPr>
          <w:rFonts w:ascii="Times New Roman" w:hAnsi="Times New Roman"/>
          <w:b w:val="0"/>
          <w:sz w:val="24"/>
        </w:rPr>
        <w:t xml:space="preserve">Aprobar </w:t>
      </w:r>
      <w:r>
        <w:rPr>
          <w:rFonts w:ascii="Times New Roman" w:hAnsi="Times New Roman"/>
          <w:b w:val="0"/>
          <w:sz w:val="24"/>
        </w:rPr>
        <w:t>la Ordenanza Reformatoria de la Aprobación del Plan de Desarrollo y ordenamiento Territorial del cantón Guaranda. En segundo debate</w:t>
      </w:r>
    </w:p>
    <w:p w14:paraId="2A0C2EC1" w14:textId="7BACE4A7" w:rsidR="00AA6CC8" w:rsidRDefault="00AA6CC8" w:rsidP="00AA6CC8">
      <w:pPr>
        <w:pStyle w:val="Ttulo"/>
        <w:tabs>
          <w:tab w:val="left" w:pos="2350"/>
        </w:tabs>
        <w:contextualSpacing/>
        <w:jc w:val="both"/>
        <w:rPr>
          <w:rFonts w:ascii="Times New Roman" w:hAnsi="Times New Roman"/>
          <w:sz w:val="24"/>
        </w:rPr>
      </w:pPr>
      <w:r>
        <w:rPr>
          <w:rFonts w:ascii="Times New Roman" w:hAnsi="Times New Roman"/>
          <w:sz w:val="24"/>
        </w:rPr>
        <w:t>RESOLUCIÓN :018-SC-GADCG-2025</w:t>
      </w:r>
    </w:p>
    <w:p w14:paraId="61453593" w14:textId="0CC5FBF6" w:rsidR="00AA6CC8" w:rsidRDefault="00AA6CC8" w:rsidP="00AA6CC8">
      <w:pPr>
        <w:pStyle w:val="Ttulo"/>
        <w:tabs>
          <w:tab w:val="left" w:pos="2350"/>
        </w:tabs>
        <w:contextualSpacing/>
        <w:jc w:val="both"/>
        <w:rPr>
          <w:rFonts w:ascii="Times New Roman" w:hAnsi="Times New Roman"/>
          <w:b w:val="0"/>
          <w:sz w:val="24"/>
        </w:rPr>
      </w:pPr>
      <w:r w:rsidRPr="00AA6CC8">
        <w:rPr>
          <w:rFonts w:ascii="Times New Roman" w:hAnsi="Times New Roman"/>
          <w:b w:val="0"/>
          <w:sz w:val="24"/>
        </w:rPr>
        <w:t>Recibir</w:t>
      </w:r>
      <w:r>
        <w:rPr>
          <w:rFonts w:ascii="Times New Roman" w:hAnsi="Times New Roman"/>
          <w:b w:val="0"/>
          <w:sz w:val="24"/>
        </w:rPr>
        <w:t xml:space="preserve"> en pleno, a los moradores de los barrios Los Tanques y </w:t>
      </w:r>
      <w:proofErr w:type="spellStart"/>
      <w:r>
        <w:rPr>
          <w:rFonts w:ascii="Times New Roman" w:hAnsi="Times New Roman"/>
          <w:b w:val="0"/>
          <w:sz w:val="24"/>
        </w:rPr>
        <w:t>Alpachaca</w:t>
      </w:r>
      <w:proofErr w:type="spellEnd"/>
    </w:p>
    <w:p w14:paraId="4CBD253F" w14:textId="5D6AFF92" w:rsidR="00AA6CC8" w:rsidRDefault="00AA6CC8" w:rsidP="00AA6CC8">
      <w:pPr>
        <w:pStyle w:val="Ttulo"/>
        <w:tabs>
          <w:tab w:val="left" w:pos="2350"/>
        </w:tabs>
        <w:contextualSpacing/>
        <w:jc w:val="both"/>
        <w:rPr>
          <w:rFonts w:ascii="Times New Roman" w:hAnsi="Times New Roman"/>
          <w:sz w:val="24"/>
        </w:rPr>
      </w:pPr>
      <w:r>
        <w:rPr>
          <w:rFonts w:ascii="Times New Roman" w:hAnsi="Times New Roman"/>
          <w:sz w:val="24"/>
        </w:rPr>
        <w:t>RESOLUCIÓN :019 y 20-SC-GADCG-2025</w:t>
      </w:r>
    </w:p>
    <w:p w14:paraId="4DE19E92" w14:textId="77777777" w:rsidR="00530E3B" w:rsidRDefault="00AA6CC8" w:rsidP="00AA6CC8">
      <w:pPr>
        <w:pStyle w:val="Ttulo"/>
        <w:tabs>
          <w:tab w:val="left" w:pos="2350"/>
        </w:tabs>
        <w:contextualSpacing/>
        <w:jc w:val="both"/>
        <w:rPr>
          <w:rFonts w:ascii="Times New Roman" w:hAnsi="Times New Roman"/>
          <w:b w:val="0"/>
          <w:sz w:val="24"/>
        </w:rPr>
      </w:pPr>
      <w:r w:rsidRPr="00AA6CC8">
        <w:rPr>
          <w:rFonts w:ascii="Times New Roman" w:hAnsi="Times New Roman"/>
          <w:b w:val="0"/>
          <w:sz w:val="24"/>
        </w:rPr>
        <w:t>Aprobar en el primer y único debate</w:t>
      </w:r>
      <w:r w:rsidR="00530E3B">
        <w:rPr>
          <w:rFonts w:ascii="Times New Roman" w:hAnsi="Times New Roman"/>
          <w:b w:val="0"/>
          <w:sz w:val="24"/>
        </w:rPr>
        <w:t xml:space="preserve">, el Reglamento a la Ordenanza que Regula la producción y comercialización de las plantas y </w:t>
      </w:r>
      <w:proofErr w:type="spellStart"/>
      <w:r w:rsidR="00530E3B">
        <w:rPr>
          <w:rFonts w:ascii="Times New Roman" w:hAnsi="Times New Roman"/>
          <w:b w:val="0"/>
          <w:sz w:val="24"/>
        </w:rPr>
        <w:t>Bioinsumos</w:t>
      </w:r>
      <w:proofErr w:type="spellEnd"/>
      <w:r w:rsidR="00530E3B">
        <w:rPr>
          <w:rFonts w:ascii="Times New Roman" w:hAnsi="Times New Roman"/>
          <w:b w:val="0"/>
          <w:sz w:val="24"/>
        </w:rPr>
        <w:t>, del vivero municipal.</w:t>
      </w:r>
    </w:p>
    <w:p w14:paraId="638D20BA" w14:textId="47D91EAE" w:rsidR="00530E3B" w:rsidRDefault="00530E3B" w:rsidP="00530E3B">
      <w:pPr>
        <w:pStyle w:val="Ttulo"/>
        <w:tabs>
          <w:tab w:val="left" w:pos="2350"/>
        </w:tabs>
        <w:contextualSpacing/>
        <w:jc w:val="both"/>
        <w:rPr>
          <w:rFonts w:ascii="Times New Roman" w:hAnsi="Times New Roman"/>
          <w:sz w:val="24"/>
        </w:rPr>
      </w:pPr>
      <w:r>
        <w:rPr>
          <w:rFonts w:ascii="Times New Roman" w:hAnsi="Times New Roman"/>
          <w:sz w:val="24"/>
        </w:rPr>
        <w:t>RESOLUCIÓN :021 y 022-SC-GADCG-2025</w:t>
      </w:r>
    </w:p>
    <w:p w14:paraId="225FB55B" w14:textId="5EA0F4C8" w:rsidR="00AA6CC8" w:rsidRPr="00530E3B" w:rsidRDefault="00530E3B" w:rsidP="00AA6CC8">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 </w:t>
      </w:r>
      <w:r w:rsidRPr="00530E3B">
        <w:rPr>
          <w:rFonts w:ascii="Times New Roman" w:hAnsi="Times New Roman"/>
          <w:b w:val="0"/>
          <w:sz w:val="24"/>
        </w:rPr>
        <w:t xml:space="preserve">Aprobar la </w:t>
      </w:r>
      <w:r>
        <w:rPr>
          <w:rFonts w:ascii="Times New Roman" w:hAnsi="Times New Roman"/>
          <w:b w:val="0"/>
          <w:sz w:val="24"/>
        </w:rPr>
        <w:t>Ordenanza para la Protección y Administración de los Bienes Culturales y patrimoniales del GADCG.</w:t>
      </w:r>
    </w:p>
    <w:p w14:paraId="5FDB8255" w14:textId="39A292E3" w:rsidR="00530E3B" w:rsidRDefault="00530E3B" w:rsidP="00530E3B">
      <w:pPr>
        <w:pStyle w:val="Ttulo"/>
        <w:tabs>
          <w:tab w:val="left" w:pos="2350"/>
        </w:tabs>
        <w:contextualSpacing/>
        <w:jc w:val="both"/>
        <w:rPr>
          <w:rFonts w:ascii="Times New Roman" w:hAnsi="Times New Roman"/>
          <w:sz w:val="24"/>
        </w:rPr>
      </w:pPr>
      <w:r>
        <w:rPr>
          <w:rFonts w:ascii="Times New Roman" w:hAnsi="Times New Roman"/>
          <w:sz w:val="24"/>
        </w:rPr>
        <w:t>RESOLUCIÓN :023 y 024-SC-GADCG-2025</w:t>
      </w:r>
    </w:p>
    <w:p w14:paraId="79C16ED6" w14:textId="2DA7203E" w:rsidR="00AA6CC8" w:rsidRDefault="00530E3B" w:rsidP="00AA6CC8">
      <w:pPr>
        <w:pStyle w:val="Ttulo"/>
        <w:tabs>
          <w:tab w:val="left" w:pos="2350"/>
        </w:tabs>
        <w:contextualSpacing/>
        <w:jc w:val="both"/>
        <w:rPr>
          <w:rFonts w:ascii="Times New Roman" w:hAnsi="Times New Roman"/>
          <w:b w:val="0"/>
          <w:sz w:val="24"/>
        </w:rPr>
      </w:pPr>
      <w:r w:rsidRPr="00530E3B">
        <w:rPr>
          <w:rFonts w:ascii="Times New Roman" w:hAnsi="Times New Roman"/>
          <w:b w:val="0"/>
          <w:sz w:val="24"/>
        </w:rPr>
        <w:t xml:space="preserve">Aprobar </w:t>
      </w:r>
      <w:r>
        <w:rPr>
          <w:rFonts w:ascii="Times New Roman" w:hAnsi="Times New Roman"/>
          <w:b w:val="0"/>
          <w:sz w:val="24"/>
        </w:rPr>
        <w:t xml:space="preserve">la Ordenanza, para la Planificación, Regulación y control de la </w:t>
      </w:r>
      <w:proofErr w:type="spellStart"/>
      <w:r>
        <w:rPr>
          <w:rFonts w:ascii="Times New Roman" w:hAnsi="Times New Roman"/>
          <w:b w:val="0"/>
          <w:sz w:val="24"/>
        </w:rPr>
        <w:t>Via</w:t>
      </w:r>
      <w:proofErr w:type="spellEnd"/>
      <w:r>
        <w:rPr>
          <w:rFonts w:ascii="Times New Roman" w:hAnsi="Times New Roman"/>
          <w:b w:val="0"/>
          <w:sz w:val="24"/>
        </w:rPr>
        <w:t xml:space="preserve"> Publica del GADCG.</w:t>
      </w:r>
      <w:r w:rsidR="00AC59E2">
        <w:rPr>
          <w:rFonts w:ascii="Times New Roman" w:hAnsi="Times New Roman"/>
          <w:b w:val="0"/>
          <w:sz w:val="24"/>
        </w:rPr>
        <w:t xml:space="preserve"> Primer debate</w:t>
      </w:r>
    </w:p>
    <w:p w14:paraId="7C24BFB3" w14:textId="6EF54DEE" w:rsidR="00530E3B" w:rsidRDefault="00530E3B" w:rsidP="00530E3B">
      <w:pPr>
        <w:pStyle w:val="Ttulo"/>
        <w:tabs>
          <w:tab w:val="left" w:pos="2350"/>
        </w:tabs>
        <w:contextualSpacing/>
        <w:jc w:val="both"/>
        <w:rPr>
          <w:rFonts w:ascii="Times New Roman" w:hAnsi="Times New Roman"/>
          <w:sz w:val="24"/>
        </w:rPr>
      </w:pPr>
      <w:r>
        <w:rPr>
          <w:rFonts w:ascii="Times New Roman" w:hAnsi="Times New Roman"/>
          <w:sz w:val="24"/>
        </w:rPr>
        <w:t>RESOLUCIÓN :025-SC-GADCG-2025</w:t>
      </w:r>
    </w:p>
    <w:p w14:paraId="0317345D" w14:textId="6EB98AFF" w:rsidR="00530E3B" w:rsidRDefault="00530E3B" w:rsidP="00AA6CC8">
      <w:pPr>
        <w:pStyle w:val="Ttulo"/>
        <w:tabs>
          <w:tab w:val="left" w:pos="2350"/>
        </w:tabs>
        <w:contextualSpacing/>
        <w:jc w:val="both"/>
        <w:rPr>
          <w:rFonts w:ascii="Times New Roman" w:hAnsi="Times New Roman"/>
          <w:b w:val="0"/>
          <w:sz w:val="24"/>
        </w:rPr>
      </w:pPr>
      <w:r>
        <w:rPr>
          <w:rFonts w:ascii="Times New Roman" w:hAnsi="Times New Roman"/>
          <w:b w:val="0"/>
          <w:sz w:val="24"/>
        </w:rPr>
        <w:t>Aprobar la Reforma del Reglamento del Museo del Carnaval</w:t>
      </w:r>
    </w:p>
    <w:p w14:paraId="76BCE8E3" w14:textId="2ED18FB5" w:rsidR="00530E3B" w:rsidRDefault="00530E3B" w:rsidP="00530E3B">
      <w:pPr>
        <w:pStyle w:val="Ttulo"/>
        <w:tabs>
          <w:tab w:val="left" w:pos="2350"/>
        </w:tabs>
        <w:contextualSpacing/>
        <w:jc w:val="both"/>
        <w:rPr>
          <w:rFonts w:ascii="Times New Roman" w:hAnsi="Times New Roman"/>
          <w:sz w:val="24"/>
        </w:rPr>
      </w:pPr>
      <w:r>
        <w:rPr>
          <w:rFonts w:ascii="Times New Roman" w:hAnsi="Times New Roman"/>
          <w:sz w:val="24"/>
        </w:rPr>
        <w:t>RESOLUCIÓN :026</w:t>
      </w:r>
      <w:r w:rsidR="00AC59E2">
        <w:rPr>
          <w:rFonts w:ascii="Times New Roman" w:hAnsi="Times New Roman"/>
          <w:sz w:val="24"/>
        </w:rPr>
        <w:t xml:space="preserve"> y 027</w:t>
      </w:r>
      <w:r>
        <w:rPr>
          <w:rFonts w:ascii="Times New Roman" w:hAnsi="Times New Roman"/>
          <w:sz w:val="24"/>
        </w:rPr>
        <w:t>-SC-GADCG-2025</w:t>
      </w:r>
    </w:p>
    <w:p w14:paraId="5F1654B7" w14:textId="1B60770F" w:rsidR="00530E3B" w:rsidRDefault="00AC59E2" w:rsidP="00AA6CC8">
      <w:pPr>
        <w:pStyle w:val="Ttulo"/>
        <w:tabs>
          <w:tab w:val="left" w:pos="2350"/>
        </w:tabs>
        <w:contextualSpacing/>
        <w:jc w:val="both"/>
        <w:rPr>
          <w:rFonts w:ascii="Times New Roman" w:hAnsi="Times New Roman"/>
          <w:b w:val="0"/>
          <w:sz w:val="24"/>
        </w:rPr>
      </w:pPr>
      <w:r>
        <w:rPr>
          <w:rFonts w:ascii="Times New Roman" w:hAnsi="Times New Roman"/>
          <w:b w:val="0"/>
          <w:sz w:val="24"/>
        </w:rPr>
        <w:t>Aprobar el Reglamento la ordenanza que Establece la Transición, Estructura de Carrera, Organización y Jerarquización de Cuerpo de Agentes de Control Municipal, DAGCG.</w:t>
      </w:r>
    </w:p>
    <w:p w14:paraId="1921BAAA" w14:textId="0FCD106B" w:rsidR="00AC59E2" w:rsidRDefault="00AC59E2" w:rsidP="00AC59E2">
      <w:pPr>
        <w:pStyle w:val="Ttulo"/>
        <w:tabs>
          <w:tab w:val="left" w:pos="2350"/>
        </w:tabs>
        <w:contextualSpacing/>
        <w:jc w:val="both"/>
        <w:rPr>
          <w:rFonts w:ascii="Times New Roman" w:hAnsi="Times New Roman"/>
          <w:sz w:val="24"/>
        </w:rPr>
      </w:pPr>
      <w:r>
        <w:rPr>
          <w:rFonts w:ascii="Times New Roman" w:hAnsi="Times New Roman"/>
          <w:sz w:val="24"/>
        </w:rPr>
        <w:t>RESOLUCIÓN :028 y 029-SC-GADCG-2025</w:t>
      </w:r>
    </w:p>
    <w:p w14:paraId="73C89512" w14:textId="7DD4B125" w:rsidR="00AC59E2" w:rsidRDefault="00AC59E2" w:rsidP="00AC59E2">
      <w:pPr>
        <w:pStyle w:val="Ttulo"/>
        <w:tabs>
          <w:tab w:val="left" w:pos="2350"/>
        </w:tabs>
        <w:contextualSpacing/>
        <w:jc w:val="both"/>
        <w:rPr>
          <w:rFonts w:ascii="Times New Roman" w:hAnsi="Times New Roman"/>
          <w:b w:val="0"/>
          <w:sz w:val="24"/>
        </w:rPr>
      </w:pPr>
      <w:r w:rsidRPr="00530E3B">
        <w:rPr>
          <w:rFonts w:ascii="Times New Roman" w:hAnsi="Times New Roman"/>
          <w:b w:val="0"/>
          <w:sz w:val="24"/>
        </w:rPr>
        <w:t xml:space="preserve">Aprobar </w:t>
      </w:r>
      <w:r>
        <w:rPr>
          <w:rFonts w:ascii="Times New Roman" w:hAnsi="Times New Roman"/>
          <w:b w:val="0"/>
          <w:sz w:val="24"/>
        </w:rPr>
        <w:t xml:space="preserve">la Ordenanza, para la Planificación, Regulación y control de la </w:t>
      </w:r>
      <w:proofErr w:type="spellStart"/>
      <w:r>
        <w:rPr>
          <w:rFonts w:ascii="Times New Roman" w:hAnsi="Times New Roman"/>
          <w:b w:val="0"/>
          <w:sz w:val="24"/>
        </w:rPr>
        <w:t>Via</w:t>
      </w:r>
      <w:proofErr w:type="spellEnd"/>
      <w:r>
        <w:rPr>
          <w:rFonts w:ascii="Times New Roman" w:hAnsi="Times New Roman"/>
          <w:b w:val="0"/>
          <w:sz w:val="24"/>
        </w:rPr>
        <w:t xml:space="preserve"> Publica del GADCG. Segundo debate</w:t>
      </w:r>
    </w:p>
    <w:p w14:paraId="59F09DF0" w14:textId="2F9D1799" w:rsidR="00AC59E2" w:rsidRDefault="00AC59E2" w:rsidP="00AC59E2">
      <w:pPr>
        <w:pStyle w:val="Ttulo"/>
        <w:tabs>
          <w:tab w:val="left" w:pos="2350"/>
        </w:tabs>
        <w:contextualSpacing/>
        <w:jc w:val="both"/>
        <w:rPr>
          <w:rFonts w:ascii="Times New Roman" w:hAnsi="Times New Roman"/>
          <w:sz w:val="24"/>
        </w:rPr>
      </w:pPr>
      <w:r>
        <w:rPr>
          <w:rFonts w:ascii="Times New Roman" w:hAnsi="Times New Roman"/>
          <w:sz w:val="24"/>
        </w:rPr>
        <w:t>RESOLUCIÓN :030-SC-GADCG-2025</w:t>
      </w:r>
    </w:p>
    <w:p w14:paraId="5CAA0017" w14:textId="77777777" w:rsidR="00AC59E2" w:rsidRDefault="00AC59E2" w:rsidP="00AA6CC8">
      <w:pPr>
        <w:pStyle w:val="Ttulo"/>
        <w:tabs>
          <w:tab w:val="left" w:pos="2350"/>
        </w:tabs>
        <w:contextualSpacing/>
        <w:jc w:val="both"/>
        <w:rPr>
          <w:rFonts w:ascii="Times New Roman" w:hAnsi="Times New Roman"/>
          <w:b w:val="0"/>
          <w:sz w:val="24"/>
        </w:rPr>
      </w:pPr>
      <w:r>
        <w:rPr>
          <w:rFonts w:ascii="Times New Roman" w:hAnsi="Times New Roman"/>
          <w:b w:val="0"/>
          <w:sz w:val="24"/>
        </w:rPr>
        <w:t>Efectué la venta de los bonos del Estado por un valor de USD. 3,387.783,27</w:t>
      </w:r>
    </w:p>
    <w:p w14:paraId="00D2672C" w14:textId="64147758" w:rsidR="00AC59E2" w:rsidRDefault="00AC59E2" w:rsidP="00AC59E2">
      <w:pPr>
        <w:pStyle w:val="Ttulo"/>
        <w:tabs>
          <w:tab w:val="left" w:pos="2350"/>
        </w:tabs>
        <w:contextualSpacing/>
        <w:jc w:val="both"/>
        <w:rPr>
          <w:rFonts w:ascii="Times New Roman" w:hAnsi="Times New Roman"/>
          <w:sz w:val="24"/>
        </w:rPr>
      </w:pPr>
      <w:r>
        <w:rPr>
          <w:rFonts w:ascii="Times New Roman" w:hAnsi="Times New Roman"/>
          <w:sz w:val="24"/>
        </w:rPr>
        <w:t>RESOLUCIÓN :031, 032, 033, 034-SC-GADCG-2025</w:t>
      </w:r>
    </w:p>
    <w:p w14:paraId="203ACF38" w14:textId="77777777" w:rsidR="00607590" w:rsidRDefault="00AC59E2" w:rsidP="00AC59E2">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Aprobar la conformación de las comisiones </w:t>
      </w:r>
      <w:r w:rsidR="00607590">
        <w:rPr>
          <w:rFonts w:ascii="Times New Roman" w:hAnsi="Times New Roman"/>
          <w:b w:val="0"/>
          <w:sz w:val="24"/>
        </w:rPr>
        <w:t>y delegados a diferentes departamentos pertenecientes al GADCG.</w:t>
      </w:r>
    </w:p>
    <w:p w14:paraId="0B2C6280" w14:textId="7CF81A7C" w:rsidR="00607590" w:rsidRDefault="00607590" w:rsidP="00607590">
      <w:pPr>
        <w:pStyle w:val="Ttulo"/>
        <w:tabs>
          <w:tab w:val="left" w:pos="2350"/>
        </w:tabs>
        <w:contextualSpacing/>
        <w:jc w:val="both"/>
        <w:rPr>
          <w:rFonts w:ascii="Times New Roman" w:hAnsi="Times New Roman"/>
          <w:sz w:val="24"/>
        </w:rPr>
      </w:pPr>
      <w:r>
        <w:rPr>
          <w:rFonts w:ascii="Times New Roman" w:hAnsi="Times New Roman"/>
          <w:sz w:val="24"/>
        </w:rPr>
        <w:t>RESOLUCIÓN :035 y 36-SC-GADCG-2025</w:t>
      </w:r>
    </w:p>
    <w:p w14:paraId="02396CF6" w14:textId="0606FD96" w:rsidR="00607590" w:rsidRDefault="00607590" w:rsidP="00AC59E2">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Autorización al </w:t>
      </w:r>
      <w:proofErr w:type="spellStart"/>
      <w:r>
        <w:rPr>
          <w:rFonts w:ascii="Times New Roman" w:hAnsi="Times New Roman"/>
          <w:b w:val="0"/>
          <w:sz w:val="24"/>
        </w:rPr>
        <w:t>Alcaldey</w:t>
      </w:r>
      <w:proofErr w:type="spellEnd"/>
      <w:r>
        <w:rPr>
          <w:rFonts w:ascii="Times New Roman" w:hAnsi="Times New Roman"/>
          <w:b w:val="0"/>
          <w:sz w:val="24"/>
        </w:rPr>
        <w:t xml:space="preserve"> dos concejales a la vista al pueblo del </w:t>
      </w:r>
      <w:proofErr w:type="spellStart"/>
      <w:r>
        <w:rPr>
          <w:rFonts w:ascii="Times New Roman" w:hAnsi="Times New Roman"/>
          <w:b w:val="0"/>
          <w:sz w:val="24"/>
        </w:rPr>
        <w:t>Weifang</w:t>
      </w:r>
      <w:proofErr w:type="spellEnd"/>
      <w:r>
        <w:rPr>
          <w:rFonts w:ascii="Times New Roman" w:hAnsi="Times New Roman"/>
          <w:b w:val="0"/>
          <w:sz w:val="24"/>
        </w:rPr>
        <w:t>, del 22 de mayo al 3 de junio del 2025.</w:t>
      </w:r>
    </w:p>
    <w:p w14:paraId="553B07AE" w14:textId="3AE74451" w:rsidR="00607590" w:rsidRDefault="00607590" w:rsidP="00607590">
      <w:pPr>
        <w:pStyle w:val="Ttulo"/>
        <w:tabs>
          <w:tab w:val="left" w:pos="2350"/>
        </w:tabs>
        <w:contextualSpacing/>
        <w:jc w:val="both"/>
        <w:rPr>
          <w:rFonts w:ascii="Times New Roman" w:hAnsi="Times New Roman"/>
          <w:b w:val="0"/>
          <w:sz w:val="24"/>
        </w:rPr>
      </w:pPr>
      <w:r w:rsidRPr="00607590">
        <w:rPr>
          <w:rFonts w:ascii="Times New Roman" w:hAnsi="Times New Roman"/>
          <w:b w:val="0"/>
          <w:sz w:val="24"/>
        </w:rPr>
        <w:t>Por unanimidad absoluta con siete (7) votos a favor, Designar</w:t>
      </w:r>
      <w:r>
        <w:rPr>
          <w:rFonts w:ascii="Times New Roman" w:hAnsi="Times New Roman"/>
          <w:b w:val="0"/>
          <w:sz w:val="24"/>
        </w:rPr>
        <w:t xml:space="preserve"> </w:t>
      </w:r>
      <w:r w:rsidRPr="00607590">
        <w:rPr>
          <w:rFonts w:ascii="Times New Roman" w:hAnsi="Times New Roman"/>
          <w:b w:val="0"/>
          <w:sz w:val="24"/>
        </w:rPr>
        <w:t xml:space="preserve">al Concejal, Segundo Telésforo Martínez </w:t>
      </w:r>
      <w:proofErr w:type="spellStart"/>
      <w:r w:rsidRPr="00607590">
        <w:rPr>
          <w:rFonts w:ascii="Times New Roman" w:hAnsi="Times New Roman"/>
          <w:b w:val="0"/>
          <w:sz w:val="24"/>
        </w:rPr>
        <w:t>Collay</w:t>
      </w:r>
      <w:proofErr w:type="spellEnd"/>
      <w:r w:rsidRPr="00607590">
        <w:rPr>
          <w:rFonts w:ascii="Times New Roman" w:hAnsi="Times New Roman"/>
          <w:b w:val="0"/>
          <w:sz w:val="24"/>
        </w:rPr>
        <w:t>, para que subrogue las funciones</w:t>
      </w:r>
      <w:r>
        <w:rPr>
          <w:rFonts w:ascii="Times New Roman" w:hAnsi="Times New Roman"/>
          <w:b w:val="0"/>
          <w:sz w:val="24"/>
        </w:rPr>
        <w:t xml:space="preserve"> </w:t>
      </w:r>
      <w:r w:rsidRPr="00607590">
        <w:rPr>
          <w:rFonts w:ascii="Times New Roman" w:hAnsi="Times New Roman"/>
          <w:b w:val="0"/>
          <w:sz w:val="24"/>
        </w:rPr>
        <w:t xml:space="preserve">del Dr. Inti </w:t>
      </w:r>
      <w:proofErr w:type="spellStart"/>
      <w:r w:rsidRPr="00607590">
        <w:rPr>
          <w:rFonts w:ascii="Times New Roman" w:hAnsi="Times New Roman"/>
          <w:b w:val="0"/>
          <w:sz w:val="24"/>
        </w:rPr>
        <w:t>Andres</w:t>
      </w:r>
      <w:proofErr w:type="spellEnd"/>
      <w:r w:rsidRPr="00607590">
        <w:rPr>
          <w:rFonts w:ascii="Times New Roman" w:hAnsi="Times New Roman"/>
          <w:b w:val="0"/>
          <w:sz w:val="24"/>
        </w:rPr>
        <w:t xml:space="preserve"> </w:t>
      </w:r>
      <w:proofErr w:type="spellStart"/>
      <w:r w:rsidRPr="00607590">
        <w:rPr>
          <w:rFonts w:ascii="Times New Roman" w:hAnsi="Times New Roman"/>
          <w:b w:val="0"/>
          <w:sz w:val="24"/>
        </w:rPr>
        <w:t>Yumbay</w:t>
      </w:r>
      <w:proofErr w:type="spellEnd"/>
      <w:r w:rsidRPr="00607590">
        <w:rPr>
          <w:rFonts w:ascii="Times New Roman" w:hAnsi="Times New Roman"/>
          <w:b w:val="0"/>
          <w:sz w:val="24"/>
        </w:rPr>
        <w:t xml:space="preserve"> </w:t>
      </w:r>
      <w:proofErr w:type="spellStart"/>
      <w:r w:rsidRPr="00607590">
        <w:rPr>
          <w:rFonts w:ascii="Times New Roman" w:hAnsi="Times New Roman"/>
          <w:b w:val="0"/>
          <w:sz w:val="24"/>
        </w:rPr>
        <w:t>Taris</w:t>
      </w:r>
      <w:proofErr w:type="spellEnd"/>
      <w:r w:rsidRPr="00607590">
        <w:rPr>
          <w:rFonts w:ascii="Times New Roman" w:hAnsi="Times New Roman"/>
          <w:b w:val="0"/>
          <w:sz w:val="24"/>
        </w:rPr>
        <w:t>, Alcalde del cantón Guaranda, desde el 22 de</w:t>
      </w:r>
      <w:r>
        <w:rPr>
          <w:rFonts w:ascii="Times New Roman" w:hAnsi="Times New Roman"/>
          <w:b w:val="0"/>
          <w:sz w:val="24"/>
        </w:rPr>
        <w:t xml:space="preserve"> </w:t>
      </w:r>
      <w:r w:rsidRPr="00607590">
        <w:rPr>
          <w:rFonts w:ascii="Times New Roman" w:hAnsi="Times New Roman"/>
          <w:b w:val="0"/>
          <w:sz w:val="24"/>
        </w:rPr>
        <w:t>mayo del 2025, hasta el 3 de junio del 2025~</w:t>
      </w:r>
    </w:p>
    <w:p w14:paraId="7015D322" w14:textId="017195D1" w:rsidR="00607590" w:rsidRDefault="00607590" w:rsidP="00607590">
      <w:pPr>
        <w:pStyle w:val="Ttulo"/>
        <w:tabs>
          <w:tab w:val="left" w:pos="2350"/>
        </w:tabs>
        <w:contextualSpacing/>
        <w:jc w:val="both"/>
        <w:rPr>
          <w:rFonts w:ascii="Times New Roman" w:hAnsi="Times New Roman"/>
          <w:sz w:val="24"/>
        </w:rPr>
      </w:pPr>
      <w:r>
        <w:rPr>
          <w:rFonts w:ascii="Times New Roman" w:hAnsi="Times New Roman"/>
          <w:sz w:val="24"/>
        </w:rPr>
        <w:t>RESOLUCIÓN :037-SC-GADCG-2025</w:t>
      </w:r>
    </w:p>
    <w:p w14:paraId="0033687A" w14:textId="7AADAC27" w:rsidR="00AC59E2" w:rsidRPr="00524789" w:rsidRDefault="00607590" w:rsidP="00607590">
      <w:pPr>
        <w:pStyle w:val="Ttulo"/>
        <w:tabs>
          <w:tab w:val="left" w:pos="2350"/>
        </w:tabs>
        <w:contextualSpacing/>
        <w:jc w:val="both"/>
        <w:rPr>
          <w:rFonts w:ascii="Times New Roman" w:hAnsi="Times New Roman"/>
          <w:b w:val="0"/>
          <w:sz w:val="24"/>
        </w:rPr>
      </w:pPr>
      <w:r w:rsidRPr="00524789">
        <w:rPr>
          <w:rFonts w:ascii="Times New Roman" w:hAnsi="Times New Roman"/>
          <w:b w:val="0"/>
          <w:sz w:val="24"/>
        </w:rPr>
        <w:t xml:space="preserve">Autorizar al Dr. Inti </w:t>
      </w:r>
      <w:proofErr w:type="spellStart"/>
      <w:r w:rsidRPr="00524789">
        <w:rPr>
          <w:rFonts w:ascii="Times New Roman" w:hAnsi="Times New Roman"/>
          <w:b w:val="0"/>
          <w:sz w:val="24"/>
        </w:rPr>
        <w:t>Yumbay</w:t>
      </w:r>
      <w:proofErr w:type="spellEnd"/>
      <w:r w:rsidRPr="00524789">
        <w:rPr>
          <w:rFonts w:ascii="Times New Roman" w:hAnsi="Times New Roman"/>
          <w:b w:val="0"/>
          <w:sz w:val="24"/>
        </w:rPr>
        <w:t>, Alcalde del cantón Guaranda, para que en representación del Gobierno Autónomo Descentralizado del cantón Guaranda, suscriba el comodato de la infraestructura, equipos, maquinarias y herramientas de la planta de procesadora de papa y lote de terreno municipal ubicado. en el</w:t>
      </w:r>
      <w:r w:rsidR="00524789" w:rsidRPr="00524789">
        <w:rPr>
          <w:rFonts w:ascii="Times New Roman" w:hAnsi="Times New Roman"/>
          <w:b w:val="0"/>
          <w:sz w:val="24"/>
        </w:rPr>
        <w:t xml:space="preserve"> </w:t>
      </w:r>
      <w:r w:rsidRPr="00524789">
        <w:rPr>
          <w:rFonts w:ascii="Times New Roman" w:hAnsi="Times New Roman"/>
          <w:b w:val="0"/>
          <w:sz w:val="24"/>
        </w:rPr>
        <w:t xml:space="preserve">sector de </w:t>
      </w:r>
      <w:proofErr w:type="spellStart"/>
      <w:r w:rsidRPr="00524789">
        <w:rPr>
          <w:rFonts w:ascii="Times New Roman" w:hAnsi="Times New Roman"/>
          <w:b w:val="0"/>
          <w:sz w:val="24"/>
        </w:rPr>
        <w:t>N</w:t>
      </w:r>
      <w:r w:rsidR="00524789">
        <w:rPr>
          <w:rFonts w:ascii="Times New Roman" w:hAnsi="Times New Roman"/>
          <w:b w:val="0"/>
          <w:sz w:val="24"/>
        </w:rPr>
        <w:t>egroyaco</w:t>
      </w:r>
      <w:proofErr w:type="spellEnd"/>
      <w:r w:rsidR="00524789">
        <w:rPr>
          <w:rFonts w:ascii="Times New Roman" w:hAnsi="Times New Roman"/>
          <w:b w:val="0"/>
          <w:sz w:val="24"/>
        </w:rPr>
        <w:t xml:space="preserve"> (Ex parque Industrial).</w:t>
      </w:r>
    </w:p>
    <w:p w14:paraId="27874EB4" w14:textId="21A80FDA" w:rsidR="00524789" w:rsidRDefault="00524789" w:rsidP="00524789">
      <w:pPr>
        <w:pStyle w:val="Ttulo"/>
        <w:tabs>
          <w:tab w:val="left" w:pos="2350"/>
        </w:tabs>
        <w:contextualSpacing/>
        <w:jc w:val="both"/>
        <w:rPr>
          <w:rFonts w:ascii="Times New Roman" w:hAnsi="Times New Roman"/>
          <w:sz w:val="24"/>
        </w:rPr>
      </w:pPr>
      <w:r>
        <w:rPr>
          <w:rFonts w:ascii="Times New Roman" w:hAnsi="Times New Roman"/>
          <w:sz w:val="24"/>
        </w:rPr>
        <w:t>RESOLUCIÓN :038, 039,040 y 041-SC-GADCG-2025</w:t>
      </w:r>
    </w:p>
    <w:p w14:paraId="37CF7B0F" w14:textId="77777777" w:rsidR="00ED5BC9" w:rsidRDefault="00524789" w:rsidP="00524789">
      <w:pPr>
        <w:pStyle w:val="Ttulo"/>
        <w:tabs>
          <w:tab w:val="left" w:pos="2350"/>
        </w:tabs>
        <w:contextualSpacing/>
        <w:jc w:val="both"/>
        <w:rPr>
          <w:rFonts w:ascii="Times New Roman" w:hAnsi="Times New Roman"/>
          <w:b w:val="0"/>
          <w:sz w:val="24"/>
        </w:rPr>
      </w:pPr>
      <w:r w:rsidRPr="00524789">
        <w:rPr>
          <w:rFonts w:ascii="Times New Roman" w:hAnsi="Times New Roman"/>
          <w:b w:val="0"/>
          <w:sz w:val="24"/>
        </w:rPr>
        <w:t xml:space="preserve">Recibir </w:t>
      </w:r>
      <w:r>
        <w:rPr>
          <w:rFonts w:ascii="Times New Roman" w:hAnsi="Times New Roman"/>
          <w:b w:val="0"/>
          <w:sz w:val="24"/>
        </w:rPr>
        <w:t xml:space="preserve">a la comisión de la parroquia de San Luís de Pambil, sobre el proyecto del Agua, Aprobación del proyecto de Ordenanza que Regula, </w:t>
      </w:r>
      <w:r w:rsidR="00ED5BC9">
        <w:rPr>
          <w:rFonts w:ascii="Times New Roman" w:hAnsi="Times New Roman"/>
          <w:b w:val="0"/>
          <w:sz w:val="24"/>
        </w:rPr>
        <w:t>el Procedimiento de pago de la Exoneraciones de los Adultos mayores.</w:t>
      </w:r>
    </w:p>
    <w:p w14:paraId="2DB0C2E5" w14:textId="0AE96282" w:rsidR="00ED5BC9" w:rsidRDefault="00ED5BC9" w:rsidP="00ED5BC9">
      <w:pPr>
        <w:pStyle w:val="Ttulo"/>
        <w:tabs>
          <w:tab w:val="left" w:pos="2350"/>
        </w:tabs>
        <w:contextualSpacing/>
        <w:jc w:val="both"/>
        <w:rPr>
          <w:rFonts w:ascii="Times New Roman" w:hAnsi="Times New Roman"/>
          <w:sz w:val="24"/>
        </w:rPr>
      </w:pPr>
      <w:r>
        <w:rPr>
          <w:rFonts w:ascii="Times New Roman" w:hAnsi="Times New Roman"/>
          <w:sz w:val="24"/>
        </w:rPr>
        <w:t>RESOLUCIÓN :042 y 043-SC-GADCG-2025</w:t>
      </w:r>
    </w:p>
    <w:p w14:paraId="1077A689" w14:textId="6BC1661A" w:rsidR="00ED5BC9" w:rsidRDefault="00ED5BC9" w:rsidP="00ED5BC9">
      <w:pPr>
        <w:pStyle w:val="Ttulo"/>
        <w:tabs>
          <w:tab w:val="left" w:pos="2350"/>
        </w:tabs>
        <w:contextualSpacing/>
        <w:jc w:val="both"/>
        <w:rPr>
          <w:rFonts w:ascii="Times New Roman" w:hAnsi="Times New Roman"/>
          <w:b w:val="0"/>
          <w:sz w:val="24"/>
        </w:rPr>
      </w:pPr>
      <w:r w:rsidRPr="00ED5BC9">
        <w:rPr>
          <w:rFonts w:ascii="Times New Roman" w:hAnsi="Times New Roman"/>
          <w:b w:val="0"/>
          <w:sz w:val="24"/>
        </w:rPr>
        <w:t>aprobar la moción y entregar la condecoración "Cacique Guaranga" MENCIÓN</w:t>
      </w:r>
      <w:r>
        <w:rPr>
          <w:rFonts w:ascii="Times New Roman" w:hAnsi="Times New Roman"/>
          <w:b w:val="0"/>
          <w:sz w:val="24"/>
        </w:rPr>
        <w:t xml:space="preserve"> </w:t>
      </w:r>
      <w:r w:rsidRPr="00ED5BC9">
        <w:rPr>
          <w:rFonts w:ascii="Times New Roman" w:hAnsi="Times New Roman"/>
          <w:b w:val="0"/>
          <w:sz w:val="24"/>
        </w:rPr>
        <w:t xml:space="preserve">AGROPECUARIAS: Sr. Manuel Chacha </w:t>
      </w:r>
      <w:proofErr w:type="spellStart"/>
      <w:r w:rsidRPr="00ED5BC9">
        <w:rPr>
          <w:rFonts w:ascii="Times New Roman" w:hAnsi="Times New Roman"/>
          <w:b w:val="0"/>
          <w:sz w:val="24"/>
        </w:rPr>
        <w:t>Quingaguano</w:t>
      </w:r>
      <w:proofErr w:type="spellEnd"/>
      <w:r w:rsidRPr="00ED5BC9">
        <w:rPr>
          <w:rFonts w:ascii="Times New Roman" w:hAnsi="Times New Roman"/>
          <w:b w:val="0"/>
          <w:sz w:val="24"/>
        </w:rPr>
        <w:t>, MENCIÓN</w:t>
      </w:r>
      <w:r>
        <w:rPr>
          <w:rFonts w:ascii="Times New Roman" w:hAnsi="Times New Roman"/>
          <w:b w:val="0"/>
          <w:sz w:val="24"/>
        </w:rPr>
        <w:t xml:space="preserve"> </w:t>
      </w:r>
      <w:r w:rsidRPr="00ED5BC9">
        <w:rPr>
          <w:rFonts w:ascii="Times New Roman" w:hAnsi="Times New Roman"/>
          <w:b w:val="0"/>
          <w:sz w:val="24"/>
        </w:rPr>
        <w:t>CULTURALES:</w:t>
      </w:r>
    </w:p>
    <w:p w14:paraId="7576E14A" w14:textId="6CADB8CF" w:rsidR="00ED5BC9" w:rsidRDefault="00ED5BC9" w:rsidP="00ED5BC9">
      <w:pPr>
        <w:pStyle w:val="Ttulo"/>
        <w:tabs>
          <w:tab w:val="left" w:pos="2350"/>
        </w:tabs>
        <w:contextualSpacing/>
        <w:jc w:val="both"/>
        <w:rPr>
          <w:rFonts w:ascii="Times New Roman" w:hAnsi="Times New Roman"/>
          <w:b w:val="0"/>
          <w:sz w:val="24"/>
        </w:rPr>
      </w:pPr>
    </w:p>
    <w:p w14:paraId="5F97D0D0" w14:textId="5E329FE4" w:rsidR="00ED5BC9" w:rsidRDefault="00ED5BC9" w:rsidP="00ED5BC9">
      <w:pPr>
        <w:pStyle w:val="Ttulo"/>
        <w:tabs>
          <w:tab w:val="left" w:pos="2350"/>
        </w:tabs>
        <w:contextualSpacing/>
        <w:jc w:val="both"/>
        <w:rPr>
          <w:rFonts w:ascii="Times New Roman" w:hAnsi="Times New Roman"/>
          <w:b w:val="0"/>
          <w:sz w:val="24"/>
        </w:rPr>
      </w:pPr>
    </w:p>
    <w:p w14:paraId="572CCFFC" w14:textId="6D33CE6F" w:rsidR="00ED5BC9" w:rsidRDefault="00ED5BC9" w:rsidP="00ED5BC9">
      <w:pPr>
        <w:pStyle w:val="Ttulo"/>
        <w:tabs>
          <w:tab w:val="left" w:pos="2350"/>
        </w:tabs>
        <w:contextualSpacing/>
        <w:jc w:val="both"/>
        <w:rPr>
          <w:rFonts w:ascii="Times New Roman" w:hAnsi="Times New Roman"/>
          <w:b w:val="0"/>
          <w:sz w:val="24"/>
        </w:rPr>
      </w:pPr>
    </w:p>
    <w:p w14:paraId="77837AFF" w14:textId="7DDFD006" w:rsidR="00ED5BC9" w:rsidRDefault="00ED5BC9" w:rsidP="00ED5BC9">
      <w:pPr>
        <w:pStyle w:val="Ttulo"/>
        <w:tabs>
          <w:tab w:val="left" w:pos="2350"/>
        </w:tabs>
        <w:contextualSpacing/>
        <w:jc w:val="both"/>
        <w:rPr>
          <w:rFonts w:ascii="Times New Roman" w:hAnsi="Times New Roman"/>
          <w:sz w:val="24"/>
        </w:rPr>
      </w:pPr>
      <w:r>
        <w:rPr>
          <w:rFonts w:ascii="Times New Roman" w:hAnsi="Times New Roman"/>
          <w:sz w:val="24"/>
        </w:rPr>
        <w:t>RESOLUCIÓN</w:t>
      </w:r>
      <w:r w:rsidR="000A3423">
        <w:rPr>
          <w:rFonts w:ascii="Times New Roman" w:hAnsi="Times New Roman"/>
          <w:sz w:val="24"/>
        </w:rPr>
        <w:t>ES</w:t>
      </w:r>
      <w:r>
        <w:rPr>
          <w:rFonts w:ascii="Times New Roman" w:hAnsi="Times New Roman"/>
          <w:sz w:val="24"/>
        </w:rPr>
        <w:t xml:space="preserve"> :044, o45,046 y 047-SC-GADCG-2025</w:t>
      </w:r>
    </w:p>
    <w:p w14:paraId="4BB1E8D2" w14:textId="338CA9D2" w:rsidR="00ED5BC9" w:rsidRDefault="000A3423" w:rsidP="00ED5BC9">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Autorizar la firma de convenio con las comunidades de </w:t>
      </w:r>
      <w:proofErr w:type="spellStart"/>
      <w:r>
        <w:rPr>
          <w:rFonts w:ascii="Times New Roman" w:hAnsi="Times New Roman"/>
          <w:b w:val="0"/>
          <w:sz w:val="24"/>
        </w:rPr>
        <w:t>Ivilligahua</w:t>
      </w:r>
      <w:proofErr w:type="spellEnd"/>
      <w:r>
        <w:rPr>
          <w:rFonts w:ascii="Times New Roman" w:hAnsi="Times New Roman"/>
          <w:b w:val="0"/>
          <w:sz w:val="24"/>
        </w:rPr>
        <w:t xml:space="preserve"> y culebrillas de la parroquia </w:t>
      </w:r>
      <w:proofErr w:type="spellStart"/>
      <w:r>
        <w:rPr>
          <w:rFonts w:ascii="Times New Roman" w:hAnsi="Times New Roman"/>
          <w:b w:val="0"/>
          <w:sz w:val="24"/>
        </w:rPr>
        <w:t>Guanujo</w:t>
      </w:r>
      <w:proofErr w:type="spellEnd"/>
      <w:r>
        <w:rPr>
          <w:rFonts w:ascii="Times New Roman" w:hAnsi="Times New Roman"/>
          <w:b w:val="0"/>
          <w:sz w:val="24"/>
        </w:rPr>
        <w:t>, de la misma manera, Josefina Barba y convenio con la Junta de Agua de San Lorenzo.</w:t>
      </w:r>
    </w:p>
    <w:p w14:paraId="3F10CAAE" w14:textId="798A76E0" w:rsidR="000A3423" w:rsidRPr="000A3423" w:rsidRDefault="000A3423" w:rsidP="00ED5BC9">
      <w:pPr>
        <w:pStyle w:val="Ttulo"/>
        <w:tabs>
          <w:tab w:val="left" w:pos="2350"/>
        </w:tabs>
        <w:contextualSpacing/>
        <w:jc w:val="both"/>
        <w:rPr>
          <w:rFonts w:ascii="Times New Roman" w:hAnsi="Times New Roman"/>
          <w:b w:val="0"/>
          <w:sz w:val="24"/>
        </w:rPr>
      </w:pPr>
      <w:r>
        <w:rPr>
          <w:rFonts w:ascii="Times New Roman" w:hAnsi="Times New Roman"/>
          <w:sz w:val="24"/>
        </w:rPr>
        <w:t>RESOLUCIÓN :042 y 048-SC-GADCG-2025</w:t>
      </w:r>
    </w:p>
    <w:p w14:paraId="7A0644CC" w14:textId="66521BA3" w:rsidR="00ED5BC9" w:rsidRDefault="000A3423" w:rsidP="00ED5BC9">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Autorizar al Dr. Inti </w:t>
      </w:r>
      <w:proofErr w:type="spellStart"/>
      <w:r>
        <w:rPr>
          <w:rFonts w:ascii="Times New Roman" w:hAnsi="Times New Roman"/>
          <w:b w:val="0"/>
          <w:sz w:val="24"/>
        </w:rPr>
        <w:t>Yumbay</w:t>
      </w:r>
      <w:proofErr w:type="spellEnd"/>
      <w:r>
        <w:rPr>
          <w:rFonts w:ascii="Times New Roman" w:hAnsi="Times New Roman"/>
          <w:b w:val="0"/>
          <w:sz w:val="24"/>
        </w:rPr>
        <w:t xml:space="preserve"> como Alcalde firmar un convenio con la Universidad Estatal de Bolívar.</w:t>
      </w:r>
    </w:p>
    <w:p w14:paraId="76FB16E0" w14:textId="2E2443CE" w:rsidR="000A3423" w:rsidRDefault="000A3423" w:rsidP="00ED5BC9">
      <w:pPr>
        <w:pStyle w:val="Ttulo"/>
        <w:tabs>
          <w:tab w:val="left" w:pos="2350"/>
        </w:tabs>
        <w:contextualSpacing/>
        <w:jc w:val="both"/>
        <w:rPr>
          <w:rFonts w:ascii="Times New Roman" w:hAnsi="Times New Roman"/>
          <w:b w:val="0"/>
          <w:sz w:val="24"/>
        </w:rPr>
      </w:pPr>
      <w:r>
        <w:rPr>
          <w:rFonts w:ascii="Times New Roman" w:hAnsi="Times New Roman"/>
          <w:sz w:val="24"/>
        </w:rPr>
        <w:t>RESOLUCIÓN :049-SC-GADCG-2025</w:t>
      </w:r>
    </w:p>
    <w:p w14:paraId="70F9AE79" w14:textId="37A283C4" w:rsidR="000A3423" w:rsidRDefault="000A3423" w:rsidP="00ED5BC9">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Declarar como bien mostrenco, el bien inmueble del sector de San Bartolo </w:t>
      </w:r>
      <w:proofErr w:type="spellStart"/>
      <w:r>
        <w:rPr>
          <w:rFonts w:ascii="Times New Roman" w:hAnsi="Times New Roman"/>
          <w:b w:val="0"/>
          <w:sz w:val="24"/>
        </w:rPr>
        <w:t>Casipamba</w:t>
      </w:r>
      <w:proofErr w:type="spellEnd"/>
      <w:r>
        <w:rPr>
          <w:rFonts w:ascii="Times New Roman" w:hAnsi="Times New Roman"/>
          <w:b w:val="0"/>
          <w:sz w:val="24"/>
        </w:rPr>
        <w:t>.</w:t>
      </w:r>
    </w:p>
    <w:p w14:paraId="70A5DA9B" w14:textId="0CB3DC80" w:rsidR="000A3423" w:rsidRDefault="000A3423" w:rsidP="00ED5BC9">
      <w:pPr>
        <w:pStyle w:val="Ttulo"/>
        <w:tabs>
          <w:tab w:val="left" w:pos="2350"/>
        </w:tabs>
        <w:contextualSpacing/>
        <w:jc w:val="both"/>
        <w:rPr>
          <w:rFonts w:ascii="Times New Roman" w:hAnsi="Times New Roman"/>
          <w:b w:val="0"/>
          <w:sz w:val="24"/>
        </w:rPr>
      </w:pPr>
      <w:r>
        <w:rPr>
          <w:rFonts w:ascii="Times New Roman" w:hAnsi="Times New Roman"/>
          <w:sz w:val="24"/>
        </w:rPr>
        <w:t>RESOLUCIÓN :050 y 051-SC-GADCG-2025</w:t>
      </w:r>
    </w:p>
    <w:p w14:paraId="523135F1" w14:textId="768E0E2B" w:rsidR="00ED5BC9" w:rsidRDefault="002944F4" w:rsidP="00ED5BC9">
      <w:pPr>
        <w:pStyle w:val="Ttulo"/>
        <w:tabs>
          <w:tab w:val="left" w:pos="2350"/>
        </w:tabs>
        <w:contextualSpacing/>
        <w:jc w:val="both"/>
        <w:rPr>
          <w:rFonts w:ascii="Times New Roman" w:hAnsi="Times New Roman"/>
          <w:b w:val="0"/>
          <w:sz w:val="24"/>
        </w:rPr>
      </w:pPr>
      <w:r>
        <w:rPr>
          <w:rFonts w:ascii="Times New Roman" w:hAnsi="Times New Roman"/>
          <w:b w:val="0"/>
          <w:sz w:val="24"/>
        </w:rPr>
        <w:t>Aprobar el Informe Técnico emitido por los técnicos de la Dirección de Planificación.</w:t>
      </w:r>
    </w:p>
    <w:p w14:paraId="42C28E58" w14:textId="270D8575" w:rsidR="002944F4" w:rsidRDefault="002944F4" w:rsidP="00ED5BC9">
      <w:pPr>
        <w:pStyle w:val="Ttulo"/>
        <w:tabs>
          <w:tab w:val="left" w:pos="2350"/>
        </w:tabs>
        <w:contextualSpacing/>
        <w:jc w:val="both"/>
        <w:rPr>
          <w:rFonts w:ascii="Times New Roman" w:hAnsi="Times New Roman"/>
          <w:b w:val="0"/>
          <w:sz w:val="24"/>
        </w:rPr>
      </w:pPr>
      <w:r>
        <w:rPr>
          <w:rFonts w:ascii="Times New Roman" w:hAnsi="Times New Roman"/>
          <w:sz w:val="24"/>
        </w:rPr>
        <w:t>RESOLUCIÓN :052</w:t>
      </w:r>
      <w:r w:rsidR="00874E1A">
        <w:rPr>
          <w:rFonts w:ascii="Times New Roman" w:hAnsi="Times New Roman"/>
          <w:sz w:val="24"/>
        </w:rPr>
        <w:t xml:space="preserve"> y 053</w:t>
      </w:r>
      <w:r>
        <w:rPr>
          <w:rFonts w:ascii="Times New Roman" w:hAnsi="Times New Roman"/>
          <w:sz w:val="24"/>
        </w:rPr>
        <w:t>-SC-GADCG-2025</w:t>
      </w:r>
    </w:p>
    <w:p w14:paraId="5FBCEBB4" w14:textId="0E94243C" w:rsidR="00ED5BC9" w:rsidRPr="00ED5BC9" w:rsidRDefault="00874E1A" w:rsidP="00ED5BC9">
      <w:pPr>
        <w:pStyle w:val="Ttulo"/>
        <w:tabs>
          <w:tab w:val="left" w:pos="2350"/>
        </w:tabs>
        <w:contextualSpacing/>
        <w:jc w:val="both"/>
        <w:rPr>
          <w:rFonts w:ascii="Times New Roman" w:hAnsi="Times New Roman"/>
          <w:b w:val="0"/>
          <w:sz w:val="24"/>
        </w:rPr>
      </w:pPr>
      <w:r>
        <w:rPr>
          <w:rFonts w:ascii="Times New Roman" w:hAnsi="Times New Roman"/>
          <w:b w:val="0"/>
          <w:sz w:val="24"/>
        </w:rPr>
        <w:t>Aprobar en primer debate</w:t>
      </w:r>
      <w:r w:rsidR="004B1958">
        <w:rPr>
          <w:rFonts w:ascii="Times New Roman" w:hAnsi="Times New Roman"/>
          <w:b w:val="0"/>
          <w:sz w:val="24"/>
        </w:rPr>
        <w:t xml:space="preserve"> la primera proforma del presupuesto del año fiscal 2025, en primer debate</w:t>
      </w:r>
    </w:p>
    <w:p w14:paraId="4774DC03" w14:textId="5573AE33" w:rsidR="00524789" w:rsidRPr="00524789" w:rsidRDefault="00ED5BC9" w:rsidP="00524789">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 </w:t>
      </w:r>
      <w:r w:rsidR="004B1958">
        <w:rPr>
          <w:rFonts w:ascii="Times New Roman" w:hAnsi="Times New Roman"/>
          <w:sz w:val="24"/>
        </w:rPr>
        <w:t>RESOLUCIÓN :054 y 055-SC-GADCG-2025</w:t>
      </w:r>
    </w:p>
    <w:p w14:paraId="0B190C29" w14:textId="6D428138" w:rsidR="004B1958" w:rsidRDefault="004B1958" w:rsidP="004B1958">
      <w:pPr>
        <w:pStyle w:val="Ttulo"/>
        <w:tabs>
          <w:tab w:val="left" w:pos="2350"/>
        </w:tabs>
        <w:contextualSpacing/>
        <w:jc w:val="both"/>
        <w:rPr>
          <w:rFonts w:ascii="Times New Roman" w:hAnsi="Times New Roman"/>
          <w:b w:val="0"/>
          <w:sz w:val="24"/>
        </w:rPr>
      </w:pPr>
      <w:r>
        <w:rPr>
          <w:rFonts w:ascii="Times New Roman" w:hAnsi="Times New Roman"/>
          <w:b w:val="0"/>
          <w:sz w:val="24"/>
        </w:rPr>
        <w:t>Aprobar en primer debate la primera proforma del presupuesto del año fiscal 2025, en segundo debate.</w:t>
      </w:r>
    </w:p>
    <w:p w14:paraId="2B643316" w14:textId="2A82204D" w:rsidR="004B1958" w:rsidRPr="00ED5BC9" w:rsidRDefault="002A491D" w:rsidP="004B1958">
      <w:pPr>
        <w:pStyle w:val="Ttulo"/>
        <w:tabs>
          <w:tab w:val="left" w:pos="2350"/>
        </w:tabs>
        <w:contextualSpacing/>
        <w:jc w:val="both"/>
        <w:rPr>
          <w:rFonts w:ascii="Times New Roman" w:hAnsi="Times New Roman"/>
          <w:b w:val="0"/>
          <w:sz w:val="24"/>
        </w:rPr>
      </w:pPr>
      <w:r>
        <w:rPr>
          <w:rFonts w:ascii="Times New Roman" w:hAnsi="Times New Roman"/>
          <w:sz w:val="24"/>
        </w:rPr>
        <w:t>RESOLUCIÓN :056-SC-GADCG-2025</w:t>
      </w:r>
    </w:p>
    <w:p w14:paraId="17E63A18" w14:textId="1E86ED37" w:rsidR="00524789" w:rsidRDefault="002A491D" w:rsidP="00524789">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Aprobar la urbanización de la será. </w:t>
      </w:r>
      <w:proofErr w:type="spellStart"/>
      <w:r>
        <w:rPr>
          <w:rFonts w:ascii="Times New Roman" w:hAnsi="Times New Roman"/>
          <w:b w:val="0"/>
          <w:sz w:val="24"/>
        </w:rPr>
        <w:t>Letty</w:t>
      </w:r>
      <w:proofErr w:type="spellEnd"/>
      <w:r w:rsidR="00F308C3">
        <w:rPr>
          <w:rFonts w:ascii="Times New Roman" w:hAnsi="Times New Roman"/>
          <w:b w:val="0"/>
          <w:sz w:val="24"/>
        </w:rPr>
        <w:t xml:space="preserve"> Raquel </w:t>
      </w:r>
      <w:proofErr w:type="spellStart"/>
      <w:r w:rsidR="00F308C3">
        <w:rPr>
          <w:rFonts w:ascii="Times New Roman" w:hAnsi="Times New Roman"/>
          <w:b w:val="0"/>
          <w:sz w:val="24"/>
        </w:rPr>
        <w:t>Falconi</w:t>
      </w:r>
      <w:proofErr w:type="spellEnd"/>
      <w:r w:rsidR="00F308C3">
        <w:rPr>
          <w:rFonts w:ascii="Times New Roman" w:hAnsi="Times New Roman"/>
          <w:b w:val="0"/>
          <w:sz w:val="24"/>
        </w:rPr>
        <w:t xml:space="preserve"> Galarza, en el sector de </w:t>
      </w:r>
      <w:proofErr w:type="spellStart"/>
      <w:r w:rsidR="00F308C3">
        <w:rPr>
          <w:rFonts w:ascii="Times New Roman" w:hAnsi="Times New Roman"/>
          <w:b w:val="0"/>
          <w:sz w:val="24"/>
        </w:rPr>
        <w:t>Vinchoa</w:t>
      </w:r>
      <w:proofErr w:type="spellEnd"/>
      <w:r w:rsidR="00F308C3">
        <w:rPr>
          <w:rFonts w:ascii="Times New Roman" w:hAnsi="Times New Roman"/>
          <w:b w:val="0"/>
          <w:sz w:val="24"/>
        </w:rPr>
        <w:t>.</w:t>
      </w:r>
    </w:p>
    <w:p w14:paraId="3947092F" w14:textId="78FD6082" w:rsidR="00F308C3" w:rsidRDefault="00F308C3" w:rsidP="00524789">
      <w:pPr>
        <w:pStyle w:val="Ttulo"/>
        <w:tabs>
          <w:tab w:val="left" w:pos="2350"/>
        </w:tabs>
        <w:contextualSpacing/>
        <w:jc w:val="both"/>
        <w:rPr>
          <w:rFonts w:ascii="Times New Roman" w:hAnsi="Times New Roman"/>
          <w:b w:val="0"/>
          <w:sz w:val="24"/>
        </w:rPr>
      </w:pPr>
      <w:r>
        <w:rPr>
          <w:rFonts w:ascii="Times New Roman" w:hAnsi="Times New Roman"/>
          <w:sz w:val="24"/>
        </w:rPr>
        <w:t>RESOLUCIÓN :057</w:t>
      </w:r>
      <w:r w:rsidR="000C1104">
        <w:rPr>
          <w:rFonts w:ascii="Times New Roman" w:hAnsi="Times New Roman"/>
          <w:sz w:val="24"/>
        </w:rPr>
        <w:t>, 058 y 059</w:t>
      </w:r>
      <w:r>
        <w:rPr>
          <w:rFonts w:ascii="Times New Roman" w:hAnsi="Times New Roman"/>
          <w:sz w:val="24"/>
        </w:rPr>
        <w:t>-SC-GADCG-2025</w:t>
      </w:r>
    </w:p>
    <w:p w14:paraId="2D1F22CD" w14:textId="2DB4BB69" w:rsidR="00F308C3" w:rsidRDefault="000C1104" w:rsidP="00524789">
      <w:pPr>
        <w:pStyle w:val="Ttulo"/>
        <w:tabs>
          <w:tab w:val="left" w:pos="2350"/>
        </w:tabs>
        <w:contextualSpacing/>
        <w:jc w:val="both"/>
        <w:rPr>
          <w:rFonts w:ascii="Times New Roman" w:hAnsi="Times New Roman"/>
          <w:b w:val="0"/>
          <w:sz w:val="24"/>
        </w:rPr>
      </w:pPr>
      <w:r w:rsidRPr="000C1104">
        <w:rPr>
          <w:rFonts w:ascii="Times New Roman" w:hAnsi="Times New Roman"/>
          <w:b w:val="0"/>
          <w:sz w:val="24"/>
        </w:rPr>
        <w:t xml:space="preserve">Autorizar al Dr. Inti </w:t>
      </w:r>
      <w:proofErr w:type="spellStart"/>
      <w:r w:rsidRPr="000C1104">
        <w:rPr>
          <w:rFonts w:ascii="Times New Roman" w:hAnsi="Times New Roman"/>
          <w:b w:val="0"/>
          <w:sz w:val="24"/>
        </w:rPr>
        <w:t>Andres</w:t>
      </w:r>
      <w:proofErr w:type="spellEnd"/>
      <w:r w:rsidRPr="000C1104">
        <w:rPr>
          <w:rFonts w:ascii="Times New Roman" w:hAnsi="Times New Roman"/>
          <w:b w:val="0"/>
          <w:sz w:val="24"/>
        </w:rPr>
        <w:t xml:space="preserve"> </w:t>
      </w:r>
      <w:proofErr w:type="spellStart"/>
      <w:r w:rsidRPr="000C1104">
        <w:rPr>
          <w:rFonts w:ascii="Times New Roman" w:hAnsi="Times New Roman"/>
          <w:b w:val="0"/>
          <w:sz w:val="24"/>
        </w:rPr>
        <w:t>Yumbay</w:t>
      </w:r>
      <w:proofErr w:type="spellEnd"/>
      <w:r w:rsidRPr="000C1104">
        <w:rPr>
          <w:rFonts w:ascii="Times New Roman" w:hAnsi="Times New Roman"/>
          <w:b w:val="0"/>
          <w:sz w:val="24"/>
        </w:rPr>
        <w:t xml:space="preserve"> </w:t>
      </w:r>
      <w:proofErr w:type="spellStart"/>
      <w:r w:rsidRPr="000C1104">
        <w:rPr>
          <w:rFonts w:ascii="Times New Roman" w:hAnsi="Times New Roman"/>
          <w:b w:val="0"/>
          <w:sz w:val="24"/>
        </w:rPr>
        <w:t>Taris</w:t>
      </w:r>
      <w:proofErr w:type="spellEnd"/>
      <w:r w:rsidRPr="000C1104">
        <w:rPr>
          <w:rFonts w:ascii="Times New Roman" w:hAnsi="Times New Roman"/>
          <w:b w:val="0"/>
          <w:sz w:val="24"/>
        </w:rPr>
        <w:t>, Alcalde del cantón Guaranda, para que en representación del Gobierno Autónomo Descentralizado del cantón Guaranda, suscriba el Convenio de Cooperación Interinstitucional entre Gobierno Autónomo Descentralizado del cantón Guaranda y el Ministerio de Educación de Bolívar, para el proyecto denominado "Construcción de Cubiertas en Canchas de Uso Múltiple y de Vóley en Vari</w:t>
      </w:r>
      <w:r>
        <w:rPr>
          <w:rFonts w:ascii="Times New Roman" w:hAnsi="Times New Roman"/>
          <w:b w:val="0"/>
          <w:sz w:val="24"/>
        </w:rPr>
        <w:t>os Sectores del cantón Guaranda.</w:t>
      </w:r>
    </w:p>
    <w:p w14:paraId="5FABED8E" w14:textId="465037C9" w:rsidR="000C1104" w:rsidRDefault="000C1104" w:rsidP="000C1104">
      <w:pPr>
        <w:pStyle w:val="Ttulo"/>
        <w:tabs>
          <w:tab w:val="left" w:pos="2350"/>
        </w:tabs>
        <w:contextualSpacing/>
        <w:jc w:val="both"/>
        <w:rPr>
          <w:rFonts w:ascii="Times New Roman" w:hAnsi="Times New Roman"/>
          <w:b w:val="0"/>
          <w:sz w:val="24"/>
        </w:rPr>
      </w:pPr>
      <w:r>
        <w:rPr>
          <w:rFonts w:ascii="Times New Roman" w:hAnsi="Times New Roman"/>
          <w:sz w:val="24"/>
        </w:rPr>
        <w:t>RESOLUCIÓN :060 y 061-SC-GADCG-2025</w:t>
      </w:r>
    </w:p>
    <w:p w14:paraId="4EDFEB3C" w14:textId="5B58A597" w:rsidR="000C1104" w:rsidRDefault="000C1104" w:rsidP="000C1104">
      <w:pPr>
        <w:pStyle w:val="Ttulo"/>
        <w:tabs>
          <w:tab w:val="left" w:pos="2350"/>
        </w:tabs>
        <w:contextualSpacing/>
        <w:jc w:val="both"/>
        <w:rPr>
          <w:rFonts w:ascii="Times New Roman" w:hAnsi="Times New Roman"/>
          <w:b w:val="0"/>
          <w:sz w:val="24"/>
        </w:rPr>
      </w:pPr>
      <w:r w:rsidRPr="000C1104">
        <w:rPr>
          <w:rFonts w:ascii="Times New Roman" w:hAnsi="Times New Roman"/>
          <w:b w:val="0"/>
          <w:sz w:val="24"/>
        </w:rPr>
        <w:t>Conocimiento, análisis y resolución de la situación del proyecto de "Ordenanza que regula el procedimiento para la aplicación de exoneraciones en el pago de impuestos municipales y aranceles del registro de la propiedad de las personas adul</w:t>
      </w:r>
      <w:r>
        <w:rPr>
          <w:rFonts w:ascii="Times New Roman" w:hAnsi="Times New Roman"/>
          <w:b w:val="0"/>
          <w:sz w:val="24"/>
        </w:rPr>
        <w:t>tas mayores del cantón Guaranda, en segundo debate.</w:t>
      </w:r>
    </w:p>
    <w:p w14:paraId="2C64A51A" w14:textId="0CA361E6" w:rsidR="000C1104" w:rsidRDefault="000C1104" w:rsidP="000C1104">
      <w:pPr>
        <w:pStyle w:val="Ttulo"/>
        <w:tabs>
          <w:tab w:val="left" w:pos="2350"/>
        </w:tabs>
        <w:contextualSpacing/>
        <w:jc w:val="both"/>
        <w:rPr>
          <w:rFonts w:ascii="Times New Roman" w:hAnsi="Times New Roman"/>
          <w:b w:val="0"/>
          <w:sz w:val="24"/>
        </w:rPr>
      </w:pPr>
      <w:r>
        <w:rPr>
          <w:rFonts w:ascii="Times New Roman" w:hAnsi="Times New Roman"/>
          <w:sz w:val="24"/>
        </w:rPr>
        <w:t>RESOLUCIÓN :062 y 063-SC-GADCG-2025</w:t>
      </w:r>
    </w:p>
    <w:p w14:paraId="72D572F6" w14:textId="2619FF62" w:rsidR="000C1104" w:rsidRDefault="000C1104" w:rsidP="000C1104">
      <w:pPr>
        <w:pStyle w:val="Ttulo"/>
        <w:tabs>
          <w:tab w:val="left" w:pos="2350"/>
        </w:tabs>
        <w:contextualSpacing/>
        <w:jc w:val="both"/>
        <w:rPr>
          <w:rFonts w:ascii="Times New Roman" w:hAnsi="Times New Roman"/>
          <w:b w:val="0"/>
          <w:sz w:val="24"/>
        </w:rPr>
      </w:pPr>
      <w:r w:rsidRPr="000C1104">
        <w:rPr>
          <w:rFonts w:ascii="Times New Roman" w:hAnsi="Times New Roman"/>
          <w:b w:val="0"/>
          <w:sz w:val="24"/>
        </w:rPr>
        <w:t>Aprobar en primer debate la ordenanza</w:t>
      </w:r>
      <w:r w:rsidR="00E7266E">
        <w:rPr>
          <w:rFonts w:ascii="Times New Roman" w:hAnsi="Times New Roman"/>
          <w:b w:val="0"/>
          <w:sz w:val="24"/>
        </w:rPr>
        <w:t xml:space="preserve"> implementación de sistema de</w:t>
      </w:r>
      <w:r w:rsidRPr="000C1104">
        <w:rPr>
          <w:rFonts w:ascii="Times New Roman" w:hAnsi="Times New Roman"/>
          <w:b w:val="0"/>
          <w:sz w:val="24"/>
        </w:rPr>
        <w:t xml:space="preserve"> protección de derechos</w:t>
      </w:r>
      <w:r w:rsidR="00E7266E">
        <w:rPr>
          <w:rFonts w:ascii="Times New Roman" w:hAnsi="Times New Roman"/>
          <w:b w:val="0"/>
          <w:sz w:val="24"/>
        </w:rPr>
        <w:t xml:space="preserve"> del GADCG.</w:t>
      </w:r>
    </w:p>
    <w:p w14:paraId="650734E8" w14:textId="3C4D741E" w:rsidR="00E7266E" w:rsidRDefault="00E7266E" w:rsidP="00E7266E">
      <w:pPr>
        <w:pStyle w:val="Ttulo"/>
        <w:tabs>
          <w:tab w:val="left" w:pos="2350"/>
        </w:tabs>
        <w:contextualSpacing/>
        <w:jc w:val="both"/>
        <w:rPr>
          <w:rFonts w:ascii="Times New Roman" w:hAnsi="Times New Roman"/>
          <w:b w:val="0"/>
          <w:sz w:val="24"/>
        </w:rPr>
      </w:pPr>
      <w:r>
        <w:rPr>
          <w:rFonts w:ascii="Times New Roman" w:hAnsi="Times New Roman"/>
          <w:sz w:val="24"/>
        </w:rPr>
        <w:t>RESOLUCIÓN :064, 065 y 066-SC-GADCG-2025</w:t>
      </w:r>
    </w:p>
    <w:p w14:paraId="4E671E6E" w14:textId="06FBF788" w:rsidR="00E7266E" w:rsidRDefault="00E7266E" w:rsidP="000C1104">
      <w:pPr>
        <w:pStyle w:val="Ttulo"/>
        <w:tabs>
          <w:tab w:val="left" w:pos="2350"/>
        </w:tabs>
        <w:contextualSpacing/>
        <w:jc w:val="both"/>
        <w:rPr>
          <w:rFonts w:ascii="Times New Roman" w:hAnsi="Times New Roman"/>
          <w:b w:val="0"/>
          <w:sz w:val="24"/>
        </w:rPr>
      </w:pPr>
      <w:r w:rsidRPr="00E7266E">
        <w:rPr>
          <w:rFonts w:ascii="Times New Roman" w:hAnsi="Times New Roman"/>
          <w:b w:val="0"/>
          <w:sz w:val="24"/>
        </w:rPr>
        <w:t>suscriba y ejecute todos los actos, acuerdos o documentos necesarios ante el Ministerio de Economía y Finanzas u otras entidades competentes, para la efectiva adhesión y participación en el mecanismo de pago-inversión, conforme el Acuerdo Ministerial N.º MEF-MEF-2025-0008-А.</w:t>
      </w:r>
    </w:p>
    <w:p w14:paraId="0B53CB9D" w14:textId="15723F97" w:rsidR="00E7266E" w:rsidRDefault="00E7266E" w:rsidP="000C1104">
      <w:pPr>
        <w:pStyle w:val="Ttulo"/>
        <w:tabs>
          <w:tab w:val="left" w:pos="2350"/>
        </w:tabs>
        <w:contextualSpacing/>
        <w:jc w:val="both"/>
        <w:rPr>
          <w:rFonts w:ascii="Times New Roman" w:hAnsi="Times New Roman"/>
          <w:b w:val="0"/>
          <w:sz w:val="24"/>
        </w:rPr>
      </w:pPr>
      <w:r w:rsidRPr="00E7266E">
        <w:rPr>
          <w:rFonts w:ascii="Times New Roman" w:hAnsi="Times New Roman"/>
          <w:b w:val="0"/>
          <w:sz w:val="24"/>
        </w:rPr>
        <w:t xml:space="preserve">Declarar como bien mostrenco a favor del Gobierno Autónomo Descentralizado del cantón Guaranda, el bien inmueble ubicado entre las calles Convención de 1884, Espejo, Sucre y </w:t>
      </w:r>
      <w:proofErr w:type="spellStart"/>
      <w:r w:rsidRPr="00E7266E">
        <w:rPr>
          <w:rFonts w:ascii="Times New Roman" w:hAnsi="Times New Roman"/>
          <w:b w:val="0"/>
          <w:sz w:val="24"/>
        </w:rPr>
        <w:t>Solanda</w:t>
      </w:r>
      <w:proofErr w:type="spellEnd"/>
      <w:r w:rsidRPr="00E7266E">
        <w:rPr>
          <w:rFonts w:ascii="Times New Roman" w:hAnsi="Times New Roman"/>
          <w:b w:val="0"/>
          <w:sz w:val="24"/>
        </w:rPr>
        <w:t xml:space="preserve">, parroquia Ángel </w:t>
      </w:r>
      <w:proofErr w:type="spellStart"/>
      <w:r>
        <w:rPr>
          <w:rFonts w:ascii="Times New Roman" w:hAnsi="Times New Roman"/>
          <w:b w:val="0"/>
          <w:sz w:val="24"/>
        </w:rPr>
        <w:t>Polibio</w:t>
      </w:r>
      <w:proofErr w:type="spellEnd"/>
      <w:r>
        <w:rPr>
          <w:rFonts w:ascii="Times New Roman" w:hAnsi="Times New Roman"/>
          <w:b w:val="0"/>
          <w:sz w:val="24"/>
        </w:rPr>
        <w:t xml:space="preserve"> Chávez, cantón Guaranda.</w:t>
      </w:r>
    </w:p>
    <w:p w14:paraId="5AFE384E" w14:textId="6F4112CD" w:rsidR="00E7266E" w:rsidRDefault="00E7266E" w:rsidP="000C1104">
      <w:pPr>
        <w:pStyle w:val="Ttulo"/>
        <w:tabs>
          <w:tab w:val="left" w:pos="2350"/>
        </w:tabs>
        <w:contextualSpacing/>
        <w:jc w:val="both"/>
        <w:rPr>
          <w:rFonts w:ascii="Times New Roman" w:hAnsi="Times New Roman"/>
          <w:sz w:val="24"/>
        </w:rPr>
      </w:pPr>
      <w:r w:rsidRPr="00E7266E">
        <w:rPr>
          <w:rFonts w:ascii="Times New Roman" w:hAnsi="Times New Roman"/>
          <w:sz w:val="24"/>
        </w:rPr>
        <w:t xml:space="preserve">Declarar como bien mostrenco a favor del Gobierno Autónomo Descentralizado del cantón Guaranda, el bien inmueble ubicado entre las calles Veintimilla entre Ingeniero Barragán y González Suárez, parroquia </w:t>
      </w:r>
      <w:proofErr w:type="spellStart"/>
      <w:r w:rsidRPr="00E7266E">
        <w:rPr>
          <w:rFonts w:ascii="Times New Roman" w:hAnsi="Times New Roman"/>
          <w:sz w:val="24"/>
        </w:rPr>
        <w:t>Simiatug</w:t>
      </w:r>
      <w:proofErr w:type="spellEnd"/>
      <w:r w:rsidRPr="00E7266E">
        <w:rPr>
          <w:rFonts w:ascii="Times New Roman" w:hAnsi="Times New Roman"/>
          <w:sz w:val="24"/>
        </w:rPr>
        <w:t xml:space="preserve"> cantón Guaranda</w:t>
      </w:r>
      <w:r>
        <w:rPr>
          <w:rFonts w:ascii="Times New Roman" w:hAnsi="Times New Roman"/>
          <w:sz w:val="24"/>
        </w:rPr>
        <w:t>. 22 de octubre 2025.</w:t>
      </w:r>
    </w:p>
    <w:p w14:paraId="2E7B290D" w14:textId="45E2A4D3" w:rsidR="00E7266E" w:rsidRDefault="00E7266E" w:rsidP="000C1104">
      <w:pPr>
        <w:pStyle w:val="Ttulo"/>
        <w:tabs>
          <w:tab w:val="left" w:pos="2350"/>
        </w:tabs>
        <w:contextualSpacing/>
        <w:jc w:val="both"/>
        <w:rPr>
          <w:rFonts w:ascii="Times New Roman" w:hAnsi="Times New Roman"/>
          <w:sz w:val="24"/>
        </w:rPr>
      </w:pPr>
    </w:p>
    <w:p w14:paraId="22DA08F9" w14:textId="77777777" w:rsidR="00E7266E" w:rsidRPr="00E7266E" w:rsidRDefault="00E7266E" w:rsidP="000C1104">
      <w:pPr>
        <w:pStyle w:val="Ttulo"/>
        <w:tabs>
          <w:tab w:val="left" w:pos="2350"/>
        </w:tabs>
        <w:contextualSpacing/>
        <w:jc w:val="both"/>
        <w:rPr>
          <w:rFonts w:ascii="Times New Roman" w:hAnsi="Times New Roman"/>
          <w:b w:val="0"/>
          <w:sz w:val="24"/>
        </w:rPr>
      </w:pPr>
    </w:p>
    <w:p w14:paraId="77093087" w14:textId="3F8E6EBA" w:rsidR="00E7266E" w:rsidRDefault="00E7266E" w:rsidP="00E7266E">
      <w:pPr>
        <w:pStyle w:val="Ttulo"/>
        <w:tabs>
          <w:tab w:val="left" w:pos="2350"/>
        </w:tabs>
        <w:contextualSpacing/>
        <w:jc w:val="both"/>
        <w:rPr>
          <w:rFonts w:ascii="Times New Roman" w:hAnsi="Times New Roman"/>
          <w:b w:val="0"/>
          <w:sz w:val="24"/>
        </w:rPr>
      </w:pPr>
      <w:r>
        <w:rPr>
          <w:rFonts w:ascii="Times New Roman" w:hAnsi="Times New Roman"/>
          <w:sz w:val="24"/>
        </w:rPr>
        <w:t>RESOLUCIÓN :067</w:t>
      </w:r>
      <w:r w:rsidR="00471C4B">
        <w:rPr>
          <w:rFonts w:ascii="Times New Roman" w:hAnsi="Times New Roman"/>
          <w:sz w:val="24"/>
        </w:rPr>
        <w:t xml:space="preserve"> y 068</w:t>
      </w:r>
      <w:r>
        <w:rPr>
          <w:rFonts w:ascii="Times New Roman" w:hAnsi="Times New Roman"/>
          <w:sz w:val="24"/>
        </w:rPr>
        <w:t>-SC-GADCG-2025</w:t>
      </w:r>
    </w:p>
    <w:p w14:paraId="6FAF30B0" w14:textId="62D5B698" w:rsidR="000C1104" w:rsidRDefault="00471C4B" w:rsidP="00471C4B">
      <w:pPr>
        <w:pStyle w:val="Ttulo"/>
        <w:tabs>
          <w:tab w:val="left" w:pos="2350"/>
        </w:tabs>
        <w:contextualSpacing/>
        <w:jc w:val="both"/>
        <w:rPr>
          <w:rFonts w:ascii="Times New Roman" w:hAnsi="Times New Roman"/>
          <w:b w:val="0"/>
          <w:sz w:val="24"/>
        </w:rPr>
      </w:pPr>
      <w:r>
        <w:rPr>
          <w:rFonts w:ascii="Times New Roman" w:hAnsi="Times New Roman"/>
          <w:b w:val="0"/>
          <w:sz w:val="24"/>
        </w:rPr>
        <w:t>A</w:t>
      </w:r>
      <w:r w:rsidR="00E7266E" w:rsidRPr="00E7266E">
        <w:rPr>
          <w:rFonts w:ascii="Times New Roman" w:hAnsi="Times New Roman"/>
          <w:b w:val="0"/>
          <w:sz w:val="24"/>
        </w:rPr>
        <w:t>probar la moción y entregar la condecoración "Gran Camino Real"</w:t>
      </w:r>
      <w:r>
        <w:rPr>
          <w:rFonts w:ascii="Times New Roman" w:hAnsi="Times New Roman"/>
          <w:b w:val="0"/>
          <w:sz w:val="24"/>
        </w:rPr>
        <w:t xml:space="preserve"> </w:t>
      </w:r>
      <w:r w:rsidRPr="00471C4B">
        <w:rPr>
          <w:rFonts w:ascii="Times New Roman" w:hAnsi="Times New Roman"/>
          <w:b w:val="0"/>
          <w:sz w:val="24"/>
        </w:rPr>
        <w:t>Aprobar la moción designar a la Concejal Diana María Arregui Vela, para que realizará el discurso del día, referente a la fecha, en la sesión solemne.</w:t>
      </w:r>
    </w:p>
    <w:p w14:paraId="2D20A1AE" w14:textId="5A426D1D" w:rsidR="00471C4B" w:rsidRDefault="00471C4B" w:rsidP="00471C4B">
      <w:pPr>
        <w:pStyle w:val="Ttulo"/>
        <w:tabs>
          <w:tab w:val="left" w:pos="2350"/>
        </w:tabs>
        <w:contextualSpacing/>
        <w:jc w:val="both"/>
        <w:rPr>
          <w:rFonts w:ascii="Times New Roman" w:hAnsi="Times New Roman"/>
          <w:b w:val="0"/>
          <w:sz w:val="24"/>
        </w:rPr>
      </w:pPr>
      <w:r>
        <w:rPr>
          <w:rFonts w:ascii="Times New Roman" w:hAnsi="Times New Roman"/>
          <w:sz w:val="24"/>
        </w:rPr>
        <w:t>RESOLUCIÓN :069, 070-SC-GADCG-2025</w:t>
      </w:r>
    </w:p>
    <w:p w14:paraId="3BCAC2A8" w14:textId="2AFD81C9" w:rsidR="00471C4B" w:rsidRDefault="00471C4B" w:rsidP="00471C4B">
      <w:pPr>
        <w:pStyle w:val="Ttulo"/>
        <w:tabs>
          <w:tab w:val="left" w:pos="2350"/>
        </w:tabs>
        <w:contextualSpacing/>
        <w:jc w:val="both"/>
        <w:rPr>
          <w:rFonts w:ascii="Times New Roman" w:hAnsi="Times New Roman"/>
          <w:b w:val="0"/>
          <w:sz w:val="24"/>
        </w:rPr>
      </w:pPr>
      <w:r w:rsidRPr="00471C4B">
        <w:rPr>
          <w:rFonts w:ascii="Times New Roman" w:hAnsi="Times New Roman"/>
          <w:b w:val="0"/>
          <w:sz w:val="24"/>
        </w:rPr>
        <w:t>Aprobar en primer debate el proyecto de Ordenanza del Presupuesto Económico del Ejercicio Fiscal del año 2026, con las observaciones realizadas por el Concejo Municipal, respecto:</w:t>
      </w:r>
    </w:p>
    <w:p w14:paraId="020F540A" w14:textId="4A4AD692" w:rsidR="00647737" w:rsidRDefault="00647737" w:rsidP="00647737">
      <w:pPr>
        <w:pStyle w:val="Ttulo"/>
        <w:tabs>
          <w:tab w:val="left" w:pos="2350"/>
        </w:tabs>
        <w:contextualSpacing/>
        <w:jc w:val="both"/>
        <w:rPr>
          <w:rFonts w:ascii="Times New Roman" w:hAnsi="Times New Roman"/>
          <w:b w:val="0"/>
          <w:sz w:val="24"/>
        </w:rPr>
      </w:pPr>
      <w:r>
        <w:rPr>
          <w:rFonts w:ascii="Times New Roman" w:hAnsi="Times New Roman"/>
          <w:sz w:val="24"/>
        </w:rPr>
        <w:t>RESOLUCIÓN :071, 072-SC-GADCG-2025</w:t>
      </w:r>
    </w:p>
    <w:p w14:paraId="3F3D0458" w14:textId="16EE1D10" w:rsidR="00471C4B" w:rsidRDefault="00647737" w:rsidP="00471C4B">
      <w:pPr>
        <w:pStyle w:val="Ttulo"/>
        <w:tabs>
          <w:tab w:val="left" w:pos="2350"/>
        </w:tabs>
        <w:contextualSpacing/>
        <w:jc w:val="both"/>
        <w:rPr>
          <w:rFonts w:ascii="Times New Roman" w:hAnsi="Times New Roman"/>
          <w:b w:val="0"/>
          <w:sz w:val="24"/>
        </w:rPr>
      </w:pPr>
      <w:r w:rsidRPr="00647737">
        <w:rPr>
          <w:rFonts w:ascii="Times New Roman" w:hAnsi="Times New Roman"/>
          <w:b w:val="0"/>
          <w:sz w:val="24"/>
        </w:rPr>
        <w:t xml:space="preserve">Aprobar y hacer uso de la ASIGNACIÓN DE RECURSOS NO </w:t>
      </w:r>
      <w:r w:rsidR="003C051D" w:rsidRPr="00647737">
        <w:rPr>
          <w:rFonts w:ascii="Times New Roman" w:hAnsi="Times New Roman"/>
          <w:b w:val="0"/>
          <w:sz w:val="24"/>
        </w:rPr>
        <w:t xml:space="preserve">REEMBOLSABLES </w:t>
      </w:r>
      <w:r w:rsidR="003C051D">
        <w:rPr>
          <w:rFonts w:ascii="Times New Roman" w:hAnsi="Times New Roman"/>
          <w:b w:val="0"/>
          <w:sz w:val="24"/>
        </w:rPr>
        <w:t>para</w:t>
      </w:r>
      <w:r>
        <w:rPr>
          <w:rFonts w:ascii="Times New Roman" w:hAnsi="Times New Roman"/>
          <w:b w:val="0"/>
          <w:sz w:val="24"/>
        </w:rPr>
        <w:t xml:space="preserve"> </w:t>
      </w:r>
      <w:r w:rsidRPr="00647737">
        <w:rPr>
          <w:rFonts w:ascii="Times New Roman" w:hAnsi="Times New Roman"/>
          <w:b w:val="0"/>
          <w:sz w:val="24"/>
        </w:rPr>
        <w:t>Guaranda el Banco de Desarrollo del Ecuador B.P. "BDE-B.P.", a favor del Gobierno Autónomo Descentralizado Municipal de Guaranda por un monto de hasta por USD 120.000,00</w:t>
      </w:r>
    </w:p>
    <w:p w14:paraId="5F9DA516" w14:textId="3EFE807D" w:rsidR="00647737" w:rsidRPr="00647737" w:rsidRDefault="00647737" w:rsidP="00471C4B">
      <w:pPr>
        <w:pStyle w:val="Ttulo"/>
        <w:tabs>
          <w:tab w:val="left" w:pos="2350"/>
        </w:tabs>
        <w:contextualSpacing/>
        <w:jc w:val="both"/>
        <w:rPr>
          <w:rFonts w:ascii="Times New Roman" w:hAnsi="Times New Roman"/>
          <w:b w:val="0"/>
          <w:sz w:val="24"/>
        </w:rPr>
      </w:pPr>
      <w:r w:rsidRPr="00647737">
        <w:rPr>
          <w:rFonts w:ascii="Times New Roman" w:hAnsi="Times New Roman"/>
          <w:b w:val="0"/>
          <w:sz w:val="24"/>
        </w:rPr>
        <w:t>la suscripción de Convenio Interinstitucional entre la Secretaría de Gestión y Desarrollo de Pueblos y Nacionalidades y el Gobierno Autónomo Descentralizado del cantón Guaranda"</w:t>
      </w:r>
    </w:p>
    <w:p w14:paraId="533EA59C" w14:textId="731F5C25" w:rsidR="00647737" w:rsidRDefault="00647737" w:rsidP="00647737">
      <w:pPr>
        <w:pStyle w:val="Ttulo"/>
        <w:tabs>
          <w:tab w:val="left" w:pos="2350"/>
        </w:tabs>
        <w:contextualSpacing/>
        <w:jc w:val="both"/>
        <w:rPr>
          <w:rFonts w:ascii="Times New Roman" w:hAnsi="Times New Roman"/>
          <w:b w:val="0"/>
          <w:sz w:val="24"/>
        </w:rPr>
      </w:pPr>
      <w:r>
        <w:rPr>
          <w:rFonts w:ascii="Times New Roman" w:hAnsi="Times New Roman"/>
          <w:sz w:val="24"/>
        </w:rPr>
        <w:t>RESOLUCIÓN :073-SC-GADCG-2025</w:t>
      </w:r>
    </w:p>
    <w:p w14:paraId="5F2533FD" w14:textId="34AB0B31" w:rsidR="00471C4B" w:rsidRPr="00647737" w:rsidRDefault="00647737" w:rsidP="00471C4B">
      <w:pPr>
        <w:pStyle w:val="Ttulo"/>
        <w:tabs>
          <w:tab w:val="left" w:pos="2350"/>
        </w:tabs>
        <w:contextualSpacing/>
        <w:jc w:val="both"/>
        <w:rPr>
          <w:rFonts w:ascii="Times New Roman" w:hAnsi="Times New Roman"/>
          <w:b w:val="0"/>
          <w:sz w:val="24"/>
        </w:rPr>
      </w:pPr>
      <w:r w:rsidRPr="00647737">
        <w:rPr>
          <w:rFonts w:ascii="Times New Roman" w:hAnsi="Times New Roman"/>
          <w:b w:val="0"/>
          <w:sz w:val="24"/>
        </w:rPr>
        <w:t>Que se mantenga la banda impositiva en el área urbana y rural para el Bienio 2026-2027</w:t>
      </w:r>
    </w:p>
    <w:p w14:paraId="28826950" w14:textId="5ABCE011" w:rsidR="00647737" w:rsidRDefault="00647737" w:rsidP="00647737">
      <w:pPr>
        <w:pStyle w:val="Ttulo"/>
        <w:tabs>
          <w:tab w:val="left" w:pos="2350"/>
        </w:tabs>
        <w:contextualSpacing/>
        <w:jc w:val="both"/>
        <w:rPr>
          <w:rFonts w:ascii="Times New Roman" w:hAnsi="Times New Roman"/>
          <w:b w:val="0"/>
          <w:sz w:val="24"/>
        </w:rPr>
      </w:pPr>
      <w:r>
        <w:rPr>
          <w:rFonts w:ascii="Times New Roman" w:hAnsi="Times New Roman"/>
          <w:sz w:val="24"/>
        </w:rPr>
        <w:t>RESOLUCIÓN :074, y 075-SC-GADCG-2025</w:t>
      </w:r>
    </w:p>
    <w:p w14:paraId="473701AD" w14:textId="0B1730AF" w:rsidR="00AC59E2" w:rsidRPr="00647737" w:rsidRDefault="00647737" w:rsidP="00AA6CC8">
      <w:pPr>
        <w:pStyle w:val="Ttulo"/>
        <w:tabs>
          <w:tab w:val="left" w:pos="2350"/>
        </w:tabs>
        <w:contextualSpacing/>
        <w:jc w:val="both"/>
        <w:rPr>
          <w:rFonts w:ascii="Times New Roman" w:hAnsi="Times New Roman"/>
          <w:b w:val="0"/>
          <w:sz w:val="24"/>
        </w:rPr>
      </w:pPr>
      <w:r w:rsidRPr="00647737">
        <w:rPr>
          <w:rFonts w:ascii="Times New Roman" w:hAnsi="Times New Roman"/>
          <w:b w:val="0"/>
          <w:sz w:val="24"/>
        </w:rPr>
        <w:t>Que se apruebe en primer debate el proyecto de “Ordenanza que Reglamenta la Aplicación, Cobro y Exoneración de las Tasas, Tarifas y Contribuciones Especiales de Mejoras CEM, en el Cantón Guaranda Provincia Bolívar".</w:t>
      </w:r>
      <w:r w:rsidR="00AC59E2" w:rsidRPr="00647737">
        <w:rPr>
          <w:rFonts w:ascii="Times New Roman" w:hAnsi="Times New Roman"/>
          <w:b w:val="0"/>
          <w:sz w:val="24"/>
        </w:rPr>
        <w:t xml:space="preserve"> </w:t>
      </w:r>
    </w:p>
    <w:p w14:paraId="07F3A4ED" w14:textId="77777777" w:rsidR="00647737" w:rsidRDefault="00647737" w:rsidP="00647737">
      <w:pPr>
        <w:pStyle w:val="Ttulo"/>
        <w:tabs>
          <w:tab w:val="left" w:pos="2350"/>
        </w:tabs>
        <w:contextualSpacing/>
        <w:jc w:val="both"/>
        <w:rPr>
          <w:rFonts w:ascii="Times New Roman" w:hAnsi="Times New Roman"/>
          <w:sz w:val="24"/>
        </w:rPr>
      </w:pPr>
      <w:r>
        <w:rPr>
          <w:rFonts w:ascii="Times New Roman" w:hAnsi="Times New Roman"/>
          <w:sz w:val="24"/>
        </w:rPr>
        <w:t>RESOLUCIÓN :076, 077, 078, 079-SC-GADCG-2025</w:t>
      </w:r>
    </w:p>
    <w:p w14:paraId="1C2A6062" w14:textId="19EF2F7C" w:rsidR="00647737" w:rsidRDefault="003442A5" w:rsidP="00647737">
      <w:pPr>
        <w:pStyle w:val="Ttulo"/>
        <w:tabs>
          <w:tab w:val="left" w:pos="2350"/>
        </w:tabs>
        <w:contextualSpacing/>
        <w:jc w:val="both"/>
        <w:rPr>
          <w:rFonts w:ascii="Times New Roman" w:hAnsi="Times New Roman"/>
          <w:b w:val="0"/>
          <w:sz w:val="24"/>
        </w:rPr>
      </w:pPr>
      <w:r w:rsidRPr="003442A5">
        <w:rPr>
          <w:rFonts w:ascii="Times New Roman" w:hAnsi="Times New Roman"/>
          <w:b w:val="0"/>
          <w:sz w:val="24"/>
        </w:rPr>
        <w:t>A</w:t>
      </w:r>
      <w:r w:rsidR="00647737" w:rsidRPr="003442A5">
        <w:rPr>
          <w:rFonts w:ascii="Times New Roman" w:hAnsi="Times New Roman"/>
          <w:b w:val="0"/>
          <w:sz w:val="24"/>
        </w:rPr>
        <w:t>probar en segundo y definitivo debate el proyecto de Ordenanza del Presupuesto Económico del Ejercicio Fiscal del año 2026.</w:t>
      </w:r>
    </w:p>
    <w:p w14:paraId="07FD560E" w14:textId="6D08F578" w:rsidR="003442A5" w:rsidRDefault="003442A5" w:rsidP="00647737">
      <w:pPr>
        <w:pStyle w:val="Ttulo"/>
        <w:tabs>
          <w:tab w:val="left" w:pos="2350"/>
        </w:tabs>
        <w:contextualSpacing/>
        <w:jc w:val="both"/>
        <w:rPr>
          <w:rFonts w:ascii="Times New Roman" w:hAnsi="Times New Roman"/>
          <w:b w:val="0"/>
          <w:sz w:val="24"/>
        </w:rPr>
      </w:pPr>
      <w:r w:rsidRPr="003442A5">
        <w:rPr>
          <w:rFonts w:ascii="Times New Roman" w:hAnsi="Times New Roman"/>
          <w:b w:val="0"/>
          <w:sz w:val="24"/>
        </w:rPr>
        <w:t xml:space="preserve">autorizar al doctor Inti Andrés </w:t>
      </w:r>
      <w:proofErr w:type="spellStart"/>
      <w:r w:rsidRPr="003442A5">
        <w:rPr>
          <w:rFonts w:ascii="Times New Roman" w:hAnsi="Times New Roman"/>
          <w:b w:val="0"/>
          <w:sz w:val="24"/>
        </w:rPr>
        <w:t>Yumbay</w:t>
      </w:r>
      <w:proofErr w:type="spellEnd"/>
      <w:r w:rsidRPr="003442A5">
        <w:rPr>
          <w:rFonts w:ascii="Times New Roman" w:hAnsi="Times New Roman"/>
          <w:b w:val="0"/>
          <w:sz w:val="24"/>
        </w:rPr>
        <w:t xml:space="preserve"> </w:t>
      </w:r>
      <w:proofErr w:type="spellStart"/>
      <w:r w:rsidRPr="003442A5">
        <w:rPr>
          <w:rFonts w:ascii="Times New Roman" w:hAnsi="Times New Roman"/>
          <w:b w:val="0"/>
          <w:sz w:val="24"/>
        </w:rPr>
        <w:t>Taris</w:t>
      </w:r>
      <w:proofErr w:type="spellEnd"/>
      <w:r w:rsidRPr="003442A5">
        <w:rPr>
          <w:rFonts w:ascii="Times New Roman" w:hAnsi="Times New Roman"/>
          <w:b w:val="0"/>
          <w:sz w:val="24"/>
        </w:rPr>
        <w:t xml:space="preserve"> Alcalde del cantón Guaranda, para que en representación del Gobierno Autónomo Descentralizado del cantón Guaranda efectué la venta de bonos del estado por el valor de 2.380.901,08 previstos en el acuerdo PAGOINVERSION</w:t>
      </w:r>
      <w:r>
        <w:rPr>
          <w:rFonts w:ascii="Times New Roman" w:hAnsi="Times New Roman"/>
          <w:b w:val="0"/>
          <w:sz w:val="24"/>
        </w:rPr>
        <w:t>.</w:t>
      </w:r>
    </w:p>
    <w:p w14:paraId="0BBDFBFA" w14:textId="4131BBC6" w:rsidR="003442A5" w:rsidRPr="003442A5" w:rsidRDefault="003442A5" w:rsidP="00647737">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Suscribir convenio para la </w:t>
      </w:r>
      <w:r w:rsidRPr="003442A5">
        <w:rPr>
          <w:rFonts w:ascii="Times New Roman" w:hAnsi="Times New Roman"/>
          <w:b w:val="0"/>
          <w:sz w:val="24"/>
        </w:rPr>
        <w:t xml:space="preserve">Intervención de la Vía </w:t>
      </w:r>
      <w:proofErr w:type="spellStart"/>
      <w:r w:rsidRPr="003442A5">
        <w:rPr>
          <w:rFonts w:ascii="Times New Roman" w:hAnsi="Times New Roman"/>
          <w:b w:val="0"/>
          <w:sz w:val="24"/>
        </w:rPr>
        <w:t>Atandahua</w:t>
      </w:r>
      <w:proofErr w:type="spellEnd"/>
      <w:r w:rsidRPr="003442A5">
        <w:rPr>
          <w:rFonts w:ascii="Times New Roman" w:hAnsi="Times New Roman"/>
          <w:b w:val="0"/>
          <w:sz w:val="24"/>
        </w:rPr>
        <w:t xml:space="preserve"> - San Juan De </w:t>
      </w:r>
      <w:proofErr w:type="spellStart"/>
      <w:r w:rsidRPr="003442A5">
        <w:rPr>
          <w:rFonts w:ascii="Times New Roman" w:hAnsi="Times New Roman"/>
          <w:b w:val="0"/>
          <w:sz w:val="24"/>
        </w:rPr>
        <w:t>Llullundongo</w:t>
      </w:r>
      <w:proofErr w:type="spellEnd"/>
      <w:r w:rsidRPr="003442A5">
        <w:rPr>
          <w:rFonts w:ascii="Times New Roman" w:hAnsi="Times New Roman"/>
          <w:b w:val="0"/>
          <w:sz w:val="24"/>
        </w:rPr>
        <w:t xml:space="preserve"> - Cruce Vía </w:t>
      </w:r>
      <w:proofErr w:type="spellStart"/>
      <w:r w:rsidRPr="003442A5">
        <w:rPr>
          <w:rFonts w:ascii="Times New Roman" w:hAnsi="Times New Roman"/>
          <w:b w:val="0"/>
          <w:sz w:val="24"/>
        </w:rPr>
        <w:t>Guantocruz</w:t>
      </w:r>
      <w:proofErr w:type="spellEnd"/>
      <w:r w:rsidRPr="003442A5">
        <w:rPr>
          <w:rFonts w:ascii="Times New Roman" w:hAnsi="Times New Roman"/>
          <w:b w:val="0"/>
          <w:sz w:val="24"/>
        </w:rPr>
        <w:t xml:space="preserve"> del cantón Guaranda.</w:t>
      </w:r>
    </w:p>
    <w:p w14:paraId="2BD5178F" w14:textId="03D26D71" w:rsidR="003442A5" w:rsidRDefault="003442A5" w:rsidP="003442A5">
      <w:pPr>
        <w:pStyle w:val="Ttulo"/>
        <w:tabs>
          <w:tab w:val="left" w:pos="2350"/>
        </w:tabs>
        <w:contextualSpacing/>
        <w:jc w:val="both"/>
        <w:rPr>
          <w:rFonts w:ascii="Times New Roman" w:hAnsi="Times New Roman"/>
          <w:b w:val="0"/>
          <w:sz w:val="24"/>
        </w:rPr>
      </w:pPr>
      <w:r>
        <w:rPr>
          <w:rFonts w:ascii="Times New Roman" w:hAnsi="Times New Roman"/>
          <w:sz w:val="24"/>
        </w:rPr>
        <w:t>RESOLUCIÓN :080, 081,082,084,085,086-SC-GADCG-2025</w:t>
      </w:r>
    </w:p>
    <w:p w14:paraId="7830564A" w14:textId="3BAA6203" w:rsidR="00AA6CC8" w:rsidRPr="003442A5" w:rsidRDefault="003442A5" w:rsidP="0086456A">
      <w:pPr>
        <w:pStyle w:val="Ttulo"/>
        <w:tabs>
          <w:tab w:val="left" w:pos="2350"/>
        </w:tabs>
        <w:contextualSpacing/>
        <w:jc w:val="both"/>
        <w:rPr>
          <w:rFonts w:ascii="Times New Roman" w:hAnsi="Times New Roman"/>
          <w:b w:val="0"/>
          <w:sz w:val="24"/>
        </w:rPr>
      </w:pPr>
      <w:r w:rsidRPr="003442A5">
        <w:rPr>
          <w:rFonts w:ascii="Times New Roman" w:hAnsi="Times New Roman"/>
          <w:b w:val="0"/>
          <w:sz w:val="24"/>
        </w:rPr>
        <w:t>apruebe en segundo y definitivo debate el proyecto de "Ordenanza Sustitutiva para la Implementación del Sistema de Protección Integral de Derechos del cantón Guaranda"</w:t>
      </w:r>
    </w:p>
    <w:p w14:paraId="6F1073D3" w14:textId="23D94FA4" w:rsidR="0086456A" w:rsidRPr="003442A5" w:rsidRDefault="003442A5" w:rsidP="007B1F8A">
      <w:pPr>
        <w:pStyle w:val="Ttulo"/>
        <w:tabs>
          <w:tab w:val="left" w:pos="2350"/>
        </w:tabs>
        <w:contextualSpacing/>
        <w:jc w:val="both"/>
        <w:rPr>
          <w:rFonts w:ascii="Times New Roman" w:hAnsi="Times New Roman"/>
          <w:b w:val="0"/>
          <w:sz w:val="24"/>
        </w:rPr>
      </w:pPr>
      <w:r w:rsidRPr="003442A5">
        <w:rPr>
          <w:rFonts w:ascii="Times New Roman" w:hAnsi="Times New Roman"/>
          <w:b w:val="0"/>
          <w:sz w:val="24"/>
        </w:rPr>
        <w:t>Aprobar en segundo y definitivo debate la “Ordenanza que Regula la Formación de los Catastros Prediales Urbanos y Rurales, la Determinación, Administración y Recaudación del Impuesto a los Predios Urbanos y Rurales para el Bienio 2026 -2027".</w:t>
      </w:r>
    </w:p>
    <w:p w14:paraId="4D7A82E0" w14:textId="0999AFE7" w:rsidR="003442A5" w:rsidRDefault="003442A5" w:rsidP="003442A5">
      <w:pPr>
        <w:pStyle w:val="Ttulo"/>
        <w:tabs>
          <w:tab w:val="left" w:pos="2350"/>
        </w:tabs>
        <w:contextualSpacing/>
        <w:jc w:val="both"/>
        <w:rPr>
          <w:rFonts w:ascii="Times New Roman" w:hAnsi="Times New Roman"/>
          <w:b w:val="0"/>
          <w:sz w:val="24"/>
        </w:rPr>
      </w:pPr>
      <w:r>
        <w:rPr>
          <w:rFonts w:ascii="Times New Roman" w:hAnsi="Times New Roman"/>
          <w:sz w:val="24"/>
        </w:rPr>
        <w:t>RESOLUCIÓN :087, 088-SC-GADCG-2025</w:t>
      </w:r>
    </w:p>
    <w:p w14:paraId="1271E564" w14:textId="525DF9F5" w:rsidR="003442A5" w:rsidRDefault="003442A5" w:rsidP="007B1F8A">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Designar </w:t>
      </w:r>
      <w:r w:rsidR="00881FC5">
        <w:rPr>
          <w:rFonts w:ascii="Times New Roman" w:hAnsi="Times New Roman"/>
          <w:b w:val="0"/>
          <w:sz w:val="24"/>
        </w:rPr>
        <w:t>al Abogado Juan Poza como secretario del concejo municipal. 2025- 2027</w:t>
      </w:r>
    </w:p>
    <w:p w14:paraId="7A4B155A" w14:textId="59629CD3" w:rsidR="00881FC5" w:rsidRPr="003442A5" w:rsidRDefault="00881FC5" w:rsidP="007B1F8A">
      <w:pPr>
        <w:pStyle w:val="Ttulo"/>
        <w:tabs>
          <w:tab w:val="left" w:pos="2350"/>
        </w:tabs>
        <w:contextualSpacing/>
        <w:jc w:val="both"/>
        <w:rPr>
          <w:rFonts w:ascii="Times New Roman" w:hAnsi="Times New Roman"/>
          <w:b w:val="0"/>
          <w:sz w:val="24"/>
        </w:rPr>
      </w:pPr>
      <w:r>
        <w:rPr>
          <w:rFonts w:ascii="Times New Roman" w:hAnsi="Times New Roman"/>
          <w:b w:val="0"/>
          <w:sz w:val="24"/>
        </w:rPr>
        <w:t xml:space="preserve">Declara bien mostrenco, el inmueble ubicado en las calles, Coronel García y Rocafuerte, parroquia Ángel </w:t>
      </w:r>
      <w:proofErr w:type="spellStart"/>
      <w:r>
        <w:rPr>
          <w:rFonts w:ascii="Times New Roman" w:hAnsi="Times New Roman"/>
          <w:b w:val="0"/>
          <w:sz w:val="24"/>
        </w:rPr>
        <w:t>Polivio</w:t>
      </w:r>
      <w:proofErr w:type="spellEnd"/>
      <w:r>
        <w:rPr>
          <w:rFonts w:ascii="Times New Roman" w:hAnsi="Times New Roman"/>
          <w:b w:val="0"/>
          <w:sz w:val="24"/>
        </w:rPr>
        <w:t xml:space="preserve"> </w:t>
      </w:r>
      <w:proofErr w:type="spellStart"/>
      <w:r>
        <w:rPr>
          <w:rFonts w:ascii="Times New Roman" w:hAnsi="Times New Roman"/>
          <w:b w:val="0"/>
          <w:sz w:val="24"/>
        </w:rPr>
        <w:t>Chavez</w:t>
      </w:r>
      <w:proofErr w:type="spellEnd"/>
      <w:r>
        <w:rPr>
          <w:rFonts w:ascii="Times New Roman" w:hAnsi="Times New Roman"/>
          <w:b w:val="0"/>
          <w:sz w:val="24"/>
        </w:rPr>
        <w:t>.</w:t>
      </w:r>
    </w:p>
    <w:p w14:paraId="37272252" w14:textId="47E9CC6A" w:rsidR="00881FC5" w:rsidRDefault="00881FC5" w:rsidP="00881FC5">
      <w:pPr>
        <w:pStyle w:val="Ttulo"/>
        <w:tabs>
          <w:tab w:val="left" w:pos="2350"/>
        </w:tabs>
        <w:contextualSpacing/>
        <w:jc w:val="both"/>
        <w:rPr>
          <w:rFonts w:ascii="Times New Roman" w:hAnsi="Times New Roman"/>
          <w:b w:val="0"/>
          <w:sz w:val="24"/>
        </w:rPr>
      </w:pPr>
      <w:r>
        <w:rPr>
          <w:rFonts w:ascii="Times New Roman" w:hAnsi="Times New Roman"/>
          <w:sz w:val="24"/>
        </w:rPr>
        <w:t>RESOLUCIÓN :089-SC-GADCG-2025</w:t>
      </w:r>
    </w:p>
    <w:p w14:paraId="17DE6F42" w14:textId="654001BB" w:rsidR="003442A5" w:rsidRPr="00881FC5" w:rsidRDefault="00881FC5" w:rsidP="007B1F8A">
      <w:pPr>
        <w:pStyle w:val="Ttulo"/>
        <w:tabs>
          <w:tab w:val="left" w:pos="2350"/>
        </w:tabs>
        <w:contextualSpacing/>
        <w:jc w:val="both"/>
        <w:rPr>
          <w:rFonts w:ascii="Times New Roman" w:hAnsi="Times New Roman"/>
          <w:b w:val="0"/>
          <w:sz w:val="24"/>
        </w:rPr>
      </w:pPr>
      <w:r w:rsidRPr="00881FC5">
        <w:rPr>
          <w:rFonts w:ascii="Times New Roman" w:hAnsi="Times New Roman"/>
          <w:b w:val="0"/>
          <w:sz w:val="24"/>
        </w:rPr>
        <w:t>allane a las observaciones formuladas por el señor Alcalde a la "ORDENANZA QUE REGULA LA APLICACIÓN, COBRO Y EXONERACIÓN DE CONTRIBUCIONES ESPECIALES DE MEJORAS – “CEM" – EN EL CANTÓN GUARANDA, PROVINCIA BOLÍVAR”</w:t>
      </w:r>
    </w:p>
    <w:p w14:paraId="171DEA3C" w14:textId="71AFAB1A" w:rsidR="003442A5" w:rsidRDefault="003442A5" w:rsidP="007B1F8A">
      <w:pPr>
        <w:pStyle w:val="Ttulo"/>
        <w:tabs>
          <w:tab w:val="left" w:pos="2350"/>
        </w:tabs>
        <w:contextualSpacing/>
        <w:jc w:val="both"/>
        <w:rPr>
          <w:rFonts w:ascii="Times New Roman" w:hAnsi="Times New Roman"/>
          <w:sz w:val="24"/>
        </w:rPr>
      </w:pPr>
    </w:p>
    <w:p w14:paraId="01F47663" w14:textId="74FE57F4" w:rsidR="007B1F8A" w:rsidRDefault="007B1F8A" w:rsidP="00881FC5">
      <w:pPr>
        <w:pStyle w:val="Ttulo"/>
        <w:tabs>
          <w:tab w:val="left" w:pos="2350"/>
        </w:tabs>
        <w:contextualSpacing/>
        <w:jc w:val="both"/>
        <w:rPr>
          <w:rFonts w:ascii="Times New Roman" w:hAnsi="Times New Roman"/>
          <w:sz w:val="24"/>
        </w:rPr>
      </w:pPr>
    </w:p>
    <w:p w14:paraId="5FDBE6C7" w14:textId="50A941D9" w:rsidR="00881FC5" w:rsidRDefault="00881FC5" w:rsidP="00881FC5">
      <w:pPr>
        <w:pStyle w:val="Ttulo"/>
        <w:tabs>
          <w:tab w:val="left" w:pos="2350"/>
        </w:tabs>
        <w:contextualSpacing/>
        <w:jc w:val="both"/>
        <w:rPr>
          <w:rFonts w:ascii="Times New Roman" w:hAnsi="Times New Roman"/>
          <w:b w:val="0"/>
          <w:sz w:val="24"/>
        </w:rPr>
      </w:pPr>
      <w:r>
        <w:rPr>
          <w:rFonts w:ascii="Times New Roman" w:hAnsi="Times New Roman"/>
          <w:sz w:val="24"/>
        </w:rPr>
        <w:lastRenderedPageBreak/>
        <w:t>RESOLUCIÓN :090-SC-GADCG-2025</w:t>
      </w:r>
    </w:p>
    <w:p w14:paraId="5C812134" w14:textId="6B2E1F8C" w:rsidR="00881FC5" w:rsidRPr="006025FC" w:rsidRDefault="006025FC" w:rsidP="00881FC5">
      <w:pPr>
        <w:pStyle w:val="Ttulo"/>
        <w:tabs>
          <w:tab w:val="left" w:pos="2350"/>
        </w:tabs>
        <w:contextualSpacing/>
        <w:jc w:val="both"/>
        <w:rPr>
          <w:rFonts w:ascii="Times New Roman" w:hAnsi="Times New Roman"/>
          <w:b w:val="0"/>
          <w:sz w:val="24"/>
        </w:rPr>
      </w:pPr>
      <w:r w:rsidRPr="006025FC">
        <w:rPr>
          <w:rFonts w:ascii="Times New Roman" w:hAnsi="Times New Roman"/>
          <w:b w:val="0"/>
          <w:sz w:val="24"/>
        </w:rPr>
        <w:t xml:space="preserve">Aprobar la </w:t>
      </w:r>
      <w:r w:rsidR="00881FC5" w:rsidRPr="006025FC">
        <w:rPr>
          <w:rFonts w:ascii="Times New Roman" w:hAnsi="Times New Roman"/>
          <w:b w:val="0"/>
          <w:sz w:val="24"/>
        </w:rPr>
        <w:t>SEGUNDA REFORMA A LA ORDENANZA SUSTITUTIVA DE LA ORDENANZA PARA LA GESTIÓN INTEGRAL DE RESIDUOS SÓLIDOS DEL CANTÓN GUARANDA".</w:t>
      </w:r>
    </w:p>
    <w:p w14:paraId="17BA94DE" w14:textId="77777777" w:rsidR="00881FC5" w:rsidRPr="007B1F8A" w:rsidRDefault="00881FC5" w:rsidP="00881FC5">
      <w:pPr>
        <w:pStyle w:val="Ttulo"/>
        <w:tabs>
          <w:tab w:val="left" w:pos="2350"/>
        </w:tabs>
        <w:contextualSpacing/>
        <w:jc w:val="both"/>
        <w:rPr>
          <w:rFonts w:ascii="Times New Roman" w:hAnsi="Times New Roman"/>
          <w:b w:val="0"/>
          <w:sz w:val="24"/>
        </w:rPr>
      </w:pPr>
    </w:p>
    <w:p w14:paraId="28438FAF" w14:textId="7B7DC0EC" w:rsidR="008307F4" w:rsidRPr="00445A4E" w:rsidRDefault="003A2333" w:rsidP="008307F4">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P</w:t>
      </w:r>
      <w:r w:rsidR="00E11804" w:rsidRPr="00445A4E">
        <w:rPr>
          <w:rFonts w:ascii="Times New Roman" w:hAnsi="Times New Roman" w:cs="Times New Roman"/>
          <w:b/>
          <w:sz w:val="24"/>
          <w:szCs w:val="24"/>
        </w:rPr>
        <w:t>royectos de ordenanzas</w:t>
      </w:r>
      <w:r>
        <w:rPr>
          <w:rFonts w:ascii="Times New Roman" w:hAnsi="Times New Roman" w:cs="Times New Roman"/>
          <w:b/>
          <w:sz w:val="24"/>
          <w:szCs w:val="24"/>
        </w:rPr>
        <w:t xml:space="preserve"> presentadas</w:t>
      </w:r>
      <w:r w:rsidR="00E11804" w:rsidRPr="00445A4E">
        <w:rPr>
          <w:rFonts w:ascii="Times New Roman" w:hAnsi="Times New Roman" w:cs="Times New Roman"/>
          <w:b/>
          <w:sz w:val="24"/>
          <w:szCs w:val="24"/>
        </w:rPr>
        <w:t>, en el ámbito de competencia del gobierno autónomo descentralizado municipal.</w:t>
      </w:r>
      <w:r w:rsidR="004E5379">
        <w:rPr>
          <w:rFonts w:ascii="Times New Roman" w:hAnsi="Times New Roman" w:cs="Times New Roman"/>
          <w:b/>
          <w:sz w:val="24"/>
          <w:szCs w:val="24"/>
        </w:rPr>
        <w:t xml:space="preserve"> </w:t>
      </w:r>
    </w:p>
    <w:p w14:paraId="2E4AE642" w14:textId="77777777" w:rsidR="001A75E7" w:rsidRPr="00445A4E" w:rsidRDefault="008249DB" w:rsidP="008249DB">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 xml:space="preserve">Desde el despacho que presidí en mi función de Concejal de Guaranda, se plantearon y trataron diferentes iniciativas legislativas durante el período que aquí se informa. Promoviendo la participación ciudadana a través de la recopilación de planteamientos, </w:t>
      </w:r>
    </w:p>
    <w:p w14:paraId="779D03B7" w14:textId="6AB00268" w:rsidR="008249DB" w:rsidRDefault="008249DB" w:rsidP="008249DB">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 xml:space="preserve">necesidades y sugerencias de la comunidad para con esta base orientar la redacción del articulado de las normativas promovidas, hacia la determinación de acciones municipales o ciudadanas, que permitan mejorar aspectos específicos de la gestión pública local. </w:t>
      </w:r>
    </w:p>
    <w:p w14:paraId="5FD318BF" w14:textId="122AB05B" w:rsidR="003A2333" w:rsidRDefault="003A2333" w:rsidP="003A2333">
      <w:pPr>
        <w:pStyle w:val="Prrafodelista"/>
        <w:numPr>
          <w:ilvl w:val="0"/>
          <w:numId w:val="33"/>
        </w:numPr>
        <w:tabs>
          <w:tab w:val="left" w:pos="3660"/>
        </w:tabs>
        <w:jc w:val="both"/>
        <w:rPr>
          <w:rFonts w:ascii="Times New Roman" w:hAnsi="Times New Roman" w:cs="Times New Roman"/>
          <w:sz w:val="24"/>
          <w:szCs w:val="24"/>
        </w:rPr>
      </w:pPr>
      <w:r>
        <w:rPr>
          <w:rFonts w:ascii="Times New Roman" w:hAnsi="Times New Roman" w:cs="Times New Roman"/>
          <w:sz w:val="24"/>
          <w:szCs w:val="24"/>
        </w:rPr>
        <w:t xml:space="preserve"> </w:t>
      </w:r>
      <w:r w:rsidRPr="003A2333">
        <w:rPr>
          <w:rFonts w:ascii="Times New Roman" w:hAnsi="Times New Roman" w:cs="Times New Roman"/>
          <w:sz w:val="24"/>
          <w:szCs w:val="24"/>
        </w:rPr>
        <w:t>PROYECTO DE ORDENNZA SUSTITUTIVA DEL SISTEMA DE GESTIÓN DE RIESGOS Y SEGURIDAD CIUDADANA DEL CANTÓN GUARANDA.</w:t>
      </w:r>
    </w:p>
    <w:p w14:paraId="0ABC43FE" w14:textId="30B148F2" w:rsidR="003A2333" w:rsidRDefault="003A2333" w:rsidP="003A2333">
      <w:pPr>
        <w:pStyle w:val="Prrafodelista"/>
        <w:numPr>
          <w:ilvl w:val="0"/>
          <w:numId w:val="33"/>
        </w:numPr>
        <w:tabs>
          <w:tab w:val="left" w:pos="3660"/>
        </w:tabs>
        <w:jc w:val="both"/>
        <w:rPr>
          <w:rFonts w:ascii="Times New Roman" w:hAnsi="Times New Roman" w:cs="Times New Roman"/>
          <w:sz w:val="24"/>
          <w:szCs w:val="24"/>
        </w:rPr>
      </w:pPr>
      <w:r w:rsidRPr="003A2333">
        <w:rPr>
          <w:rFonts w:ascii="Times New Roman" w:hAnsi="Times New Roman" w:cs="Times New Roman"/>
          <w:sz w:val="24"/>
          <w:szCs w:val="24"/>
        </w:rPr>
        <w:t xml:space="preserve">IMPLEMENTACIÓN DE ACUERDOS DE COOPERACIÓN INTERINSTITUCIONAL PARA EL MANEJO DE CUENCAS Y MICRO CUENCAS HIDRICAS  </w:t>
      </w:r>
    </w:p>
    <w:p w14:paraId="1C4844C8" w14:textId="7C3071D5" w:rsidR="003A2333" w:rsidRDefault="003A2333" w:rsidP="003A2333">
      <w:pPr>
        <w:pStyle w:val="Prrafodelista"/>
        <w:numPr>
          <w:ilvl w:val="0"/>
          <w:numId w:val="33"/>
        </w:numPr>
        <w:tabs>
          <w:tab w:val="left" w:pos="3660"/>
        </w:tabs>
        <w:jc w:val="both"/>
        <w:rPr>
          <w:rFonts w:ascii="Times New Roman" w:hAnsi="Times New Roman" w:cs="Times New Roman"/>
          <w:sz w:val="24"/>
          <w:szCs w:val="24"/>
        </w:rPr>
      </w:pPr>
      <w:r w:rsidRPr="003A2333">
        <w:rPr>
          <w:rFonts w:ascii="Times New Roman" w:hAnsi="Times New Roman" w:cs="Times New Roman"/>
          <w:sz w:val="24"/>
          <w:szCs w:val="24"/>
        </w:rPr>
        <w:t>P</w:t>
      </w:r>
      <w:r w:rsidR="00AD6991">
        <w:rPr>
          <w:rFonts w:ascii="Times New Roman" w:hAnsi="Times New Roman" w:cs="Times New Roman"/>
          <w:sz w:val="24"/>
          <w:szCs w:val="24"/>
        </w:rPr>
        <w:t xml:space="preserve">ROYECTO DE ACTUALIZACIÓN DE LA </w:t>
      </w:r>
      <w:r w:rsidRPr="003A2333">
        <w:rPr>
          <w:rFonts w:ascii="Times New Roman" w:hAnsi="Times New Roman" w:cs="Times New Roman"/>
          <w:sz w:val="24"/>
          <w:szCs w:val="24"/>
        </w:rPr>
        <w:t>ORDENANZA PARA EL MANEJO, GESTIÓN, ADMINISTRACIÓN SOSTENIBLE DE DESECHOS SOLIDOS EN EL CANTÓN GUARANDA.</w:t>
      </w:r>
    </w:p>
    <w:p w14:paraId="5C7ADEE5" w14:textId="5DB779AE" w:rsidR="003A2333" w:rsidRDefault="003A2333" w:rsidP="003A2333">
      <w:pPr>
        <w:pStyle w:val="Prrafodelista"/>
        <w:numPr>
          <w:ilvl w:val="0"/>
          <w:numId w:val="33"/>
        </w:numPr>
        <w:tabs>
          <w:tab w:val="left" w:pos="3660"/>
        </w:tabs>
        <w:jc w:val="both"/>
        <w:rPr>
          <w:rFonts w:ascii="Times New Roman" w:hAnsi="Times New Roman" w:cs="Times New Roman"/>
          <w:sz w:val="24"/>
          <w:szCs w:val="24"/>
        </w:rPr>
      </w:pPr>
      <w:r w:rsidRPr="003A2333">
        <w:rPr>
          <w:rFonts w:ascii="Times New Roman" w:hAnsi="Times New Roman" w:cs="Times New Roman"/>
          <w:sz w:val="24"/>
          <w:szCs w:val="24"/>
        </w:rPr>
        <w:t>RESOLUCIÓN PARA EL SISTEMA DE RECOLECCIÓN DE, CONSERVACIÓN Y RECICLAJE DE LA BASURA EN EL CANTÓN GUARANDA.</w:t>
      </w:r>
    </w:p>
    <w:p w14:paraId="62C3DEAD" w14:textId="680D3AB4" w:rsidR="003A2333" w:rsidRDefault="003A2333" w:rsidP="003A2333">
      <w:pPr>
        <w:pStyle w:val="Prrafodelista"/>
        <w:numPr>
          <w:ilvl w:val="0"/>
          <w:numId w:val="33"/>
        </w:numPr>
        <w:tabs>
          <w:tab w:val="left" w:pos="3660"/>
        </w:tabs>
        <w:jc w:val="both"/>
        <w:rPr>
          <w:rFonts w:ascii="Times New Roman" w:hAnsi="Times New Roman" w:cs="Times New Roman"/>
          <w:sz w:val="24"/>
          <w:szCs w:val="24"/>
        </w:rPr>
      </w:pPr>
      <w:r w:rsidRPr="003A2333">
        <w:rPr>
          <w:rFonts w:ascii="Times New Roman" w:hAnsi="Times New Roman" w:cs="Times New Roman"/>
          <w:sz w:val="24"/>
          <w:szCs w:val="24"/>
        </w:rPr>
        <w:t>PROYECTO DE ORDENANZA PARA LA GESTIÓN, CUIDADO DE LOS ESPACIOS PUBLICOS, VERDES Y RECREATIVOS DE GUARANDA.</w:t>
      </w:r>
    </w:p>
    <w:p w14:paraId="5E920440" w14:textId="55A15856" w:rsidR="003A2333" w:rsidRDefault="003A2333" w:rsidP="003A2333">
      <w:pPr>
        <w:pStyle w:val="Prrafodelista"/>
        <w:numPr>
          <w:ilvl w:val="0"/>
          <w:numId w:val="33"/>
        </w:numPr>
        <w:tabs>
          <w:tab w:val="left" w:pos="3660"/>
        </w:tabs>
        <w:jc w:val="both"/>
        <w:rPr>
          <w:rFonts w:ascii="Times New Roman" w:hAnsi="Times New Roman" w:cs="Times New Roman"/>
          <w:sz w:val="24"/>
          <w:szCs w:val="24"/>
        </w:rPr>
      </w:pPr>
      <w:r w:rsidRPr="003A2333">
        <w:rPr>
          <w:rFonts w:ascii="Times New Roman" w:hAnsi="Times New Roman" w:cs="Times New Roman"/>
          <w:sz w:val="24"/>
          <w:szCs w:val="24"/>
        </w:rPr>
        <w:t>PROYECTO DE REVISIÓN DE LA ORDENANAZA Y REGLAMENTACIÓN EN LOS CENTROS DE COMERCIALIZACIÓN.</w:t>
      </w:r>
    </w:p>
    <w:p w14:paraId="6D3EB3E4" w14:textId="7973F1E8" w:rsidR="003A2333" w:rsidRPr="003939E2" w:rsidRDefault="00F96FFD" w:rsidP="003939E2">
      <w:pPr>
        <w:pStyle w:val="Prrafodelista"/>
        <w:numPr>
          <w:ilvl w:val="0"/>
          <w:numId w:val="33"/>
        </w:numPr>
        <w:tabs>
          <w:tab w:val="left" w:pos="3660"/>
        </w:tabs>
        <w:jc w:val="both"/>
        <w:rPr>
          <w:rFonts w:ascii="Times New Roman" w:hAnsi="Times New Roman" w:cs="Times New Roman"/>
          <w:sz w:val="24"/>
          <w:szCs w:val="24"/>
        </w:rPr>
      </w:pPr>
      <w:r>
        <w:rPr>
          <w:rFonts w:ascii="Times New Roman" w:hAnsi="Times New Roman" w:cs="Times New Roman"/>
          <w:sz w:val="24"/>
          <w:szCs w:val="24"/>
        </w:rPr>
        <w:t xml:space="preserve"> </w:t>
      </w:r>
      <w:r w:rsidR="003A2333" w:rsidRPr="003939E2">
        <w:rPr>
          <w:rFonts w:ascii="Times New Roman" w:hAnsi="Times New Roman" w:cs="Times New Roman"/>
          <w:sz w:val="24"/>
          <w:szCs w:val="24"/>
        </w:rPr>
        <w:t>PROYECTO DE ORDENANZA PARA EL DESARROLLO DE LAS FERIAS INCLUSIVAS CON SERCOP CON ENFOQUE DE PRODUCTOS DE LA LOCALIDAD.</w:t>
      </w:r>
    </w:p>
    <w:p w14:paraId="23EF25D0" w14:textId="6BC988E9" w:rsidR="00F14753" w:rsidRDefault="00AD6991" w:rsidP="00F14753">
      <w:pPr>
        <w:pStyle w:val="Prrafodelista"/>
        <w:numPr>
          <w:ilvl w:val="0"/>
          <w:numId w:val="33"/>
        </w:numPr>
        <w:tabs>
          <w:tab w:val="left" w:pos="3660"/>
        </w:tabs>
        <w:jc w:val="both"/>
        <w:rPr>
          <w:rFonts w:ascii="Times New Roman" w:hAnsi="Times New Roman" w:cs="Times New Roman"/>
          <w:sz w:val="24"/>
          <w:szCs w:val="24"/>
        </w:rPr>
      </w:pPr>
      <w:r w:rsidRPr="00F14753">
        <w:rPr>
          <w:rFonts w:ascii="Times New Roman" w:hAnsi="Times New Roman" w:cs="Times New Roman"/>
          <w:sz w:val="24"/>
          <w:szCs w:val="24"/>
        </w:rPr>
        <w:t xml:space="preserve">PROYECTO DE ORDENANZA SUSTITUTIVA QUE REGLAMENTALA RECAUDACIÓN DEL IMPUESTODE PATENTES </w:t>
      </w:r>
      <w:r w:rsidR="00F14753">
        <w:rPr>
          <w:rFonts w:ascii="Times New Roman" w:hAnsi="Times New Roman" w:cs="Times New Roman"/>
          <w:sz w:val="24"/>
          <w:szCs w:val="24"/>
        </w:rPr>
        <w:t>MUNICIPALES DEL CANTÓN GUARANDA</w:t>
      </w:r>
    </w:p>
    <w:p w14:paraId="2D9648CF" w14:textId="269393F6" w:rsidR="00F96FFD" w:rsidRDefault="00F96FFD" w:rsidP="00F14753">
      <w:pPr>
        <w:pStyle w:val="Prrafodelista"/>
        <w:numPr>
          <w:ilvl w:val="0"/>
          <w:numId w:val="33"/>
        </w:numPr>
        <w:tabs>
          <w:tab w:val="left" w:pos="3660"/>
        </w:tabs>
        <w:jc w:val="both"/>
        <w:rPr>
          <w:rFonts w:ascii="Times New Roman" w:hAnsi="Times New Roman" w:cs="Times New Roman"/>
          <w:sz w:val="24"/>
          <w:szCs w:val="24"/>
        </w:rPr>
      </w:pPr>
      <w:r>
        <w:rPr>
          <w:rFonts w:ascii="Times New Roman" w:hAnsi="Times New Roman" w:cs="Times New Roman"/>
          <w:sz w:val="24"/>
          <w:szCs w:val="24"/>
        </w:rPr>
        <w:t>PROYECTO DE ORDENANZA SUSTITUTIVA QUE ESTABLECE LA NOMENGLATURA, DE LOS BARRIOS, CALLES ESPACIOS PUBLICOS Y LUGARES SAGRADOS DE LA CABECERA PARROQUIAL DE SIMIATUG, CANTON GURANDA.</w:t>
      </w:r>
    </w:p>
    <w:p w14:paraId="3E430457" w14:textId="5A7A612F" w:rsidR="00F14753" w:rsidRDefault="00F14753" w:rsidP="00F14753">
      <w:pPr>
        <w:tabs>
          <w:tab w:val="left" w:pos="3660"/>
        </w:tabs>
        <w:jc w:val="both"/>
        <w:rPr>
          <w:rFonts w:ascii="Times New Roman" w:hAnsi="Times New Roman" w:cs="Times New Roman"/>
          <w:sz w:val="24"/>
          <w:szCs w:val="24"/>
        </w:rPr>
      </w:pPr>
    </w:p>
    <w:p w14:paraId="2F294D35" w14:textId="0C41AB24" w:rsidR="00F14753" w:rsidRDefault="00F14753" w:rsidP="00F14753">
      <w:pPr>
        <w:pStyle w:val="Prrafodelista"/>
        <w:tabs>
          <w:tab w:val="left" w:pos="3660"/>
        </w:tabs>
        <w:jc w:val="both"/>
        <w:rPr>
          <w:rFonts w:ascii="Times New Roman" w:hAnsi="Times New Roman" w:cs="Times New Roman"/>
          <w:sz w:val="24"/>
          <w:szCs w:val="24"/>
        </w:rPr>
      </w:pPr>
      <w:r>
        <w:rPr>
          <w:rFonts w:ascii="Times New Roman" w:hAnsi="Times New Roman" w:cs="Times New Roman"/>
          <w:sz w:val="24"/>
          <w:szCs w:val="24"/>
        </w:rPr>
        <w:br w:type="page"/>
      </w:r>
    </w:p>
    <w:p w14:paraId="7C8B6F81" w14:textId="77777777" w:rsidR="00F14753" w:rsidRDefault="00F14753" w:rsidP="00F14753">
      <w:pPr>
        <w:pStyle w:val="Prrafodelista"/>
        <w:tabs>
          <w:tab w:val="left" w:pos="3660"/>
        </w:tabs>
        <w:jc w:val="both"/>
        <w:rPr>
          <w:rFonts w:ascii="Times New Roman" w:hAnsi="Times New Roman" w:cs="Times New Roman"/>
          <w:b/>
          <w:sz w:val="24"/>
          <w:szCs w:val="24"/>
        </w:rPr>
        <w:sectPr w:rsidR="00F14753" w:rsidSect="00F14753">
          <w:headerReference w:type="even" r:id="rId8"/>
          <w:headerReference w:type="default" r:id="rId9"/>
          <w:footerReference w:type="default" r:id="rId10"/>
          <w:headerReference w:type="first" r:id="rId11"/>
          <w:pgSz w:w="11906" w:h="16838"/>
          <w:pgMar w:top="1418" w:right="1701" w:bottom="1418" w:left="1701" w:header="709" w:footer="709" w:gutter="0"/>
          <w:cols w:space="708"/>
          <w:docGrid w:linePitch="360"/>
        </w:sectPr>
      </w:pPr>
    </w:p>
    <w:p w14:paraId="00C0060E" w14:textId="2C3807AE" w:rsidR="00F14753" w:rsidRDefault="00F14753" w:rsidP="00F14753">
      <w:pPr>
        <w:pStyle w:val="Prrafodelista"/>
        <w:tabs>
          <w:tab w:val="left" w:pos="3660"/>
        </w:tabs>
        <w:jc w:val="both"/>
        <w:rPr>
          <w:rFonts w:ascii="Times New Roman" w:hAnsi="Times New Roman" w:cs="Times New Roman"/>
          <w:b/>
          <w:sz w:val="24"/>
          <w:szCs w:val="24"/>
        </w:rPr>
      </w:pPr>
    </w:p>
    <w:p w14:paraId="516C04BD" w14:textId="77777777" w:rsidR="00F14753" w:rsidRDefault="00F14753" w:rsidP="00F14753">
      <w:pPr>
        <w:pStyle w:val="Prrafodelista"/>
        <w:tabs>
          <w:tab w:val="left" w:pos="3660"/>
        </w:tabs>
        <w:jc w:val="both"/>
        <w:rPr>
          <w:rFonts w:ascii="Times New Roman" w:hAnsi="Times New Roman" w:cs="Times New Roman"/>
          <w:b/>
          <w:sz w:val="24"/>
          <w:szCs w:val="24"/>
        </w:rPr>
      </w:pPr>
    </w:p>
    <w:p w14:paraId="6B053119" w14:textId="3FB4F195" w:rsidR="00513F45" w:rsidRPr="00445A4E" w:rsidRDefault="00622317" w:rsidP="00622317">
      <w:pPr>
        <w:pStyle w:val="Prrafodelista"/>
        <w:tabs>
          <w:tab w:val="left" w:pos="3660"/>
        </w:tabs>
        <w:jc w:val="center"/>
        <w:rPr>
          <w:rFonts w:ascii="Times New Roman" w:hAnsi="Times New Roman" w:cs="Times New Roman"/>
          <w:b/>
          <w:sz w:val="24"/>
          <w:szCs w:val="24"/>
        </w:rPr>
      </w:pPr>
      <w:r>
        <w:rPr>
          <w:rFonts w:ascii="Times New Roman" w:hAnsi="Times New Roman" w:cs="Times New Roman"/>
          <w:b/>
          <w:sz w:val="24"/>
          <w:szCs w:val="24"/>
        </w:rPr>
        <w:t>Proyectos de Ordenanzas</w:t>
      </w:r>
      <w:r w:rsidR="00083270" w:rsidRPr="00445A4E">
        <w:rPr>
          <w:rFonts w:ascii="Times New Roman" w:hAnsi="Times New Roman" w:cs="Times New Roman"/>
          <w:b/>
          <w:sz w:val="24"/>
          <w:szCs w:val="24"/>
        </w:rPr>
        <w:t xml:space="preserve"> Aprobados, bajo la comisión</w:t>
      </w:r>
      <w:r w:rsidR="00FA653F" w:rsidRPr="00445A4E">
        <w:rPr>
          <w:rFonts w:ascii="Times New Roman" w:hAnsi="Times New Roman" w:cs="Times New Roman"/>
          <w:b/>
          <w:sz w:val="24"/>
          <w:szCs w:val="24"/>
        </w:rPr>
        <w:t xml:space="preserve"> de Planificación y presupuesto año 2024</w:t>
      </w:r>
    </w:p>
    <w:tbl>
      <w:tblPr>
        <w:tblW w:w="14347" w:type="dxa"/>
        <w:tblInd w:w="113" w:type="dxa"/>
        <w:tblLook w:val="04A0" w:firstRow="1" w:lastRow="0" w:firstColumn="1" w:lastColumn="0" w:noHBand="0" w:noVBand="1"/>
      </w:tblPr>
      <w:tblGrid>
        <w:gridCol w:w="996"/>
        <w:gridCol w:w="549"/>
        <w:gridCol w:w="1465"/>
        <w:gridCol w:w="4682"/>
        <w:gridCol w:w="1524"/>
        <w:gridCol w:w="2989"/>
        <w:gridCol w:w="2142"/>
      </w:tblGrid>
      <w:tr w:rsidR="006025FC" w:rsidRPr="006025FC" w14:paraId="61EEBCB1" w14:textId="77777777" w:rsidTr="00F14753">
        <w:trPr>
          <w:trHeight w:val="705"/>
        </w:trPr>
        <w:tc>
          <w:tcPr>
            <w:tcW w:w="14347" w:type="dxa"/>
            <w:gridSpan w:val="7"/>
            <w:tcBorders>
              <w:top w:val="single" w:sz="4" w:space="0" w:color="auto"/>
              <w:left w:val="single" w:sz="4" w:space="0" w:color="auto"/>
              <w:bottom w:val="single" w:sz="4" w:space="0" w:color="auto"/>
              <w:right w:val="single" w:sz="4" w:space="0" w:color="000000"/>
            </w:tcBorders>
            <w:shd w:val="clear" w:color="000000" w:fill="008783"/>
            <w:vAlign w:val="center"/>
            <w:hideMark/>
          </w:tcPr>
          <w:p w14:paraId="5AF41C4E" w14:textId="77777777" w:rsidR="006025FC" w:rsidRPr="006025FC" w:rsidRDefault="006025FC" w:rsidP="006025FC">
            <w:pPr>
              <w:spacing w:after="0" w:line="240" w:lineRule="auto"/>
              <w:jc w:val="center"/>
              <w:rPr>
                <w:rFonts w:ascii="Calibri" w:eastAsia="Times New Roman" w:hAnsi="Calibri" w:cs="Calibri"/>
                <w:b/>
                <w:bCs/>
                <w:color w:val="FFFFFF"/>
                <w:kern w:val="0"/>
                <w:lang w:val="es-MX"/>
                <w14:ligatures w14:val="none"/>
              </w:rPr>
            </w:pPr>
            <w:r w:rsidRPr="006025FC">
              <w:rPr>
                <w:rFonts w:ascii="Calibri" w:eastAsia="Times New Roman" w:hAnsi="Calibri" w:cs="Calibri"/>
                <w:b/>
                <w:bCs/>
                <w:color w:val="FFFFFF"/>
                <w:kern w:val="0"/>
                <w:lang w:val="es-MX"/>
                <w14:ligatures w14:val="none"/>
              </w:rPr>
              <w:t>GOBIERNO AUTONOMO DESCENTRALIZADO DEL CANTON GUARANDA</w:t>
            </w:r>
          </w:p>
        </w:tc>
      </w:tr>
      <w:tr w:rsidR="00F14753" w:rsidRPr="006025FC" w14:paraId="6D5ED106" w14:textId="77777777" w:rsidTr="00F14753">
        <w:trPr>
          <w:trHeight w:val="705"/>
        </w:trPr>
        <w:tc>
          <w:tcPr>
            <w:tcW w:w="1031" w:type="dxa"/>
            <w:tcBorders>
              <w:top w:val="nil"/>
              <w:left w:val="single" w:sz="4" w:space="0" w:color="auto"/>
              <w:bottom w:val="single" w:sz="4" w:space="0" w:color="auto"/>
              <w:right w:val="single" w:sz="4" w:space="0" w:color="auto"/>
            </w:tcBorders>
            <w:shd w:val="clear" w:color="000000" w:fill="8EA9DB"/>
            <w:vAlign w:val="center"/>
            <w:hideMark/>
          </w:tcPr>
          <w:p w14:paraId="1EC9C2C5"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w:t>
            </w:r>
          </w:p>
        </w:tc>
        <w:tc>
          <w:tcPr>
            <w:tcW w:w="550" w:type="dxa"/>
            <w:tcBorders>
              <w:top w:val="nil"/>
              <w:left w:val="nil"/>
              <w:bottom w:val="single" w:sz="4" w:space="0" w:color="auto"/>
              <w:right w:val="single" w:sz="4" w:space="0" w:color="auto"/>
            </w:tcBorders>
            <w:shd w:val="clear" w:color="000000" w:fill="8EA9DB"/>
            <w:vAlign w:val="center"/>
            <w:hideMark/>
          </w:tcPr>
          <w:p w14:paraId="3D41CBB2"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No.</w:t>
            </w:r>
          </w:p>
        </w:tc>
        <w:tc>
          <w:tcPr>
            <w:tcW w:w="1305" w:type="dxa"/>
            <w:tcBorders>
              <w:top w:val="nil"/>
              <w:left w:val="nil"/>
              <w:bottom w:val="single" w:sz="4" w:space="0" w:color="auto"/>
              <w:right w:val="single" w:sz="4" w:space="0" w:color="auto"/>
            </w:tcBorders>
            <w:shd w:val="clear" w:color="C6D9F0" w:fill="8EA9DB"/>
            <w:vAlign w:val="center"/>
            <w:hideMark/>
          </w:tcPr>
          <w:p w14:paraId="2030341F"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FECHA DE APROBACION</w:t>
            </w:r>
          </w:p>
        </w:tc>
        <w:tc>
          <w:tcPr>
            <w:tcW w:w="4822" w:type="dxa"/>
            <w:tcBorders>
              <w:top w:val="nil"/>
              <w:left w:val="nil"/>
              <w:bottom w:val="single" w:sz="4" w:space="0" w:color="auto"/>
              <w:right w:val="single" w:sz="4" w:space="0" w:color="auto"/>
            </w:tcBorders>
            <w:shd w:val="clear" w:color="C6D9F0" w:fill="8EA9DB"/>
            <w:vAlign w:val="center"/>
            <w:hideMark/>
          </w:tcPr>
          <w:p w14:paraId="744C5589"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NOMBRE DEL DOCUMENTO</w:t>
            </w:r>
          </w:p>
        </w:tc>
        <w:tc>
          <w:tcPr>
            <w:tcW w:w="1441" w:type="dxa"/>
            <w:tcBorders>
              <w:top w:val="nil"/>
              <w:left w:val="nil"/>
              <w:bottom w:val="single" w:sz="4" w:space="0" w:color="auto"/>
              <w:right w:val="single" w:sz="4" w:space="0" w:color="auto"/>
            </w:tcBorders>
            <w:shd w:val="clear" w:color="C6D9F0" w:fill="8EA9DB"/>
            <w:vAlign w:val="center"/>
            <w:hideMark/>
          </w:tcPr>
          <w:p w14:paraId="2F7A6587"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DERROGADOS O VIGENTES</w:t>
            </w:r>
          </w:p>
        </w:tc>
        <w:tc>
          <w:tcPr>
            <w:tcW w:w="3047" w:type="dxa"/>
            <w:tcBorders>
              <w:top w:val="nil"/>
              <w:left w:val="nil"/>
              <w:bottom w:val="single" w:sz="4" w:space="0" w:color="auto"/>
              <w:right w:val="single" w:sz="4" w:space="0" w:color="auto"/>
            </w:tcBorders>
            <w:shd w:val="clear" w:color="C6D9F0" w:fill="8EA9DB"/>
            <w:vAlign w:val="center"/>
            <w:hideMark/>
          </w:tcPr>
          <w:p w14:paraId="0595B028"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OBSERVACIONES</w:t>
            </w:r>
          </w:p>
        </w:tc>
        <w:tc>
          <w:tcPr>
            <w:tcW w:w="2146" w:type="dxa"/>
            <w:tcBorders>
              <w:top w:val="nil"/>
              <w:left w:val="nil"/>
              <w:bottom w:val="single" w:sz="4" w:space="0" w:color="auto"/>
              <w:right w:val="single" w:sz="4" w:space="0" w:color="auto"/>
            </w:tcBorders>
            <w:shd w:val="clear" w:color="C6D9F0" w:fill="FFC000"/>
            <w:vAlign w:val="center"/>
            <w:hideMark/>
          </w:tcPr>
          <w:p w14:paraId="5A93A647"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RESPONSABILIDAD</w:t>
            </w:r>
          </w:p>
        </w:tc>
      </w:tr>
      <w:tr w:rsidR="00F14753" w:rsidRPr="006025FC" w14:paraId="6C15A735" w14:textId="77777777" w:rsidTr="00F14753">
        <w:trPr>
          <w:trHeight w:val="810"/>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6985CE36"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4D44D159"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1</w:t>
            </w:r>
          </w:p>
        </w:tc>
        <w:tc>
          <w:tcPr>
            <w:tcW w:w="1305" w:type="dxa"/>
            <w:tcBorders>
              <w:top w:val="nil"/>
              <w:left w:val="nil"/>
              <w:bottom w:val="single" w:sz="4" w:space="0" w:color="auto"/>
              <w:right w:val="single" w:sz="4" w:space="0" w:color="auto"/>
            </w:tcBorders>
            <w:shd w:val="clear" w:color="C6D9F0" w:fill="E7E6E6"/>
            <w:vAlign w:val="center"/>
            <w:hideMark/>
          </w:tcPr>
          <w:p w14:paraId="6420141A"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04/02/2025</w:t>
            </w:r>
          </w:p>
        </w:tc>
        <w:tc>
          <w:tcPr>
            <w:tcW w:w="4822" w:type="dxa"/>
            <w:tcBorders>
              <w:top w:val="nil"/>
              <w:left w:val="nil"/>
              <w:bottom w:val="single" w:sz="4" w:space="0" w:color="auto"/>
              <w:right w:val="single" w:sz="4" w:space="0" w:color="auto"/>
            </w:tcBorders>
            <w:shd w:val="clear" w:color="C6D9F0" w:fill="E7E6E6"/>
            <w:vAlign w:val="center"/>
            <w:hideMark/>
          </w:tcPr>
          <w:p w14:paraId="3DB0224E" w14:textId="77777777" w:rsidR="006025FC" w:rsidRPr="006025FC" w:rsidRDefault="006025FC" w:rsidP="006025FC">
            <w:pPr>
              <w:spacing w:after="0" w:line="240" w:lineRule="auto"/>
              <w:jc w:val="center"/>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Ordenanza que Planifica, Regula y Controla el Transito, Transporte Terrestre y Seguridad Vial del cantón Guaranda</w:t>
            </w:r>
          </w:p>
        </w:tc>
        <w:tc>
          <w:tcPr>
            <w:tcW w:w="1441" w:type="dxa"/>
            <w:tcBorders>
              <w:top w:val="nil"/>
              <w:left w:val="nil"/>
              <w:bottom w:val="single" w:sz="4" w:space="0" w:color="auto"/>
              <w:right w:val="single" w:sz="4" w:space="0" w:color="auto"/>
            </w:tcBorders>
            <w:shd w:val="clear" w:color="C6D9F0" w:fill="E7E6E6"/>
            <w:vAlign w:val="center"/>
            <w:hideMark/>
          </w:tcPr>
          <w:p w14:paraId="2920E3A7"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E7E6E6"/>
            <w:vAlign w:val="center"/>
            <w:hideMark/>
          </w:tcPr>
          <w:p w14:paraId="6DCA44EC"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COMISÓN DE TRANSITO , TRANSPORTE Y SEGURIDAD VIAL</w:t>
            </w:r>
          </w:p>
        </w:tc>
        <w:tc>
          <w:tcPr>
            <w:tcW w:w="2146" w:type="dxa"/>
            <w:tcBorders>
              <w:top w:val="nil"/>
              <w:left w:val="nil"/>
              <w:bottom w:val="single" w:sz="4" w:space="0" w:color="auto"/>
              <w:right w:val="single" w:sz="4" w:space="0" w:color="auto"/>
            </w:tcBorders>
            <w:shd w:val="clear" w:color="C6D9F0" w:fill="E7E6E6"/>
            <w:vAlign w:val="center"/>
            <w:hideMark/>
          </w:tcPr>
          <w:p w14:paraId="03C307FA"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CONCEJAL</w:t>
            </w:r>
          </w:p>
        </w:tc>
      </w:tr>
      <w:tr w:rsidR="00F14753" w:rsidRPr="006025FC" w14:paraId="1694A67B" w14:textId="77777777" w:rsidTr="00F14753">
        <w:trPr>
          <w:trHeight w:val="1021"/>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15BC8E99"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7DB73E3F"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2</w:t>
            </w:r>
          </w:p>
        </w:tc>
        <w:tc>
          <w:tcPr>
            <w:tcW w:w="1305" w:type="dxa"/>
            <w:tcBorders>
              <w:top w:val="nil"/>
              <w:left w:val="nil"/>
              <w:bottom w:val="single" w:sz="4" w:space="0" w:color="auto"/>
              <w:right w:val="single" w:sz="4" w:space="0" w:color="auto"/>
            </w:tcBorders>
            <w:shd w:val="clear" w:color="C6D9F0" w:fill="E7E6E6"/>
            <w:vAlign w:val="center"/>
            <w:hideMark/>
          </w:tcPr>
          <w:p w14:paraId="79DBFFB4"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31/03/2025</w:t>
            </w:r>
          </w:p>
        </w:tc>
        <w:tc>
          <w:tcPr>
            <w:tcW w:w="4822" w:type="dxa"/>
            <w:tcBorders>
              <w:top w:val="nil"/>
              <w:left w:val="nil"/>
              <w:bottom w:val="single" w:sz="4" w:space="0" w:color="auto"/>
              <w:right w:val="single" w:sz="4" w:space="0" w:color="auto"/>
            </w:tcBorders>
            <w:shd w:val="clear" w:color="C6D9F0" w:fill="E7E6E6"/>
            <w:vAlign w:val="center"/>
            <w:hideMark/>
          </w:tcPr>
          <w:p w14:paraId="07ED904F" w14:textId="77777777" w:rsidR="006025FC" w:rsidRPr="006025FC" w:rsidRDefault="006025FC" w:rsidP="006025FC">
            <w:pPr>
              <w:spacing w:after="0" w:line="240" w:lineRule="auto"/>
              <w:jc w:val="center"/>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Ordenanza Reformatoria de la “Ordenanza de Aprobación del Plan de Desarrollo Y Ordenamiento Territorial del Cantón Guaranda 2023-2027”</w:t>
            </w:r>
          </w:p>
        </w:tc>
        <w:tc>
          <w:tcPr>
            <w:tcW w:w="1441" w:type="dxa"/>
            <w:tcBorders>
              <w:top w:val="nil"/>
              <w:left w:val="nil"/>
              <w:bottom w:val="single" w:sz="4" w:space="0" w:color="auto"/>
              <w:right w:val="single" w:sz="4" w:space="0" w:color="auto"/>
            </w:tcBorders>
            <w:shd w:val="clear" w:color="C6D9F0" w:fill="E7E6E6"/>
            <w:vAlign w:val="center"/>
            <w:hideMark/>
          </w:tcPr>
          <w:p w14:paraId="3FC5DA2D"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00B050"/>
            <w:vAlign w:val="center"/>
            <w:hideMark/>
          </w:tcPr>
          <w:p w14:paraId="244FC206"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xml:space="preserve">COMISION DE </w:t>
            </w:r>
            <w:proofErr w:type="spellStart"/>
            <w:r w:rsidRPr="006025FC">
              <w:rPr>
                <w:rFonts w:ascii="Calibri" w:eastAsia="Times New Roman" w:hAnsi="Calibri" w:cs="Calibri"/>
                <w:b/>
                <w:bCs/>
                <w:color w:val="000000"/>
                <w:kern w:val="0"/>
                <w:lang w:val="es-MX"/>
                <w14:ligatures w14:val="none"/>
              </w:rPr>
              <w:t>DE</w:t>
            </w:r>
            <w:proofErr w:type="spellEnd"/>
            <w:r w:rsidRPr="006025FC">
              <w:rPr>
                <w:rFonts w:ascii="Calibri" w:eastAsia="Times New Roman" w:hAnsi="Calibri" w:cs="Calibri"/>
                <w:b/>
                <w:bCs/>
                <w:color w:val="000000"/>
                <w:kern w:val="0"/>
                <w:lang w:val="es-MX"/>
                <w14:ligatures w14:val="none"/>
              </w:rPr>
              <w:t xml:space="preserve"> PLANIFICACIÓN Y PRESUPUESTO</w:t>
            </w:r>
          </w:p>
        </w:tc>
        <w:tc>
          <w:tcPr>
            <w:tcW w:w="2146" w:type="dxa"/>
            <w:tcBorders>
              <w:top w:val="nil"/>
              <w:left w:val="nil"/>
              <w:bottom w:val="single" w:sz="4" w:space="0" w:color="auto"/>
              <w:right w:val="single" w:sz="4" w:space="0" w:color="auto"/>
            </w:tcBorders>
            <w:shd w:val="clear" w:color="C6D9F0" w:fill="00B050"/>
            <w:vAlign w:val="center"/>
            <w:hideMark/>
          </w:tcPr>
          <w:p w14:paraId="22D31335"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TELESFORO MARTINEZ CURISISA PASTO    LAURA GONZALEZ</w:t>
            </w:r>
          </w:p>
        </w:tc>
      </w:tr>
      <w:tr w:rsidR="00F14753" w:rsidRPr="006025FC" w14:paraId="308CBA3A" w14:textId="77777777" w:rsidTr="00F14753">
        <w:trPr>
          <w:trHeight w:val="1231"/>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5FC3886F"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6B55FCAA"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3</w:t>
            </w:r>
          </w:p>
        </w:tc>
        <w:tc>
          <w:tcPr>
            <w:tcW w:w="1305" w:type="dxa"/>
            <w:tcBorders>
              <w:top w:val="nil"/>
              <w:left w:val="nil"/>
              <w:bottom w:val="single" w:sz="4" w:space="0" w:color="auto"/>
              <w:right w:val="single" w:sz="4" w:space="0" w:color="auto"/>
            </w:tcBorders>
            <w:shd w:val="clear" w:color="C6D9F0" w:fill="E7E6E6"/>
            <w:vAlign w:val="center"/>
            <w:hideMark/>
          </w:tcPr>
          <w:p w14:paraId="5CCAE6A3"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08/04/2025</w:t>
            </w:r>
          </w:p>
        </w:tc>
        <w:tc>
          <w:tcPr>
            <w:tcW w:w="4822" w:type="dxa"/>
            <w:tcBorders>
              <w:top w:val="nil"/>
              <w:left w:val="nil"/>
              <w:bottom w:val="single" w:sz="4" w:space="0" w:color="auto"/>
              <w:right w:val="single" w:sz="4" w:space="0" w:color="auto"/>
            </w:tcBorders>
            <w:shd w:val="clear" w:color="C6D9F0" w:fill="E7E6E6"/>
            <w:vAlign w:val="center"/>
            <w:hideMark/>
          </w:tcPr>
          <w:p w14:paraId="6EFEF62B" w14:textId="77777777" w:rsidR="006025FC" w:rsidRPr="006025FC" w:rsidRDefault="006025FC" w:rsidP="006025FC">
            <w:pPr>
              <w:spacing w:after="0" w:line="240" w:lineRule="auto"/>
              <w:jc w:val="center"/>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 xml:space="preserve">Reglamento a La Ordenanza que Regula la Producción, Comercialización y Distribución de Plantas y </w:t>
            </w:r>
            <w:proofErr w:type="spellStart"/>
            <w:r w:rsidRPr="006025FC">
              <w:rPr>
                <w:rFonts w:ascii="Calibri" w:eastAsia="Times New Roman" w:hAnsi="Calibri" w:cs="Calibri"/>
                <w:color w:val="000000"/>
                <w:kern w:val="0"/>
                <w:lang w:val="es-MX"/>
                <w14:ligatures w14:val="none"/>
              </w:rPr>
              <w:t>Bioinsumos</w:t>
            </w:r>
            <w:proofErr w:type="spellEnd"/>
            <w:r w:rsidRPr="006025FC">
              <w:rPr>
                <w:rFonts w:ascii="Calibri" w:eastAsia="Times New Roman" w:hAnsi="Calibri" w:cs="Calibri"/>
                <w:color w:val="000000"/>
                <w:kern w:val="0"/>
                <w:lang w:val="es-MX"/>
                <w14:ligatures w14:val="none"/>
              </w:rPr>
              <w:t xml:space="preserve"> Producidos en el Vivero del Gobierno Autónomo Descentralizado del cantón Guaranda.</w:t>
            </w:r>
          </w:p>
        </w:tc>
        <w:tc>
          <w:tcPr>
            <w:tcW w:w="1441" w:type="dxa"/>
            <w:tcBorders>
              <w:top w:val="nil"/>
              <w:left w:val="nil"/>
              <w:bottom w:val="single" w:sz="4" w:space="0" w:color="auto"/>
              <w:right w:val="single" w:sz="4" w:space="0" w:color="auto"/>
            </w:tcBorders>
            <w:shd w:val="clear" w:color="C6D9F0" w:fill="E7E6E6"/>
            <w:vAlign w:val="center"/>
            <w:hideMark/>
          </w:tcPr>
          <w:p w14:paraId="4636D298"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92D050"/>
            <w:vAlign w:val="center"/>
            <w:hideMark/>
          </w:tcPr>
          <w:p w14:paraId="4039FE8A"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COMSIÓN DE SERVICIOS SOCIALES</w:t>
            </w:r>
          </w:p>
        </w:tc>
        <w:tc>
          <w:tcPr>
            <w:tcW w:w="2146" w:type="dxa"/>
            <w:tcBorders>
              <w:top w:val="nil"/>
              <w:left w:val="nil"/>
              <w:bottom w:val="single" w:sz="4" w:space="0" w:color="auto"/>
              <w:right w:val="single" w:sz="4" w:space="0" w:color="auto"/>
            </w:tcBorders>
            <w:shd w:val="clear" w:color="000000" w:fill="92D050"/>
            <w:vAlign w:val="center"/>
            <w:hideMark/>
          </w:tcPr>
          <w:p w14:paraId="0BE6CE80"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DIANA ARREGUI TELESFORO MARTINEZ  CAROLINA CALERO</w:t>
            </w:r>
          </w:p>
        </w:tc>
      </w:tr>
      <w:tr w:rsidR="00F14753" w:rsidRPr="006025FC" w14:paraId="4BDEA6DD" w14:textId="77777777" w:rsidTr="00F14753">
        <w:trPr>
          <w:trHeight w:val="870"/>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21D0FF9D"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69EAFAE1"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4</w:t>
            </w:r>
          </w:p>
        </w:tc>
        <w:tc>
          <w:tcPr>
            <w:tcW w:w="1305" w:type="dxa"/>
            <w:tcBorders>
              <w:top w:val="nil"/>
              <w:left w:val="nil"/>
              <w:bottom w:val="single" w:sz="4" w:space="0" w:color="auto"/>
              <w:right w:val="single" w:sz="4" w:space="0" w:color="auto"/>
            </w:tcBorders>
            <w:shd w:val="clear" w:color="C6D9F0" w:fill="E7E6E6"/>
            <w:vAlign w:val="center"/>
            <w:hideMark/>
          </w:tcPr>
          <w:p w14:paraId="76A78990"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22/04/2025</w:t>
            </w:r>
          </w:p>
        </w:tc>
        <w:tc>
          <w:tcPr>
            <w:tcW w:w="4822" w:type="dxa"/>
            <w:tcBorders>
              <w:top w:val="nil"/>
              <w:left w:val="nil"/>
              <w:bottom w:val="single" w:sz="4" w:space="0" w:color="auto"/>
              <w:right w:val="single" w:sz="4" w:space="0" w:color="auto"/>
            </w:tcBorders>
            <w:shd w:val="clear" w:color="C6D9F0" w:fill="E7E6E6"/>
            <w:vAlign w:val="center"/>
            <w:hideMark/>
          </w:tcPr>
          <w:p w14:paraId="145554DF" w14:textId="77777777" w:rsidR="006025FC" w:rsidRPr="006025FC" w:rsidRDefault="006025FC" w:rsidP="006025FC">
            <w:pPr>
              <w:spacing w:after="0" w:line="240" w:lineRule="auto"/>
              <w:jc w:val="center"/>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Ordenanza para la Protección, Gestión y Administración de los Bienes Culturales y Patrimoniales del cantón Guaranda</w:t>
            </w:r>
          </w:p>
        </w:tc>
        <w:tc>
          <w:tcPr>
            <w:tcW w:w="1441" w:type="dxa"/>
            <w:tcBorders>
              <w:top w:val="nil"/>
              <w:left w:val="nil"/>
              <w:bottom w:val="single" w:sz="4" w:space="0" w:color="auto"/>
              <w:right w:val="single" w:sz="4" w:space="0" w:color="auto"/>
            </w:tcBorders>
            <w:shd w:val="clear" w:color="C6D9F0" w:fill="E7E6E6"/>
            <w:vAlign w:val="center"/>
            <w:hideMark/>
          </w:tcPr>
          <w:p w14:paraId="28A5B6B8"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92D050"/>
            <w:vAlign w:val="center"/>
            <w:hideMark/>
          </w:tcPr>
          <w:p w14:paraId="785F8429"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COMISION DE URBANISMO Y OBRAS PUBLICAS</w:t>
            </w:r>
          </w:p>
        </w:tc>
        <w:tc>
          <w:tcPr>
            <w:tcW w:w="2146" w:type="dxa"/>
            <w:tcBorders>
              <w:top w:val="nil"/>
              <w:left w:val="nil"/>
              <w:bottom w:val="single" w:sz="4" w:space="0" w:color="auto"/>
              <w:right w:val="single" w:sz="4" w:space="0" w:color="auto"/>
            </w:tcBorders>
            <w:shd w:val="clear" w:color="C6D9F0" w:fill="92D050"/>
            <w:vAlign w:val="center"/>
            <w:hideMark/>
          </w:tcPr>
          <w:p w14:paraId="035E1880"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xml:space="preserve">MAURITA AMANGANDI TELESFORO MARTINEZ  LAURA GONZALEZ </w:t>
            </w:r>
          </w:p>
        </w:tc>
      </w:tr>
      <w:tr w:rsidR="00F14753" w:rsidRPr="006025FC" w14:paraId="2348EFE1" w14:textId="77777777" w:rsidTr="00F14753">
        <w:trPr>
          <w:trHeight w:val="885"/>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37B44740"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1A1E295C"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5</w:t>
            </w:r>
          </w:p>
        </w:tc>
        <w:tc>
          <w:tcPr>
            <w:tcW w:w="1305" w:type="dxa"/>
            <w:tcBorders>
              <w:top w:val="nil"/>
              <w:left w:val="nil"/>
              <w:bottom w:val="single" w:sz="4" w:space="0" w:color="auto"/>
              <w:right w:val="single" w:sz="4" w:space="0" w:color="auto"/>
            </w:tcBorders>
            <w:shd w:val="clear" w:color="C6D9F0" w:fill="E7E6E6"/>
            <w:vAlign w:val="center"/>
            <w:hideMark/>
          </w:tcPr>
          <w:p w14:paraId="1225705D"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29/04/2025</w:t>
            </w:r>
          </w:p>
        </w:tc>
        <w:tc>
          <w:tcPr>
            <w:tcW w:w="4822" w:type="dxa"/>
            <w:tcBorders>
              <w:top w:val="nil"/>
              <w:left w:val="nil"/>
              <w:bottom w:val="single" w:sz="4" w:space="0" w:color="auto"/>
              <w:right w:val="single" w:sz="4" w:space="0" w:color="auto"/>
            </w:tcBorders>
            <w:shd w:val="clear" w:color="C6D9F0" w:fill="E7E6E6"/>
            <w:vAlign w:val="center"/>
            <w:hideMark/>
          </w:tcPr>
          <w:p w14:paraId="41544D44" w14:textId="77777777" w:rsidR="006025FC" w:rsidRPr="006025FC" w:rsidRDefault="006025FC" w:rsidP="006025FC">
            <w:pPr>
              <w:spacing w:after="0" w:line="240" w:lineRule="auto"/>
              <w:jc w:val="center"/>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Reforma al Reglamento Interno Sustitutivo del Museo del Carnaval del Gobierno Autónomo Descentralizado del cantón Guaranda</w:t>
            </w:r>
          </w:p>
        </w:tc>
        <w:tc>
          <w:tcPr>
            <w:tcW w:w="1441" w:type="dxa"/>
            <w:tcBorders>
              <w:top w:val="nil"/>
              <w:left w:val="nil"/>
              <w:bottom w:val="single" w:sz="4" w:space="0" w:color="auto"/>
              <w:right w:val="single" w:sz="4" w:space="0" w:color="auto"/>
            </w:tcBorders>
            <w:shd w:val="clear" w:color="C6D9F0" w:fill="E7E6E6"/>
            <w:vAlign w:val="center"/>
            <w:hideMark/>
          </w:tcPr>
          <w:p w14:paraId="5A250D5B"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00B050"/>
            <w:vAlign w:val="center"/>
            <w:hideMark/>
          </w:tcPr>
          <w:p w14:paraId="5A7E4C3A"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xml:space="preserve">COMISION DE </w:t>
            </w:r>
            <w:proofErr w:type="spellStart"/>
            <w:r w:rsidRPr="006025FC">
              <w:rPr>
                <w:rFonts w:ascii="Calibri" w:eastAsia="Times New Roman" w:hAnsi="Calibri" w:cs="Calibri"/>
                <w:b/>
                <w:bCs/>
                <w:color w:val="000000"/>
                <w:kern w:val="0"/>
                <w:lang w:val="es-MX"/>
                <w14:ligatures w14:val="none"/>
              </w:rPr>
              <w:t>DE</w:t>
            </w:r>
            <w:proofErr w:type="spellEnd"/>
            <w:r w:rsidRPr="006025FC">
              <w:rPr>
                <w:rFonts w:ascii="Calibri" w:eastAsia="Times New Roman" w:hAnsi="Calibri" w:cs="Calibri"/>
                <w:b/>
                <w:bCs/>
                <w:color w:val="000000"/>
                <w:kern w:val="0"/>
                <w:lang w:val="es-MX"/>
                <w14:ligatures w14:val="none"/>
              </w:rPr>
              <w:t xml:space="preserve"> PLANIFICACIÓN Y PRESUPUESTO</w:t>
            </w:r>
          </w:p>
        </w:tc>
        <w:tc>
          <w:tcPr>
            <w:tcW w:w="2146" w:type="dxa"/>
            <w:tcBorders>
              <w:top w:val="nil"/>
              <w:left w:val="nil"/>
              <w:bottom w:val="single" w:sz="4" w:space="0" w:color="auto"/>
              <w:right w:val="single" w:sz="4" w:space="0" w:color="auto"/>
            </w:tcBorders>
            <w:shd w:val="clear" w:color="C6D9F0" w:fill="00B050"/>
            <w:vAlign w:val="center"/>
            <w:hideMark/>
          </w:tcPr>
          <w:p w14:paraId="3A3F23B0"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TELESFORO MARTINEZ CURISISA PASTO    LAURA GONZALEZ</w:t>
            </w:r>
          </w:p>
        </w:tc>
      </w:tr>
      <w:tr w:rsidR="00F14753" w:rsidRPr="006025FC" w14:paraId="53E65400" w14:textId="77777777" w:rsidTr="00F14753">
        <w:trPr>
          <w:trHeight w:val="1391"/>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40275584"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lastRenderedPageBreak/>
              <w:t> </w:t>
            </w:r>
          </w:p>
        </w:tc>
        <w:tc>
          <w:tcPr>
            <w:tcW w:w="550" w:type="dxa"/>
            <w:tcBorders>
              <w:top w:val="nil"/>
              <w:left w:val="nil"/>
              <w:bottom w:val="single" w:sz="4" w:space="0" w:color="auto"/>
              <w:right w:val="single" w:sz="4" w:space="0" w:color="auto"/>
            </w:tcBorders>
            <w:shd w:val="clear" w:color="000000" w:fill="E7E6E6"/>
            <w:vAlign w:val="center"/>
            <w:hideMark/>
          </w:tcPr>
          <w:p w14:paraId="40088D6F"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6</w:t>
            </w:r>
          </w:p>
        </w:tc>
        <w:tc>
          <w:tcPr>
            <w:tcW w:w="1305" w:type="dxa"/>
            <w:tcBorders>
              <w:top w:val="nil"/>
              <w:left w:val="nil"/>
              <w:bottom w:val="single" w:sz="4" w:space="0" w:color="auto"/>
              <w:right w:val="single" w:sz="4" w:space="0" w:color="auto"/>
            </w:tcBorders>
            <w:shd w:val="clear" w:color="C6D9F0" w:fill="E7E6E6"/>
            <w:vAlign w:val="center"/>
            <w:hideMark/>
          </w:tcPr>
          <w:p w14:paraId="2326A50E"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30/04/2025</w:t>
            </w:r>
          </w:p>
        </w:tc>
        <w:tc>
          <w:tcPr>
            <w:tcW w:w="4822" w:type="dxa"/>
            <w:tcBorders>
              <w:top w:val="nil"/>
              <w:left w:val="nil"/>
              <w:bottom w:val="single" w:sz="4" w:space="0" w:color="auto"/>
              <w:right w:val="single" w:sz="4" w:space="0" w:color="auto"/>
            </w:tcBorders>
            <w:shd w:val="clear" w:color="C6D9F0" w:fill="E7E6E6"/>
            <w:vAlign w:val="center"/>
            <w:hideMark/>
          </w:tcPr>
          <w:p w14:paraId="1C96D9BD" w14:textId="77777777" w:rsidR="006025FC" w:rsidRPr="006025FC" w:rsidRDefault="006025FC" w:rsidP="006025FC">
            <w:pPr>
              <w:spacing w:after="0" w:line="240" w:lineRule="auto"/>
              <w:jc w:val="center"/>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Reglamento a la Ordenanza que Establece la Transición, Estructura de Carrera, Organización y Jerarquización del Cuerpo de Agentes de Control Municipal del cantón Guaranda.</w:t>
            </w:r>
          </w:p>
        </w:tc>
        <w:tc>
          <w:tcPr>
            <w:tcW w:w="1441" w:type="dxa"/>
            <w:tcBorders>
              <w:top w:val="nil"/>
              <w:left w:val="nil"/>
              <w:bottom w:val="single" w:sz="4" w:space="0" w:color="auto"/>
              <w:right w:val="single" w:sz="4" w:space="0" w:color="auto"/>
            </w:tcBorders>
            <w:shd w:val="clear" w:color="C6D9F0" w:fill="E7E6E6"/>
            <w:vAlign w:val="center"/>
            <w:hideMark/>
          </w:tcPr>
          <w:p w14:paraId="622BDE5B"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E7E6E6"/>
            <w:vAlign w:val="center"/>
            <w:hideMark/>
          </w:tcPr>
          <w:p w14:paraId="47FE39D3"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COMISION DE TRANSITO, TRANSPORTE TERRESTRE Y VIAL</w:t>
            </w:r>
          </w:p>
        </w:tc>
        <w:tc>
          <w:tcPr>
            <w:tcW w:w="2146" w:type="dxa"/>
            <w:tcBorders>
              <w:top w:val="nil"/>
              <w:left w:val="nil"/>
              <w:bottom w:val="single" w:sz="4" w:space="0" w:color="auto"/>
              <w:right w:val="single" w:sz="4" w:space="0" w:color="auto"/>
            </w:tcBorders>
            <w:shd w:val="clear" w:color="C6D9F0" w:fill="E7E6E6"/>
            <w:vAlign w:val="center"/>
            <w:hideMark/>
          </w:tcPr>
          <w:p w14:paraId="7EFD3BA6"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CONCEJAL</w:t>
            </w:r>
          </w:p>
        </w:tc>
      </w:tr>
      <w:tr w:rsidR="00F14753" w:rsidRPr="006025FC" w14:paraId="6EA0D57E" w14:textId="77777777" w:rsidTr="00F14753">
        <w:trPr>
          <w:trHeight w:val="1151"/>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46317837"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72DDA540"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7</w:t>
            </w:r>
          </w:p>
        </w:tc>
        <w:tc>
          <w:tcPr>
            <w:tcW w:w="1305" w:type="dxa"/>
            <w:tcBorders>
              <w:top w:val="nil"/>
              <w:left w:val="nil"/>
              <w:bottom w:val="single" w:sz="4" w:space="0" w:color="auto"/>
              <w:right w:val="single" w:sz="4" w:space="0" w:color="auto"/>
            </w:tcBorders>
            <w:shd w:val="clear" w:color="C6D9F0" w:fill="E7E6E6"/>
            <w:vAlign w:val="center"/>
            <w:hideMark/>
          </w:tcPr>
          <w:p w14:paraId="3C198F32"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13/05/2025</w:t>
            </w:r>
          </w:p>
        </w:tc>
        <w:tc>
          <w:tcPr>
            <w:tcW w:w="4822" w:type="dxa"/>
            <w:tcBorders>
              <w:top w:val="nil"/>
              <w:left w:val="nil"/>
              <w:bottom w:val="single" w:sz="4" w:space="0" w:color="auto"/>
              <w:right w:val="single" w:sz="4" w:space="0" w:color="auto"/>
            </w:tcBorders>
            <w:shd w:val="clear" w:color="C6D9F0" w:fill="E7E6E6"/>
            <w:vAlign w:val="center"/>
            <w:hideMark/>
          </w:tcPr>
          <w:p w14:paraId="3B975040" w14:textId="77777777" w:rsidR="006025FC" w:rsidRPr="006025FC" w:rsidRDefault="006025FC" w:rsidP="006025FC">
            <w:pPr>
              <w:spacing w:after="0" w:line="240" w:lineRule="auto"/>
              <w:jc w:val="center"/>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Ordenanza para la Planificación, Regulación y Control de la Vía Publica y Espacio Público del cantón Guaranda</w:t>
            </w:r>
          </w:p>
        </w:tc>
        <w:tc>
          <w:tcPr>
            <w:tcW w:w="1441" w:type="dxa"/>
            <w:tcBorders>
              <w:top w:val="nil"/>
              <w:left w:val="nil"/>
              <w:bottom w:val="single" w:sz="4" w:space="0" w:color="auto"/>
              <w:right w:val="single" w:sz="4" w:space="0" w:color="auto"/>
            </w:tcBorders>
            <w:shd w:val="clear" w:color="C6D9F0" w:fill="E7E6E6"/>
            <w:vAlign w:val="center"/>
            <w:hideMark/>
          </w:tcPr>
          <w:p w14:paraId="36EE6DFC"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E7E6E6"/>
            <w:vAlign w:val="center"/>
            <w:hideMark/>
          </w:tcPr>
          <w:p w14:paraId="73FE2201"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COMISION DE TRANSITO, TRANSPORTE TERRESTRE Y VIAL</w:t>
            </w:r>
          </w:p>
        </w:tc>
        <w:tc>
          <w:tcPr>
            <w:tcW w:w="2146" w:type="dxa"/>
            <w:tcBorders>
              <w:top w:val="nil"/>
              <w:left w:val="nil"/>
              <w:bottom w:val="single" w:sz="4" w:space="0" w:color="auto"/>
              <w:right w:val="single" w:sz="4" w:space="0" w:color="auto"/>
            </w:tcBorders>
            <w:shd w:val="clear" w:color="C6D9F0" w:fill="E7E6E6"/>
            <w:vAlign w:val="center"/>
            <w:hideMark/>
          </w:tcPr>
          <w:p w14:paraId="776B68CF"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CONCEJAL</w:t>
            </w:r>
          </w:p>
        </w:tc>
      </w:tr>
      <w:tr w:rsidR="00F14753" w:rsidRPr="006025FC" w14:paraId="1D9F3972" w14:textId="77777777" w:rsidTr="00F14753">
        <w:trPr>
          <w:trHeight w:val="855"/>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2B2B2C33"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324B69E2"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8</w:t>
            </w:r>
          </w:p>
        </w:tc>
        <w:tc>
          <w:tcPr>
            <w:tcW w:w="1305" w:type="dxa"/>
            <w:tcBorders>
              <w:top w:val="nil"/>
              <w:left w:val="nil"/>
              <w:bottom w:val="single" w:sz="4" w:space="0" w:color="auto"/>
              <w:right w:val="single" w:sz="4" w:space="0" w:color="auto"/>
            </w:tcBorders>
            <w:shd w:val="clear" w:color="000000" w:fill="E7E6E6"/>
            <w:vAlign w:val="center"/>
            <w:hideMark/>
          </w:tcPr>
          <w:p w14:paraId="1229D646" w14:textId="77777777" w:rsidR="006025FC" w:rsidRPr="006025FC" w:rsidRDefault="006025FC" w:rsidP="006025FC">
            <w:pPr>
              <w:spacing w:after="0" w:line="240" w:lineRule="auto"/>
              <w:jc w:val="center"/>
              <w:rPr>
                <w:rFonts w:ascii="Calibri" w:eastAsia="Times New Roman" w:hAnsi="Calibri" w:cs="Calibri"/>
                <w:kern w:val="0"/>
                <w:lang w:val="en-US"/>
                <w14:ligatures w14:val="none"/>
              </w:rPr>
            </w:pPr>
            <w:r w:rsidRPr="006025FC">
              <w:rPr>
                <w:rFonts w:ascii="Calibri" w:eastAsia="Times New Roman" w:hAnsi="Calibri" w:cs="Calibri"/>
                <w:kern w:val="0"/>
                <w:lang w:val="en-US"/>
                <w14:ligatures w14:val="none"/>
              </w:rPr>
              <w:t>21/8/2025</w:t>
            </w:r>
          </w:p>
        </w:tc>
        <w:tc>
          <w:tcPr>
            <w:tcW w:w="4822" w:type="dxa"/>
            <w:tcBorders>
              <w:top w:val="nil"/>
              <w:left w:val="nil"/>
              <w:bottom w:val="single" w:sz="4" w:space="0" w:color="auto"/>
              <w:right w:val="single" w:sz="4" w:space="0" w:color="auto"/>
            </w:tcBorders>
            <w:shd w:val="clear" w:color="000000" w:fill="E7E6E6"/>
            <w:vAlign w:val="center"/>
            <w:hideMark/>
          </w:tcPr>
          <w:p w14:paraId="6A0E06BB" w14:textId="77777777" w:rsidR="006025FC" w:rsidRPr="006025FC" w:rsidRDefault="006025FC" w:rsidP="006025FC">
            <w:pPr>
              <w:spacing w:after="0" w:line="240" w:lineRule="auto"/>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 xml:space="preserve"> Primera Reforma a La Ordenanza del Presupuesto Económico del Ejercicio Fiscal del Año 2025, del Gobierno Autónomo Descentralizado Del Cantón Guaranda</w:t>
            </w:r>
          </w:p>
        </w:tc>
        <w:tc>
          <w:tcPr>
            <w:tcW w:w="1441" w:type="dxa"/>
            <w:tcBorders>
              <w:top w:val="nil"/>
              <w:left w:val="nil"/>
              <w:bottom w:val="single" w:sz="4" w:space="0" w:color="auto"/>
              <w:right w:val="single" w:sz="4" w:space="0" w:color="auto"/>
            </w:tcBorders>
            <w:shd w:val="clear" w:color="C6D9F0" w:fill="E7E6E6"/>
            <w:vAlign w:val="center"/>
            <w:hideMark/>
          </w:tcPr>
          <w:p w14:paraId="372522D4"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00B050"/>
            <w:vAlign w:val="center"/>
            <w:hideMark/>
          </w:tcPr>
          <w:p w14:paraId="26B5F243"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COMISION DE PLANFICACIÓN Y PRESUPUESTO</w:t>
            </w:r>
          </w:p>
        </w:tc>
        <w:tc>
          <w:tcPr>
            <w:tcW w:w="2146" w:type="dxa"/>
            <w:tcBorders>
              <w:top w:val="nil"/>
              <w:left w:val="nil"/>
              <w:bottom w:val="single" w:sz="4" w:space="0" w:color="auto"/>
              <w:right w:val="single" w:sz="4" w:space="0" w:color="auto"/>
            </w:tcBorders>
            <w:shd w:val="clear" w:color="C6D9F0" w:fill="00B050"/>
            <w:vAlign w:val="center"/>
            <w:hideMark/>
          </w:tcPr>
          <w:p w14:paraId="2D1BC69D"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TELESFORO MARTINEZ CURISISA PASTO    LAURA GONZALEZ</w:t>
            </w:r>
          </w:p>
        </w:tc>
      </w:tr>
      <w:tr w:rsidR="00F14753" w:rsidRPr="006025FC" w14:paraId="44005C94" w14:textId="77777777" w:rsidTr="00F14753">
        <w:trPr>
          <w:trHeight w:val="1186"/>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006B9E0A"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3B9A8E05"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9</w:t>
            </w:r>
          </w:p>
        </w:tc>
        <w:tc>
          <w:tcPr>
            <w:tcW w:w="1305" w:type="dxa"/>
            <w:tcBorders>
              <w:top w:val="nil"/>
              <w:left w:val="nil"/>
              <w:bottom w:val="single" w:sz="4" w:space="0" w:color="auto"/>
              <w:right w:val="single" w:sz="4" w:space="0" w:color="auto"/>
            </w:tcBorders>
            <w:shd w:val="clear" w:color="000000" w:fill="E7E6E6"/>
            <w:vAlign w:val="center"/>
            <w:hideMark/>
          </w:tcPr>
          <w:p w14:paraId="33472BFC"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9/9/2025</w:t>
            </w:r>
          </w:p>
        </w:tc>
        <w:tc>
          <w:tcPr>
            <w:tcW w:w="4822" w:type="dxa"/>
            <w:tcBorders>
              <w:top w:val="nil"/>
              <w:left w:val="nil"/>
              <w:bottom w:val="single" w:sz="4" w:space="0" w:color="auto"/>
              <w:right w:val="single" w:sz="4" w:space="0" w:color="auto"/>
            </w:tcBorders>
            <w:shd w:val="clear" w:color="000000" w:fill="E7E6E6"/>
            <w:vAlign w:val="center"/>
            <w:hideMark/>
          </w:tcPr>
          <w:p w14:paraId="4C6F4381" w14:textId="77777777" w:rsidR="006025FC" w:rsidRPr="006025FC" w:rsidRDefault="006025FC" w:rsidP="006025FC">
            <w:pPr>
              <w:spacing w:after="0" w:line="240" w:lineRule="auto"/>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Ordenanza que Regula el Procedimiento para la Aplicación de Exoneraciones en el Pago de Impuestos Municipales y Aranceles del Registro de la Propiedad, de las Personas Adultas Mayores del cantón Guaranda</w:t>
            </w:r>
          </w:p>
        </w:tc>
        <w:tc>
          <w:tcPr>
            <w:tcW w:w="1441" w:type="dxa"/>
            <w:tcBorders>
              <w:top w:val="nil"/>
              <w:left w:val="nil"/>
              <w:bottom w:val="single" w:sz="4" w:space="0" w:color="auto"/>
              <w:right w:val="single" w:sz="4" w:space="0" w:color="auto"/>
            </w:tcBorders>
            <w:shd w:val="clear" w:color="C6D9F0" w:fill="E7E6E6"/>
            <w:vAlign w:val="center"/>
            <w:hideMark/>
          </w:tcPr>
          <w:p w14:paraId="637D8759"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E7E6E6"/>
            <w:vAlign w:val="center"/>
            <w:hideMark/>
          </w:tcPr>
          <w:p w14:paraId="61BE5937"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COMISION DE IGUALDAD DE GENRO</w:t>
            </w:r>
          </w:p>
        </w:tc>
        <w:tc>
          <w:tcPr>
            <w:tcW w:w="2146" w:type="dxa"/>
            <w:tcBorders>
              <w:top w:val="nil"/>
              <w:left w:val="nil"/>
              <w:bottom w:val="single" w:sz="4" w:space="0" w:color="auto"/>
              <w:right w:val="single" w:sz="4" w:space="0" w:color="auto"/>
            </w:tcBorders>
            <w:shd w:val="clear" w:color="C6D9F0" w:fill="E7E6E6"/>
            <w:vAlign w:val="center"/>
            <w:hideMark/>
          </w:tcPr>
          <w:p w14:paraId="5E7184CC"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COCEJAL</w:t>
            </w:r>
          </w:p>
        </w:tc>
      </w:tr>
      <w:tr w:rsidR="00F14753" w:rsidRPr="006025FC" w14:paraId="0A0396B8" w14:textId="77777777" w:rsidTr="00F14753">
        <w:trPr>
          <w:trHeight w:val="740"/>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5CEC64C4"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73E2AC96"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10</w:t>
            </w:r>
          </w:p>
        </w:tc>
        <w:tc>
          <w:tcPr>
            <w:tcW w:w="1305" w:type="dxa"/>
            <w:tcBorders>
              <w:top w:val="nil"/>
              <w:left w:val="nil"/>
              <w:bottom w:val="single" w:sz="4" w:space="0" w:color="auto"/>
              <w:right w:val="single" w:sz="4" w:space="0" w:color="auto"/>
            </w:tcBorders>
            <w:shd w:val="clear" w:color="000000" w:fill="E7E6E6"/>
            <w:vAlign w:val="center"/>
            <w:hideMark/>
          </w:tcPr>
          <w:p w14:paraId="5A03DA38"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9/12/2025</w:t>
            </w:r>
          </w:p>
        </w:tc>
        <w:tc>
          <w:tcPr>
            <w:tcW w:w="4822" w:type="dxa"/>
            <w:tcBorders>
              <w:top w:val="nil"/>
              <w:left w:val="nil"/>
              <w:bottom w:val="single" w:sz="4" w:space="0" w:color="auto"/>
              <w:right w:val="single" w:sz="4" w:space="0" w:color="auto"/>
            </w:tcBorders>
            <w:shd w:val="clear" w:color="000000" w:fill="E7E6E6"/>
            <w:vAlign w:val="bottom"/>
            <w:hideMark/>
          </w:tcPr>
          <w:p w14:paraId="60D78D8E" w14:textId="77777777" w:rsidR="006025FC" w:rsidRPr="006025FC" w:rsidRDefault="006025FC" w:rsidP="006025FC">
            <w:pPr>
              <w:spacing w:after="0" w:line="240" w:lineRule="auto"/>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 xml:space="preserve"> Ordenanza del Presupuesto Económico del Ejercicio Fiscal del Año 2026.</w:t>
            </w:r>
          </w:p>
        </w:tc>
        <w:tc>
          <w:tcPr>
            <w:tcW w:w="1441" w:type="dxa"/>
            <w:tcBorders>
              <w:top w:val="nil"/>
              <w:left w:val="nil"/>
              <w:bottom w:val="single" w:sz="4" w:space="0" w:color="auto"/>
              <w:right w:val="single" w:sz="4" w:space="0" w:color="auto"/>
            </w:tcBorders>
            <w:shd w:val="clear" w:color="C6D9F0" w:fill="E7E6E6"/>
            <w:vAlign w:val="center"/>
            <w:hideMark/>
          </w:tcPr>
          <w:p w14:paraId="485E5A0D"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00B050"/>
            <w:vAlign w:val="center"/>
            <w:hideMark/>
          </w:tcPr>
          <w:p w14:paraId="66B179EA"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COMISION DE PLANFICACIÓN Y PRESUPUESTO</w:t>
            </w:r>
          </w:p>
        </w:tc>
        <w:tc>
          <w:tcPr>
            <w:tcW w:w="2146" w:type="dxa"/>
            <w:tcBorders>
              <w:top w:val="nil"/>
              <w:left w:val="nil"/>
              <w:bottom w:val="single" w:sz="4" w:space="0" w:color="auto"/>
              <w:right w:val="single" w:sz="4" w:space="0" w:color="auto"/>
            </w:tcBorders>
            <w:shd w:val="clear" w:color="C6D9F0" w:fill="00B050"/>
            <w:vAlign w:val="center"/>
            <w:hideMark/>
          </w:tcPr>
          <w:p w14:paraId="419EF401"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TELESFORO MARTINEZ CURISISA PASTO    LAURA GONZALEZ</w:t>
            </w:r>
          </w:p>
        </w:tc>
      </w:tr>
      <w:tr w:rsidR="00F14753" w:rsidRPr="006025FC" w14:paraId="0DA35586" w14:textId="77777777" w:rsidTr="00F14753">
        <w:trPr>
          <w:trHeight w:val="1431"/>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46B9C7D7"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60346962"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11</w:t>
            </w:r>
          </w:p>
        </w:tc>
        <w:tc>
          <w:tcPr>
            <w:tcW w:w="1305" w:type="dxa"/>
            <w:tcBorders>
              <w:top w:val="nil"/>
              <w:left w:val="nil"/>
              <w:bottom w:val="single" w:sz="4" w:space="0" w:color="auto"/>
              <w:right w:val="single" w:sz="4" w:space="0" w:color="auto"/>
            </w:tcBorders>
            <w:shd w:val="clear" w:color="000000" w:fill="E7E6E6"/>
            <w:vAlign w:val="center"/>
            <w:hideMark/>
          </w:tcPr>
          <w:p w14:paraId="55BBAC1E"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11/12/2025</w:t>
            </w:r>
          </w:p>
        </w:tc>
        <w:tc>
          <w:tcPr>
            <w:tcW w:w="4822" w:type="dxa"/>
            <w:tcBorders>
              <w:top w:val="nil"/>
              <w:left w:val="nil"/>
              <w:bottom w:val="single" w:sz="4" w:space="0" w:color="auto"/>
              <w:right w:val="single" w:sz="4" w:space="0" w:color="auto"/>
            </w:tcBorders>
            <w:shd w:val="clear" w:color="000000" w:fill="E7E6E6"/>
            <w:vAlign w:val="bottom"/>
            <w:hideMark/>
          </w:tcPr>
          <w:p w14:paraId="1BC6DABC" w14:textId="77777777" w:rsidR="006025FC" w:rsidRPr="006025FC" w:rsidRDefault="006025FC" w:rsidP="006025FC">
            <w:pPr>
              <w:spacing w:after="0" w:line="240" w:lineRule="auto"/>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Ordenanza que Regula la Formación de los Catastros Prediales Urbanos y Rurales, la Determinación, Administración y Recaudación del Impuesto a los Predios Urbanos y Rurales para el Bienio 2026 -2027 del cantón Guaranda</w:t>
            </w:r>
          </w:p>
        </w:tc>
        <w:tc>
          <w:tcPr>
            <w:tcW w:w="1441" w:type="dxa"/>
            <w:tcBorders>
              <w:top w:val="nil"/>
              <w:left w:val="nil"/>
              <w:bottom w:val="single" w:sz="4" w:space="0" w:color="auto"/>
              <w:right w:val="single" w:sz="4" w:space="0" w:color="auto"/>
            </w:tcBorders>
            <w:shd w:val="clear" w:color="000000" w:fill="E7E6E6"/>
            <w:vAlign w:val="center"/>
            <w:hideMark/>
          </w:tcPr>
          <w:p w14:paraId="36C21DFD"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00B050"/>
            <w:vAlign w:val="center"/>
            <w:hideMark/>
          </w:tcPr>
          <w:p w14:paraId="50053585"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COMISION DE PLANFICACIÓN Y PRESUPUESTO</w:t>
            </w:r>
          </w:p>
        </w:tc>
        <w:tc>
          <w:tcPr>
            <w:tcW w:w="2146" w:type="dxa"/>
            <w:tcBorders>
              <w:top w:val="nil"/>
              <w:left w:val="nil"/>
              <w:bottom w:val="single" w:sz="4" w:space="0" w:color="auto"/>
              <w:right w:val="single" w:sz="4" w:space="0" w:color="auto"/>
            </w:tcBorders>
            <w:shd w:val="clear" w:color="C6D9F0" w:fill="00B050"/>
            <w:vAlign w:val="center"/>
            <w:hideMark/>
          </w:tcPr>
          <w:p w14:paraId="72E31B83"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TELESFORO MARTINEZ CURISISA PASTO    LAURA GONZALEZ</w:t>
            </w:r>
          </w:p>
        </w:tc>
      </w:tr>
      <w:tr w:rsidR="00F14753" w:rsidRPr="006025FC" w14:paraId="5B8BEAAE" w14:textId="77777777" w:rsidTr="00F14753">
        <w:trPr>
          <w:trHeight w:val="880"/>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4E149C91"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lastRenderedPageBreak/>
              <w:t> </w:t>
            </w:r>
          </w:p>
        </w:tc>
        <w:tc>
          <w:tcPr>
            <w:tcW w:w="550" w:type="dxa"/>
            <w:tcBorders>
              <w:top w:val="nil"/>
              <w:left w:val="nil"/>
              <w:bottom w:val="single" w:sz="4" w:space="0" w:color="auto"/>
              <w:right w:val="single" w:sz="4" w:space="0" w:color="auto"/>
            </w:tcBorders>
            <w:shd w:val="clear" w:color="000000" w:fill="E7E6E6"/>
            <w:vAlign w:val="center"/>
            <w:hideMark/>
          </w:tcPr>
          <w:p w14:paraId="07C74AEF"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12</w:t>
            </w:r>
          </w:p>
        </w:tc>
        <w:tc>
          <w:tcPr>
            <w:tcW w:w="1305" w:type="dxa"/>
            <w:tcBorders>
              <w:top w:val="nil"/>
              <w:left w:val="nil"/>
              <w:bottom w:val="single" w:sz="4" w:space="0" w:color="auto"/>
              <w:right w:val="single" w:sz="4" w:space="0" w:color="auto"/>
            </w:tcBorders>
            <w:shd w:val="clear" w:color="000000" w:fill="E7E6E6"/>
            <w:vAlign w:val="center"/>
            <w:hideMark/>
          </w:tcPr>
          <w:p w14:paraId="039267A7"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11/12/2025</w:t>
            </w:r>
          </w:p>
        </w:tc>
        <w:tc>
          <w:tcPr>
            <w:tcW w:w="4822" w:type="dxa"/>
            <w:tcBorders>
              <w:top w:val="nil"/>
              <w:left w:val="nil"/>
              <w:bottom w:val="single" w:sz="4" w:space="0" w:color="auto"/>
              <w:right w:val="single" w:sz="4" w:space="0" w:color="auto"/>
            </w:tcBorders>
            <w:shd w:val="clear" w:color="000000" w:fill="E7E6E6"/>
            <w:vAlign w:val="bottom"/>
            <w:hideMark/>
          </w:tcPr>
          <w:p w14:paraId="229F2752" w14:textId="77777777" w:rsidR="006025FC" w:rsidRPr="006025FC" w:rsidRDefault="006025FC" w:rsidP="006025FC">
            <w:pPr>
              <w:spacing w:after="0" w:line="240" w:lineRule="auto"/>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Ordenanza Sustitutiva Para La Implementación Del Sistema De Protección Integral De Derechos Del Cantón Guaranda</w:t>
            </w:r>
          </w:p>
        </w:tc>
        <w:tc>
          <w:tcPr>
            <w:tcW w:w="1441" w:type="dxa"/>
            <w:tcBorders>
              <w:top w:val="nil"/>
              <w:left w:val="nil"/>
              <w:bottom w:val="single" w:sz="4" w:space="0" w:color="auto"/>
              <w:right w:val="single" w:sz="4" w:space="0" w:color="auto"/>
            </w:tcBorders>
            <w:shd w:val="clear" w:color="000000" w:fill="E7E6E6"/>
            <w:vAlign w:val="center"/>
            <w:hideMark/>
          </w:tcPr>
          <w:p w14:paraId="4EB42A5D"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E7E6E6"/>
            <w:vAlign w:val="center"/>
            <w:hideMark/>
          </w:tcPr>
          <w:p w14:paraId="70CA06C0"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COMISION DE IGUALDAD DE GENRO</w:t>
            </w:r>
          </w:p>
        </w:tc>
        <w:tc>
          <w:tcPr>
            <w:tcW w:w="2146" w:type="dxa"/>
            <w:tcBorders>
              <w:top w:val="nil"/>
              <w:left w:val="nil"/>
              <w:bottom w:val="single" w:sz="4" w:space="0" w:color="auto"/>
              <w:right w:val="single" w:sz="4" w:space="0" w:color="auto"/>
            </w:tcBorders>
            <w:shd w:val="clear" w:color="000000" w:fill="E7E6E6"/>
            <w:vAlign w:val="center"/>
            <w:hideMark/>
          </w:tcPr>
          <w:p w14:paraId="1171F335"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CONCEJAL</w:t>
            </w:r>
          </w:p>
        </w:tc>
      </w:tr>
      <w:tr w:rsidR="00F14753" w:rsidRPr="006025FC" w14:paraId="53DE3BDC" w14:textId="77777777" w:rsidTr="00F14753">
        <w:trPr>
          <w:trHeight w:val="931"/>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21B6F86B"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0364E73C"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13</w:t>
            </w:r>
          </w:p>
        </w:tc>
        <w:tc>
          <w:tcPr>
            <w:tcW w:w="1305" w:type="dxa"/>
            <w:tcBorders>
              <w:top w:val="nil"/>
              <w:left w:val="nil"/>
              <w:bottom w:val="single" w:sz="4" w:space="0" w:color="auto"/>
              <w:right w:val="single" w:sz="4" w:space="0" w:color="auto"/>
            </w:tcBorders>
            <w:shd w:val="clear" w:color="000000" w:fill="E7E6E6"/>
            <w:vAlign w:val="center"/>
            <w:hideMark/>
          </w:tcPr>
          <w:p w14:paraId="51078B6A"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26/12/2025</w:t>
            </w:r>
          </w:p>
        </w:tc>
        <w:tc>
          <w:tcPr>
            <w:tcW w:w="4822" w:type="dxa"/>
            <w:tcBorders>
              <w:top w:val="nil"/>
              <w:left w:val="nil"/>
              <w:bottom w:val="single" w:sz="4" w:space="0" w:color="auto"/>
              <w:right w:val="single" w:sz="4" w:space="0" w:color="auto"/>
            </w:tcBorders>
            <w:shd w:val="clear" w:color="000000" w:fill="E7E6E6"/>
            <w:vAlign w:val="bottom"/>
            <w:hideMark/>
          </w:tcPr>
          <w:p w14:paraId="297C3834" w14:textId="77777777" w:rsidR="006025FC" w:rsidRPr="006025FC" w:rsidRDefault="006025FC" w:rsidP="006025FC">
            <w:pPr>
              <w:spacing w:after="0" w:line="240" w:lineRule="auto"/>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Ordenanza Que Regula La Aplicación, Cobro Y Exoneración De Las Contribuciones Especiales De Mejoras -CEM- En El Cantón Guaranda, Provincia Bolívar</w:t>
            </w:r>
          </w:p>
        </w:tc>
        <w:tc>
          <w:tcPr>
            <w:tcW w:w="1441" w:type="dxa"/>
            <w:tcBorders>
              <w:top w:val="nil"/>
              <w:left w:val="nil"/>
              <w:bottom w:val="single" w:sz="4" w:space="0" w:color="auto"/>
              <w:right w:val="single" w:sz="4" w:space="0" w:color="auto"/>
            </w:tcBorders>
            <w:shd w:val="clear" w:color="000000" w:fill="E7E6E6"/>
            <w:vAlign w:val="center"/>
            <w:hideMark/>
          </w:tcPr>
          <w:p w14:paraId="1D84DC70"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C6D9F0" w:fill="00B050"/>
            <w:vAlign w:val="center"/>
            <w:hideMark/>
          </w:tcPr>
          <w:p w14:paraId="0D097B59"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COMISION DE PLANFICACIÓN Y PRESUPUESTO</w:t>
            </w:r>
          </w:p>
        </w:tc>
        <w:tc>
          <w:tcPr>
            <w:tcW w:w="2146" w:type="dxa"/>
            <w:tcBorders>
              <w:top w:val="nil"/>
              <w:left w:val="nil"/>
              <w:bottom w:val="single" w:sz="4" w:space="0" w:color="auto"/>
              <w:right w:val="single" w:sz="4" w:space="0" w:color="auto"/>
            </w:tcBorders>
            <w:shd w:val="clear" w:color="C6D9F0" w:fill="00B050"/>
            <w:vAlign w:val="center"/>
            <w:hideMark/>
          </w:tcPr>
          <w:p w14:paraId="3FCDC3D3"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TELESFORO MARTINEZ CURISISA PASTO    LAURA GONZALEZ</w:t>
            </w:r>
          </w:p>
        </w:tc>
      </w:tr>
      <w:tr w:rsidR="00F14753" w:rsidRPr="006025FC" w14:paraId="35A7E3A3" w14:textId="77777777" w:rsidTr="00F14753">
        <w:trPr>
          <w:trHeight w:val="885"/>
        </w:trPr>
        <w:tc>
          <w:tcPr>
            <w:tcW w:w="1031" w:type="dxa"/>
            <w:tcBorders>
              <w:top w:val="nil"/>
              <w:left w:val="single" w:sz="4" w:space="0" w:color="auto"/>
              <w:bottom w:val="single" w:sz="4" w:space="0" w:color="auto"/>
              <w:right w:val="single" w:sz="4" w:space="0" w:color="auto"/>
            </w:tcBorders>
            <w:shd w:val="clear" w:color="000000" w:fill="E7E6E6"/>
            <w:vAlign w:val="center"/>
            <w:hideMark/>
          </w:tcPr>
          <w:p w14:paraId="0FAB4855"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w:t>
            </w:r>
          </w:p>
        </w:tc>
        <w:tc>
          <w:tcPr>
            <w:tcW w:w="550" w:type="dxa"/>
            <w:tcBorders>
              <w:top w:val="nil"/>
              <w:left w:val="nil"/>
              <w:bottom w:val="single" w:sz="4" w:space="0" w:color="auto"/>
              <w:right w:val="single" w:sz="4" w:space="0" w:color="auto"/>
            </w:tcBorders>
            <w:shd w:val="clear" w:color="000000" w:fill="E7E6E6"/>
            <w:vAlign w:val="center"/>
            <w:hideMark/>
          </w:tcPr>
          <w:p w14:paraId="39029D73"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14</w:t>
            </w:r>
          </w:p>
        </w:tc>
        <w:tc>
          <w:tcPr>
            <w:tcW w:w="1305" w:type="dxa"/>
            <w:tcBorders>
              <w:top w:val="nil"/>
              <w:left w:val="nil"/>
              <w:bottom w:val="single" w:sz="4" w:space="0" w:color="auto"/>
              <w:right w:val="single" w:sz="4" w:space="0" w:color="auto"/>
            </w:tcBorders>
            <w:shd w:val="clear" w:color="000000" w:fill="E7E6E6"/>
            <w:vAlign w:val="center"/>
            <w:hideMark/>
          </w:tcPr>
          <w:p w14:paraId="345F23F0" w14:textId="77777777" w:rsidR="006025FC" w:rsidRPr="006025FC" w:rsidRDefault="006025FC" w:rsidP="006025FC">
            <w:pPr>
              <w:spacing w:after="0" w:line="240" w:lineRule="auto"/>
              <w:jc w:val="center"/>
              <w:rPr>
                <w:rFonts w:ascii="Calibri" w:eastAsia="Times New Roman" w:hAnsi="Calibri" w:cs="Calibri"/>
                <w:color w:val="000000"/>
                <w:kern w:val="0"/>
                <w:lang w:val="en-US"/>
                <w14:ligatures w14:val="none"/>
              </w:rPr>
            </w:pPr>
            <w:r w:rsidRPr="006025FC">
              <w:rPr>
                <w:rFonts w:ascii="Calibri" w:eastAsia="Times New Roman" w:hAnsi="Calibri" w:cs="Calibri"/>
                <w:color w:val="000000"/>
                <w:kern w:val="0"/>
                <w:lang w:val="en-US"/>
                <w14:ligatures w14:val="none"/>
              </w:rPr>
              <w:t>31/12/2025</w:t>
            </w:r>
          </w:p>
        </w:tc>
        <w:tc>
          <w:tcPr>
            <w:tcW w:w="4822" w:type="dxa"/>
            <w:tcBorders>
              <w:top w:val="nil"/>
              <w:left w:val="nil"/>
              <w:bottom w:val="single" w:sz="4" w:space="0" w:color="auto"/>
              <w:right w:val="single" w:sz="4" w:space="0" w:color="auto"/>
            </w:tcBorders>
            <w:shd w:val="clear" w:color="000000" w:fill="E7E6E6"/>
            <w:vAlign w:val="bottom"/>
            <w:hideMark/>
          </w:tcPr>
          <w:p w14:paraId="40F27BE3" w14:textId="77777777" w:rsidR="006025FC" w:rsidRPr="006025FC" w:rsidRDefault="006025FC" w:rsidP="006025FC">
            <w:pPr>
              <w:spacing w:after="0" w:line="240" w:lineRule="auto"/>
              <w:rPr>
                <w:rFonts w:ascii="Calibri" w:eastAsia="Times New Roman" w:hAnsi="Calibri" w:cs="Calibri"/>
                <w:color w:val="000000"/>
                <w:kern w:val="0"/>
                <w:lang w:val="es-MX"/>
                <w14:ligatures w14:val="none"/>
              </w:rPr>
            </w:pPr>
            <w:r w:rsidRPr="006025FC">
              <w:rPr>
                <w:rFonts w:ascii="Calibri" w:eastAsia="Times New Roman" w:hAnsi="Calibri" w:cs="Calibri"/>
                <w:color w:val="000000"/>
                <w:kern w:val="0"/>
                <w:lang w:val="es-MX"/>
                <w14:ligatures w14:val="none"/>
              </w:rPr>
              <w:t>Segunda Reforma A La Ordenanza Sustitutiva De La Ordenanza Para La Gestión Integral De Residuos Sólidos Del Cantón Guaranda</w:t>
            </w:r>
          </w:p>
        </w:tc>
        <w:tc>
          <w:tcPr>
            <w:tcW w:w="1441" w:type="dxa"/>
            <w:tcBorders>
              <w:top w:val="nil"/>
              <w:left w:val="nil"/>
              <w:bottom w:val="single" w:sz="4" w:space="0" w:color="auto"/>
              <w:right w:val="single" w:sz="4" w:space="0" w:color="auto"/>
            </w:tcBorders>
            <w:shd w:val="clear" w:color="000000" w:fill="E7E6E6"/>
            <w:vAlign w:val="center"/>
            <w:hideMark/>
          </w:tcPr>
          <w:p w14:paraId="31879B2B"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proofErr w:type="spellStart"/>
            <w:r w:rsidRPr="006025FC">
              <w:rPr>
                <w:rFonts w:ascii="Calibri" w:eastAsia="Times New Roman" w:hAnsi="Calibri" w:cs="Calibri"/>
                <w:b/>
                <w:bCs/>
                <w:color w:val="000000"/>
                <w:kern w:val="0"/>
                <w:lang w:val="en-US"/>
                <w14:ligatures w14:val="none"/>
              </w:rPr>
              <w:t>Vigente</w:t>
            </w:r>
            <w:proofErr w:type="spellEnd"/>
          </w:p>
        </w:tc>
        <w:tc>
          <w:tcPr>
            <w:tcW w:w="3047" w:type="dxa"/>
            <w:tcBorders>
              <w:top w:val="nil"/>
              <w:left w:val="nil"/>
              <w:bottom w:val="single" w:sz="4" w:space="0" w:color="auto"/>
              <w:right w:val="single" w:sz="4" w:space="0" w:color="auto"/>
            </w:tcBorders>
            <w:shd w:val="clear" w:color="000000" w:fill="92D050"/>
            <w:vAlign w:val="center"/>
            <w:hideMark/>
          </w:tcPr>
          <w:p w14:paraId="3A588315" w14:textId="77777777" w:rsidR="006025FC" w:rsidRPr="006025FC" w:rsidRDefault="006025FC" w:rsidP="006025FC">
            <w:pPr>
              <w:spacing w:after="0" w:line="240" w:lineRule="auto"/>
              <w:jc w:val="center"/>
              <w:rPr>
                <w:rFonts w:ascii="Calibri" w:eastAsia="Times New Roman" w:hAnsi="Calibri" w:cs="Calibri"/>
                <w:b/>
                <w:bCs/>
                <w:color w:val="000000"/>
                <w:kern w:val="0"/>
                <w:lang w:val="en-US"/>
                <w14:ligatures w14:val="none"/>
              </w:rPr>
            </w:pPr>
            <w:r w:rsidRPr="006025FC">
              <w:rPr>
                <w:rFonts w:ascii="Calibri" w:eastAsia="Times New Roman" w:hAnsi="Calibri" w:cs="Calibri"/>
                <w:b/>
                <w:bCs/>
                <w:color w:val="000000"/>
                <w:kern w:val="0"/>
                <w:lang w:val="en-US"/>
                <w14:ligatures w14:val="none"/>
              </w:rPr>
              <w:t>COMISIÓN DE SERVICIOS PUBLICOS</w:t>
            </w:r>
          </w:p>
        </w:tc>
        <w:tc>
          <w:tcPr>
            <w:tcW w:w="2146" w:type="dxa"/>
            <w:tcBorders>
              <w:top w:val="nil"/>
              <w:left w:val="nil"/>
              <w:bottom w:val="single" w:sz="4" w:space="0" w:color="auto"/>
              <w:right w:val="single" w:sz="4" w:space="0" w:color="auto"/>
            </w:tcBorders>
            <w:shd w:val="clear" w:color="000000" w:fill="92D050"/>
            <w:vAlign w:val="center"/>
            <w:hideMark/>
          </w:tcPr>
          <w:p w14:paraId="70A99AE3" w14:textId="77777777" w:rsidR="006025FC" w:rsidRPr="006025FC" w:rsidRDefault="006025FC" w:rsidP="006025FC">
            <w:pPr>
              <w:spacing w:after="0" w:line="240" w:lineRule="auto"/>
              <w:jc w:val="center"/>
              <w:rPr>
                <w:rFonts w:ascii="Calibri" w:eastAsia="Times New Roman" w:hAnsi="Calibri" w:cs="Calibri"/>
                <w:b/>
                <w:bCs/>
                <w:color w:val="000000"/>
                <w:kern w:val="0"/>
                <w:lang w:val="es-MX"/>
                <w14:ligatures w14:val="none"/>
              </w:rPr>
            </w:pPr>
            <w:r w:rsidRPr="006025FC">
              <w:rPr>
                <w:rFonts w:ascii="Calibri" w:eastAsia="Times New Roman" w:hAnsi="Calibri" w:cs="Calibri"/>
                <w:b/>
                <w:bCs/>
                <w:color w:val="000000"/>
                <w:kern w:val="0"/>
                <w:lang w:val="es-MX"/>
                <w14:ligatures w14:val="none"/>
              </w:rPr>
              <w:t xml:space="preserve">DIANA ARREGUI TELESFORO MARTINEZ  LAURA GONZALEZ </w:t>
            </w:r>
          </w:p>
        </w:tc>
      </w:tr>
    </w:tbl>
    <w:p w14:paraId="74767515" w14:textId="77777777" w:rsidR="00F14753" w:rsidRDefault="00F14753" w:rsidP="00F35112">
      <w:pPr>
        <w:tabs>
          <w:tab w:val="left" w:pos="3660"/>
        </w:tabs>
        <w:rPr>
          <w:rFonts w:ascii="Times New Roman" w:hAnsi="Times New Roman" w:cs="Times New Roman"/>
          <w:sz w:val="24"/>
          <w:szCs w:val="24"/>
        </w:rPr>
        <w:sectPr w:rsidR="00F14753" w:rsidSect="00F14753">
          <w:pgSz w:w="16838" w:h="11906" w:orient="landscape"/>
          <w:pgMar w:top="1701" w:right="1418" w:bottom="1701" w:left="1418" w:header="709" w:footer="709" w:gutter="0"/>
          <w:cols w:space="708"/>
          <w:docGrid w:linePitch="360"/>
        </w:sectPr>
      </w:pPr>
    </w:p>
    <w:p w14:paraId="177406FC" w14:textId="61B4E9B3" w:rsidR="002674DC" w:rsidRPr="00445A4E" w:rsidRDefault="002674DC" w:rsidP="00F35112">
      <w:pPr>
        <w:tabs>
          <w:tab w:val="left" w:pos="3660"/>
        </w:tabs>
        <w:rPr>
          <w:rFonts w:ascii="Times New Roman" w:hAnsi="Times New Roman" w:cs="Times New Roman"/>
          <w:sz w:val="24"/>
          <w:szCs w:val="24"/>
        </w:rPr>
      </w:pPr>
    </w:p>
    <w:p w14:paraId="3409714B" w14:textId="428DDFCC" w:rsidR="00423C5F" w:rsidRDefault="00423C5F" w:rsidP="00423C5F">
      <w:pPr>
        <w:tabs>
          <w:tab w:val="left" w:pos="3660"/>
        </w:tabs>
        <w:jc w:val="center"/>
        <w:rPr>
          <w:rFonts w:ascii="Times New Roman" w:hAnsi="Times New Roman" w:cs="Times New Roman"/>
          <w:b/>
          <w:sz w:val="24"/>
          <w:szCs w:val="24"/>
        </w:rPr>
      </w:pPr>
      <w:r>
        <w:rPr>
          <w:rFonts w:ascii="Times New Roman" w:hAnsi="Times New Roman" w:cs="Times New Roman"/>
          <w:b/>
          <w:sz w:val="24"/>
          <w:szCs w:val="24"/>
        </w:rPr>
        <w:t>INFORME DE</w:t>
      </w:r>
      <w:r w:rsidR="00F96FFD">
        <w:rPr>
          <w:rFonts w:ascii="Times New Roman" w:hAnsi="Times New Roman" w:cs="Times New Roman"/>
          <w:b/>
          <w:sz w:val="24"/>
          <w:szCs w:val="24"/>
        </w:rPr>
        <w:t xml:space="preserve"> LA</w:t>
      </w:r>
      <w:r>
        <w:rPr>
          <w:rFonts w:ascii="Times New Roman" w:hAnsi="Times New Roman" w:cs="Times New Roman"/>
          <w:b/>
          <w:sz w:val="24"/>
          <w:szCs w:val="24"/>
        </w:rPr>
        <w:t xml:space="preserve"> COMISIÓN DE PLANIFICACIÓN Y PRESUPUESTO DEL GADCG- 2025</w:t>
      </w:r>
    </w:p>
    <w:p w14:paraId="602A7084" w14:textId="08D8E391" w:rsidR="00423C5F" w:rsidRDefault="00423C5F" w:rsidP="00423C5F">
      <w:pPr>
        <w:tabs>
          <w:tab w:val="left" w:pos="3660"/>
        </w:tabs>
        <w:rPr>
          <w:rFonts w:ascii="Times New Roman" w:hAnsi="Times New Roman" w:cs="Times New Roman"/>
          <w:b/>
          <w:sz w:val="24"/>
          <w:szCs w:val="24"/>
        </w:rPr>
      </w:pPr>
    </w:p>
    <w:p w14:paraId="039EF929" w14:textId="43585B1B" w:rsidR="002A366B" w:rsidRDefault="002A366B" w:rsidP="00423C5F">
      <w:pPr>
        <w:tabs>
          <w:tab w:val="left" w:pos="3660"/>
        </w:tabs>
        <w:rPr>
          <w:rFonts w:ascii="Times New Roman" w:hAnsi="Times New Roman" w:cs="Times New Roman"/>
          <w:sz w:val="24"/>
          <w:szCs w:val="24"/>
        </w:rPr>
      </w:pPr>
      <w:r w:rsidRPr="002A366B">
        <w:rPr>
          <w:rFonts w:ascii="Times New Roman" w:hAnsi="Times New Roman" w:cs="Times New Roman"/>
          <w:sz w:val="24"/>
          <w:szCs w:val="24"/>
        </w:rPr>
        <w:t xml:space="preserve">En </w:t>
      </w:r>
      <w:r w:rsidR="004A2356">
        <w:rPr>
          <w:rFonts w:ascii="Times New Roman" w:hAnsi="Times New Roman" w:cs="Times New Roman"/>
          <w:sz w:val="24"/>
          <w:szCs w:val="24"/>
        </w:rPr>
        <w:t>calidad de Presidente de la C</w:t>
      </w:r>
      <w:r>
        <w:rPr>
          <w:rFonts w:ascii="Times New Roman" w:hAnsi="Times New Roman" w:cs="Times New Roman"/>
          <w:sz w:val="24"/>
          <w:szCs w:val="24"/>
        </w:rPr>
        <w:t xml:space="preserve">omisión de </w:t>
      </w:r>
      <w:r w:rsidR="00F96FFD">
        <w:rPr>
          <w:rFonts w:ascii="Times New Roman" w:hAnsi="Times New Roman" w:cs="Times New Roman"/>
          <w:sz w:val="24"/>
          <w:szCs w:val="24"/>
        </w:rPr>
        <w:t>Planificación</w:t>
      </w:r>
      <w:r>
        <w:rPr>
          <w:rFonts w:ascii="Times New Roman" w:hAnsi="Times New Roman" w:cs="Times New Roman"/>
          <w:sz w:val="24"/>
          <w:szCs w:val="24"/>
        </w:rPr>
        <w:t xml:space="preserve"> y Presupuesto del GAD</w:t>
      </w:r>
      <w:r w:rsidR="004A2356">
        <w:rPr>
          <w:rFonts w:ascii="Times New Roman" w:hAnsi="Times New Roman" w:cs="Times New Roman"/>
          <w:sz w:val="24"/>
          <w:szCs w:val="24"/>
        </w:rPr>
        <w:t>C</w:t>
      </w:r>
      <w:r>
        <w:rPr>
          <w:rFonts w:ascii="Times New Roman" w:hAnsi="Times New Roman" w:cs="Times New Roman"/>
          <w:sz w:val="24"/>
          <w:szCs w:val="24"/>
        </w:rPr>
        <w:t>G</w:t>
      </w:r>
      <w:r w:rsidR="004A2356">
        <w:rPr>
          <w:rFonts w:ascii="Times New Roman" w:hAnsi="Times New Roman" w:cs="Times New Roman"/>
          <w:sz w:val="24"/>
          <w:szCs w:val="24"/>
        </w:rPr>
        <w:t>, y en conjunto con las concejalas vocales, durante el año 2025 elaboramos las siguientes ordenanzas:</w:t>
      </w:r>
    </w:p>
    <w:tbl>
      <w:tblPr>
        <w:tblStyle w:val="Tablaconcuadrcula"/>
        <w:tblW w:w="0" w:type="auto"/>
        <w:tblLook w:val="04A0" w:firstRow="1" w:lastRow="0" w:firstColumn="1" w:lastColumn="0" w:noHBand="0" w:noVBand="1"/>
      </w:tblPr>
      <w:tblGrid>
        <w:gridCol w:w="486"/>
        <w:gridCol w:w="5354"/>
        <w:gridCol w:w="2880"/>
      </w:tblGrid>
      <w:tr w:rsidR="006741AD" w14:paraId="221A9653" w14:textId="77777777" w:rsidTr="006741AD">
        <w:tc>
          <w:tcPr>
            <w:tcW w:w="486" w:type="dxa"/>
          </w:tcPr>
          <w:p w14:paraId="4F0C5285" w14:textId="09F1BFDD" w:rsidR="006741AD" w:rsidRDefault="006741AD" w:rsidP="00423C5F">
            <w:pPr>
              <w:tabs>
                <w:tab w:val="left" w:pos="3660"/>
              </w:tabs>
              <w:rPr>
                <w:rFonts w:ascii="Times New Roman" w:hAnsi="Times New Roman" w:cs="Times New Roman"/>
                <w:b/>
                <w:sz w:val="24"/>
                <w:szCs w:val="24"/>
              </w:rPr>
            </w:pPr>
            <w:r>
              <w:rPr>
                <w:rFonts w:ascii="Times New Roman" w:hAnsi="Times New Roman" w:cs="Times New Roman"/>
                <w:b/>
                <w:sz w:val="24"/>
                <w:szCs w:val="24"/>
              </w:rPr>
              <w:t>N°</w:t>
            </w:r>
          </w:p>
        </w:tc>
        <w:tc>
          <w:tcPr>
            <w:tcW w:w="5354" w:type="dxa"/>
          </w:tcPr>
          <w:p w14:paraId="26C685CB" w14:textId="3621ABCD" w:rsidR="006741AD" w:rsidRDefault="006741AD" w:rsidP="00423C5F">
            <w:pPr>
              <w:tabs>
                <w:tab w:val="left" w:pos="3660"/>
              </w:tabs>
              <w:rPr>
                <w:rFonts w:ascii="Times New Roman" w:hAnsi="Times New Roman" w:cs="Times New Roman"/>
                <w:b/>
                <w:sz w:val="24"/>
                <w:szCs w:val="24"/>
              </w:rPr>
            </w:pPr>
            <w:r>
              <w:rPr>
                <w:rFonts w:ascii="Times New Roman" w:hAnsi="Times New Roman" w:cs="Times New Roman"/>
                <w:b/>
                <w:sz w:val="24"/>
                <w:szCs w:val="24"/>
              </w:rPr>
              <w:t>Nombre de la Ordenanza</w:t>
            </w:r>
          </w:p>
        </w:tc>
        <w:tc>
          <w:tcPr>
            <w:tcW w:w="2880" w:type="dxa"/>
          </w:tcPr>
          <w:p w14:paraId="29078F8B" w14:textId="3C78E98F" w:rsidR="006741AD" w:rsidRDefault="006741AD" w:rsidP="00423C5F">
            <w:pPr>
              <w:tabs>
                <w:tab w:val="left" w:pos="3660"/>
              </w:tabs>
              <w:rPr>
                <w:rFonts w:ascii="Times New Roman" w:hAnsi="Times New Roman" w:cs="Times New Roman"/>
                <w:b/>
                <w:sz w:val="24"/>
                <w:szCs w:val="24"/>
              </w:rPr>
            </w:pPr>
            <w:r>
              <w:rPr>
                <w:rFonts w:ascii="Times New Roman" w:hAnsi="Times New Roman" w:cs="Times New Roman"/>
                <w:b/>
                <w:sz w:val="24"/>
                <w:szCs w:val="24"/>
              </w:rPr>
              <w:t>Fecha de elaboración</w:t>
            </w:r>
          </w:p>
        </w:tc>
      </w:tr>
      <w:tr w:rsidR="006741AD" w14:paraId="4665B469" w14:textId="77777777" w:rsidTr="006741AD">
        <w:tc>
          <w:tcPr>
            <w:tcW w:w="486" w:type="dxa"/>
          </w:tcPr>
          <w:p w14:paraId="7105A4EC" w14:textId="05A4D8DC" w:rsidR="006741AD" w:rsidRDefault="006741AD" w:rsidP="00423C5F">
            <w:pPr>
              <w:tabs>
                <w:tab w:val="left" w:pos="3660"/>
              </w:tabs>
              <w:rPr>
                <w:rFonts w:ascii="Times New Roman" w:hAnsi="Times New Roman" w:cs="Times New Roman"/>
                <w:b/>
                <w:sz w:val="24"/>
                <w:szCs w:val="24"/>
              </w:rPr>
            </w:pPr>
            <w:r>
              <w:rPr>
                <w:rFonts w:ascii="Times New Roman" w:hAnsi="Times New Roman" w:cs="Times New Roman"/>
                <w:b/>
                <w:sz w:val="24"/>
                <w:szCs w:val="24"/>
              </w:rPr>
              <w:t>1</w:t>
            </w:r>
          </w:p>
        </w:tc>
        <w:tc>
          <w:tcPr>
            <w:tcW w:w="5354" w:type="dxa"/>
          </w:tcPr>
          <w:p w14:paraId="0094E979" w14:textId="219C16B5" w:rsidR="006741AD" w:rsidRPr="006741AD" w:rsidRDefault="006741AD" w:rsidP="006741AD">
            <w:pPr>
              <w:tabs>
                <w:tab w:val="left" w:pos="3660"/>
              </w:tabs>
              <w:jc w:val="both"/>
              <w:rPr>
                <w:rFonts w:ascii="Times New Roman" w:hAnsi="Times New Roman" w:cs="Times New Roman"/>
                <w:sz w:val="24"/>
                <w:szCs w:val="24"/>
              </w:rPr>
            </w:pPr>
            <w:r w:rsidRPr="006741AD">
              <w:rPr>
                <w:rFonts w:ascii="Times New Roman" w:hAnsi="Times New Roman" w:cs="Times New Roman"/>
                <w:sz w:val="24"/>
                <w:szCs w:val="24"/>
              </w:rPr>
              <w:t>Ordenanza Reformatoria de la “Ordenanza de Aprobación del Plan de Desarrollo Y Ordenamiento Territorial del Cantón Guaranda 2023-2027”</w:t>
            </w:r>
          </w:p>
        </w:tc>
        <w:tc>
          <w:tcPr>
            <w:tcW w:w="2880" w:type="dxa"/>
          </w:tcPr>
          <w:p w14:paraId="6BA53752" w14:textId="77777777" w:rsidR="006741AD" w:rsidRPr="006741AD" w:rsidRDefault="006741AD" w:rsidP="00423C5F">
            <w:pPr>
              <w:tabs>
                <w:tab w:val="left" w:pos="3660"/>
              </w:tabs>
              <w:rPr>
                <w:rFonts w:ascii="Times New Roman" w:hAnsi="Times New Roman" w:cs="Times New Roman"/>
                <w:sz w:val="24"/>
                <w:szCs w:val="24"/>
              </w:rPr>
            </w:pPr>
          </w:p>
          <w:p w14:paraId="6BCD849F" w14:textId="4A95B09C" w:rsidR="006741AD" w:rsidRPr="006741AD" w:rsidRDefault="006741AD" w:rsidP="00423C5F">
            <w:pPr>
              <w:tabs>
                <w:tab w:val="left" w:pos="3660"/>
              </w:tabs>
              <w:rPr>
                <w:rFonts w:ascii="Times New Roman" w:hAnsi="Times New Roman" w:cs="Times New Roman"/>
                <w:sz w:val="24"/>
                <w:szCs w:val="24"/>
              </w:rPr>
            </w:pPr>
            <w:r w:rsidRPr="006741AD">
              <w:rPr>
                <w:rFonts w:ascii="Times New Roman" w:hAnsi="Times New Roman" w:cs="Times New Roman"/>
                <w:sz w:val="24"/>
                <w:szCs w:val="24"/>
              </w:rPr>
              <w:t>31/03/2025</w:t>
            </w:r>
          </w:p>
        </w:tc>
      </w:tr>
      <w:tr w:rsidR="006741AD" w14:paraId="692D9C44" w14:textId="77777777" w:rsidTr="006741AD">
        <w:tc>
          <w:tcPr>
            <w:tcW w:w="486" w:type="dxa"/>
          </w:tcPr>
          <w:p w14:paraId="46C6EDB2" w14:textId="225F1D76" w:rsidR="006741AD" w:rsidRDefault="006741AD" w:rsidP="00423C5F">
            <w:pPr>
              <w:tabs>
                <w:tab w:val="left" w:pos="3660"/>
              </w:tabs>
              <w:rPr>
                <w:rFonts w:ascii="Times New Roman" w:hAnsi="Times New Roman" w:cs="Times New Roman"/>
                <w:b/>
                <w:sz w:val="24"/>
                <w:szCs w:val="24"/>
              </w:rPr>
            </w:pPr>
            <w:r>
              <w:rPr>
                <w:rFonts w:ascii="Times New Roman" w:hAnsi="Times New Roman" w:cs="Times New Roman"/>
                <w:b/>
                <w:sz w:val="24"/>
                <w:szCs w:val="24"/>
              </w:rPr>
              <w:t>2</w:t>
            </w:r>
          </w:p>
        </w:tc>
        <w:tc>
          <w:tcPr>
            <w:tcW w:w="5354" w:type="dxa"/>
          </w:tcPr>
          <w:p w14:paraId="58999F6D" w14:textId="170BB845" w:rsidR="006741AD" w:rsidRPr="006741AD" w:rsidRDefault="006741AD" w:rsidP="006741AD">
            <w:pPr>
              <w:tabs>
                <w:tab w:val="left" w:pos="3660"/>
              </w:tabs>
              <w:jc w:val="both"/>
              <w:rPr>
                <w:rFonts w:ascii="Times New Roman" w:hAnsi="Times New Roman" w:cs="Times New Roman"/>
                <w:sz w:val="24"/>
                <w:szCs w:val="24"/>
              </w:rPr>
            </w:pPr>
            <w:r w:rsidRPr="006741AD">
              <w:rPr>
                <w:rFonts w:ascii="Times New Roman" w:hAnsi="Times New Roman" w:cs="Times New Roman"/>
                <w:sz w:val="24"/>
                <w:szCs w:val="24"/>
              </w:rPr>
              <w:t>Primera Reforma a La Ordenanza del Presupuesto Económico del Ejercicio Fiscal del Año 2025, del Gobierno Autónomo Descentralizado Del Cantón Guaranda</w:t>
            </w:r>
          </w:p>
        </w:tc>
        <w:tc>
          <w:tcPr>
            <w:tcW w:w="2880" w:type="dxa"/>
          </w:tcPr>
          <w:p w14:paraId="5821857C" w14:textId="77777777" w:rsidR="006741AD" w:rsidRDefault="006741AD" w:rsidP="00423C5F">
            <w:pPr>
              <w:tabs>
                <w:tab w:val="left" w:pos="3660"/>
              </w:tabs>
              <w:rPr>
                <w:rFonts w:ascii="Times New Roman" w:hAnsi="Times New Roman" w:cs="Times New Roman"/>
                <w:sz w:val="24"/>
                <w:szCs w:val="24"/>
              </w:rPr>
            </w:pPr>
          </w:p>
          <w:p w14:paraId="188609AB" w14:textId="612D0622" w:rsidR="006741AD" w:rsidRPr="006741AD" w:rsidRDefault="006741AD" w:rsidP="00423C5F">
            <w:pPr>
              <w:tabs>
                <w:tab w:val="left" w:pos="3660"/>
              </w:tabs>
              <w:rPr>
                <w:rFonts w:ascii="Times New Roman" w:hAnsi="Times New Roman" w:cs="Times New Roman"/>
                <w:sz w:val="24"/>
                <w:szCs w:val="24"/>
              </w:rPr>
            </w:pPr>
            <w:r w:rsidRPr="006741AD">
              <w:rPr>
                <w:rFonts w:ascii="Times New Roman" w:hAnsi="Times New Roman" w:cs="Times New Roman"/>
                <w:sz w:val="24"/>
                <w:szCs w:val="24"/>
              </w:rPr>
              <w:t>21/</w:t>
            </w:r>
            <w:r w:rsidR="00DA33D6">
              <w:rPr>
                <w:rFonts w:ascii="Times New Roman" w:hAnsi="Times New Roman" w:cs="Times New Roman"/>
                <w:sz w:val="24"/>
                <w:szCs w:val="24"/>
              </w:rPr>
              <w:t>0</w:t>
            </w:r>
            <w:r w:rsidRPr="006741AD">
              <w:rPr>
                <w:rFonts w:ascii="Times New Roman" w:hAnsi="Times New Roman" w:cs="Times New Roman"/>
                <w:sz w:val="24"/>
                <w:szCs w:val="24"/>
              </w:rPr>
              <w:t>8/2025</w:t>
            </w:r>
          </w:p>
        </w:tc>
      </w:tr>
      <w:tr w:rsidR="006741AD" w14:paraId="535CABB0" w14:textId="77777777" w:rsidTr="006741AD">
        <w:tc>
          <w:tcPr>
            <w:tcW w:w="486" w:type="dxa"/>
          </w:tcPr>
          <w:p w14:paraId="15D0D0EB" w14:textId="35F9FEE7" w:rsidR="006741AD" w:rsidRDefault="006741AD" w:rsidP="00423C5F">
            <w:pPr>
              <w:tabs>
                <w:tab w:val="left" w:pos="3660"/>
              </w:tabs>
              <w:rPr>
                <w:rFonts w:ascii="Times New Roman" w:hAnsi="Times New Roman" w:cs="Times New Roman"/>
                <w:b/>
                <w:sz w:val="24"/>
                <w:szCs w:val="24"/>
              </w:rPr>
            </w:pPr>
            <w:r>
              <w:rPr>
                <w:rFonts w:ascii="Times New Roman" w:hAnsi="Times New Roman" w:cs="Times New Roman"/>
                <w:b/>
                <w:sz w:val="24"/>
                <w:szCs w:val="24"/>
              </w:rPr>
              <w:t>3</w:t>
            </w:r>
          </w:p>
        </w:tc>
        <w:tc>
          <w:tcPr>
            <w:tcW w:w="5354" w:type="dxa"/>
          </w:tcPr>
          <w:p w14:paraId="06EB96A6" w14:textId="40338810" w:rsidR="006741AD" w:rsidRPr="006741AD" w:rsidRDefault="006741AD" w:rsidP="00423C5F">
            <w:pPr>
              <w:tabs>
                <w:tab w:val="left" w:pos="3660"/>
              </w:tabs>
              <w:rPr>
                <w:rFonts w:ascii="Times New Roman" w:hAnsi="Times New Roman" w:cs="Times New Roman"/>
                <w:sz w:val="24"/>
                <w:szCs w:val="24"/>
              </w:rPr>
            </w:pPr>
            <w:r w:rsidRPr="006741AD">
              <w:rPr>
                <w:rFonts w:ascii="Times New Roman" w:hAnsi="Times New Roman" w:cs="Times New Roman"/>
                <w:sz w:val="24"/>
                <w:szCs w:val="24"/>
              </w:rPr>
              <w:t>Ordenanza del Presupuesto Económico del Ejercicio Fiscal del Año 2026.</w:t>
            </w:r>
          </w:p>
        </w:tc>
        <w:tc>
          <w:tcPr>
            <w:tcW w:w="2880" w:type="dxa"/>
          </w:tcPr>
          <w:p w14:paraId="16FF1887" w14:textId="17513540" w:rsidR="006741AD" w:rsidRPr="006741AD" w:rsidRDefault="00DA33D6" w:rsidP="00423C5F">
            <w:pPr>
              <w:tabs>
                <w:tab w:val="left" w:pos="3660"/>
              </w:tabs>
              <w:rPr>
                <w:rFonts w:ascii="Times New Roman" w:hAnsi="Times New Roman" w:cs="Times New Roman"/>
                <w:sz w:val="24"/>
                <w:szCs w:val="24"/>
              </w:rPr>
            </w:pPr>
            <w:r>
              <w:rPr>
                <w:rFonts w:ascii="Times New Roman" w:hAnsi="Times New Roman" w:cs="Times New Roman"/>
                <w:sz w:val="24"/>
                <w:szCs w:val="24"/>
              </w:rPr>
              <w:t>0</w:t>
            </w:r>
            <w:r w:rsidR="006741AD" w:rsidRPr="006741AD">
              <w:rPr>
                <w:rFonts w:ascii="Times New Roman" w:hAnsi="Times New Roman" w:cs="Times New Roman"/>
                <w:sz w:val="24"/>
                <w:szCs w:val="24"/>
              </w:rPr>
              <w:t>9/12/2025</w:t>
            </w:r>
          </w:p>
        </w:tc>
      </w:tr>
      <w:tr w:rsidR="006741AD" w14:paraId="4A71D0BE" w14:textId="77777777" w:rsidTr="006741AD">
        <w:tc>
          <w:tcPr>
            <w:tcW w:w="486" w:type="dxa"/>
          </w:tcPr>
          <w:p w14:paraId="25336511" w14:textId="52B4AA63" w:rsidR="006741AD" w:rsidRDefault="006741AD" w:rsidP="00423C5F">
            <w:pPr>
              <w:tabs>
                <w:tab w:val="left" w:pos="3660"/>
              </w:tabs>
              <w:rPr>
                <w:rFonts w:ascii="Times New Roman" w:hAnsi="Times New Roman" w:cs="Times New Roman"/>
                <w:b/>
                <w:sz w:val="24"/>
                <w:szCs w:val="24"/>
              </w:rPr>
            </w:pPr>
            <w:r>
              <w:rPr>
                <w:rFonts w:ascii="Times New Roman" w:hAnsi="Times New Roman" w:cs="Times New Roman"/>
                <w:b/>
                <w:sz w:val="24"/>
                <w:szCs w:val="24"/>
              </w:rPr>
              <w:t>4</w:t>
            </w:r>
          </w:p>
        </w:tc>
        <w:tc>
          <w:tcPr>
            <w:tcW w:w="5354" w:type="dxa"/>
          </w:tcPr>
          <w:p w14:paraId="3FB906C1" w14:textId="3BAC971B" w:rsidR="006741AD" w:rsidRPr="006741AD" w:rsidRDefault="006741AD" w:rsidP="006741AD">
            <w:pPr>
              <w:tabs>
                <w:tab w:val="left" w:pos="3660"/>
              </w:tabs>
              <w:jc w:val="both"/>
              <w:rPr>
                <w:rFonts w:ascii="Times New Roman" w:hAnsi="Times New Roman" w:cs="Times New Roman"/>
                <w:sz w:val="24"/>
                <w:szCs w:val="24"/>
              </w:rPr>
            </w:pPr>
            <w:r w:rsidRPr="006741AD">
              <w:rPr>
                <w:rFonts w:ascii="Times New Roman" w:hAnsi="Times New Roman" w:cs="Times New Roman"/>
                <w:sz w:val="24"/>
                <w:szCs w:val="24"/>
              </w:rPr>
              <w:t>Ordenanza que Regula la Formación de los Catastros Prediales Urbanos y Rurales, la Determinación, Administración y Recaudación del Impuesto a los Predios Urbanos y Rurales para el Bienio 2026 -2027 del cantón Guaranda</w:t>
            </w:r>
          </w:p>
        </w:tc>
        <w:tc>
          <w:tcPr>
            <w:tcW w:w="2880" w:type="dxa"/>
          </w:tcPr>
          <w:p w14:paraId="62A8E1F0" w14:textId="77777777" w:rsidR="006741AD" w:rsidRDefault="006741AD" w:rsidP="00423C5F">
            <w:pPr>
              <w:tabs>
                <w:tab w:val="left" w:pos="3660"/>
              </w:tabs>
              <w:rPr>
                <w:rFonts w:ascii="Times New Roman" w:hAnsi="Times New Roman" w:cs="Times New Roman"/>
                <w:sz w:val="24"/>
                <w:szCs w:val="24"/>
              </w:rPr>
            </w:pPr>
          </w:p>
          <w:p w14:paraId="38450231" w14:textId="72D9B1F9" w:rsidR="006741AD" w:rsidRPr="006741AD" w:rsidRDefault="006741AD" w:rsidP="00423C5F">
            <w:pPr>
              <w:tabs>
                <w:tab w:val="left" w:pos="3660"/>
              </w:tabs>
              <w:rPr>
                <w:rFonts w:ascii="Times New Roman" w:hAnsi="Times New Roman" w:cs="Times New Roman"/>
                <w:sz w:val="24"/>
                <w:szCs w:val="24"/>
              </w:rPr>
            </w:pPr>
            <w:r w:rsidRPr="006741AD">
              <w:rPr>
                <w:rFonts w:ascii="Times New Roman" w:hAnsi="Times New Roman" w:cs="Times New Roman"/>
                <w:sz w:val="24"/>
                <w:szCs w:val="24"/>
              </w:rPr>
              <w:t>11/12/2025</w:t>
            </w:r>
          </w:p>
        </w:tc>
      </w:tr>
      <w:tr w:rsidR="006741AD" w14:paraId="1816A61F" w14:textId="77777777" w:rsidTr="006741AD">
        <w:tc>
          <w:tcPr>
            <w:tcW w:w="486" w:type="dxa"/>
          </w:tcPr>
          <w:p w14:paraId="0B61D2AE" w14:textId="77F97E9D" w:rsidR="006741AD" w:rsidRDefault="006741AD" w:rsidP="00423C5F">
            <w:pPr>
              <w:tabs>
                <w:tab w:val="left" w:pos="3660"/>
              </w:tabs>
              <w:rPr>
                <w:rFonts w:ascii="Times New Roman" w:hAnsi="Times New Roman" w:cs="Times New Roman"/>
                <w:b/>
                <w:sz w:val="24"/>
                <w:szCs w:val="24"/>
              </w:rPr>
            </w:pPr>
            <w:r>
              <w:rPr>
                <w:rFonts w:ascii="Times New Roman" w:hAnsi="Times New Roman" w:cs="Times New Roman"/>
                <w:b/>
                <w:sz w:val="24"/>
                <w:szCs w:val="24"/>
              </w:rPr>
              <w:t>5</w:t>
            </w:r>
          </w:p>
        </w:tc>
        <w:tc>
          <w:tcPr>
            <w:tcW w:w="5354" w:type="dxa"/>
          </w:tcPr>
          <w:p w14:paraId="42DC25E4" w14:textId="33C1B73B" w:rsidR="006741AD" w:rsidRPr="006741AD" w:rsidRDefault="006741AD" w:rsidP="00423C5F">
            <w:pPr>
              <w:tabs>
                <w:tab w:val="left" w:pos="3660"/>
              </w:tabs>
              <w:rPr>
                <w:rFonts w:ascii="Times New Roman" w:hAnsi="Times New Roman" w:cs="Times New Roman"/>
                <w:sz w:val="24"/>
                <w:szCs w:val="24"/>
              </w:rPr>
            </w:pPr>
            <w:r w:rsidRPr="006741AD">
              <w:rPr>
                <w:rFonts w:ascii="Times New Roman" w:hAnsi="Times New Roman" w:cs="Times New Roman"/>
                <w:sz w:val="24"/>
                <w:szCs w:val="24"/>
              </w:rPr>
              <w:t>Ordenanza Que Regula La Aplicación, Cobro Y Exoneración De Las Contribuciones Especiales De Mejoras -CEM- En El Cantón Guaranda, Provincia Bolívar</w:t>
            </w:r>
          </w:p>
        </w:tc>
        <w:tc>
          <w:tcPr>
            <w:tcW w:w="2880" w:type="dxa"/>
          </w:tcPr>
          <w:p w14:paraId="5889A116" w14:textId="77777777" w:rsidR="006741AD" w:rsidRDefault="006741AD" w:rsidP="00423C5F">
            <w:pPr>
              <w:tabs>
                <w:tab w:val="left" w:pos="3660"/>
              </w:tabs>
              <w:rPr>
                <w:rFonts w:ascii="Times New Roman" w:hAnsi="Times New Roman" w:cs="Times New Roman"/>
                <w:sz w:val="24"/>
                <w:szCs w:val="24"/>
              </w:rPr>
            </w:pPr>
          </w:p>
          <w:p w14:paraId="12A67D03" w14:textId="7B08991D" w:rsidR="006741AD" w:rsidRPr="006741AD" w:rsidRDefault="006741AD" w:rsidP="00423C5F">
            <w:pPr>
              <w:tabs>
                <w:tab w:val="left" w:pos="3660"/>
              </w:tabs>
              <w:rPr>
                <w:rFonts w:ascii="Times New Roman" w:hAnsi="Times New Roman" w:cs="Times New Roman"/>
                <w:sz w:val="24"/>
                <w:szCs w:val="24"/>
              </w:rPr>
            </w:pPr>
            <w:r w:rsidRPr="006741AD">
              <w:rPr>
                <w:rFonts w:ascii="Times New Roman" w:hAnsi="Times New Roman" w:cs="Times New Roman"/>
                <w:sz w:val="24"/>
                <w:szCs w:val="24"/>
              </w:rPr>
              <w:t>26/12/2025</w:t>
            </w:r>
          </w:p>
        </w:tc>
      </w:tr>
    </w:tbl>
    <w:p w14:paraId="2DC332A5" w14:textId="0F2F6EA7" w:rsidR="006741AD" w:rsidRDefault="006741AD" w:rsidP="00F35112">
      <w:pPr>
        <w:tabs>
          <w:tab w:val="left" w:pos="3660"/>
        </w:tabs>
        <w:rPr>
          <w:rFonts w:ascii="Times New Roman" w:hAnsi="Times New Roman" w:cs="Times New Roman"/>
          <w:b/>
          <w:sz w:val="24"/>
          <w:szCs w:val="24"/>
        </w:rPr>
      </w:pPr>
    </w:p>
    <w:p w14:paraId="1499C452" w14:textId="27C0419C" w:rsidR="00B56DDB" w:rsidRDefault="00B56DDB" w:rsidP="0091030E">
      <w:pPr>
        <w:tabs>
          <w:tab w:val="left" w:pos="3660"/>
        </w:tabs>
        <w:jc w:val="center"/>
        <w:rPr>
          <w:rFonts w:ascii="Times New Roman" w:hAnsi="Times New Roman" w:cs="Times New Roman"/>
          <w:b/>
          <w:sz w:val="24"/>
          <w:szCs w:val="24"/>
        </w:rPr>
      </w:pPr>
      <w:r>
        <w:rPr>
          <w:rFonts w:ascii="Times New Roman" w:hAnsi="Times New Roman" w:cs="Times New Roman"/>
          <w:b/>
          <w:sz w:val="24"/>
          <w:szCs w:val="24"/>
        </w:rPr>
        <w:t>SESIONES DE LA COMISIÓN</w:t>
      </w:r>
      <w:r w:rsidR="0091030E">
        <w:rPr>
          <w:rFonts w:ascii="Times New Roman" w:hAnsi="Times New Roman" w:cs="Times New Roman"/>
          <w:b/>
          <w:sz w:val="24"/>
          <w:szCs w:val="24"/>
        </w:rPr>
        <w:t xml:space="preserve"> DE PLANIFICACIÓN Y PRESUPUESTO</w:t>
      </w:r>
      <w:r>
        <w:rPr>
          <w:rFonts w:ascii="Times New Roman" w:hAnsi="Times New Roman" w:cs="Times New Roman"/>
          <w:b/>
          <w:sz w:val="24"/>
          <w:szCs w:val="24"/>
        </w:rPr>
        <w:t xml:space="preserve"> DEL AÑO 2025 - 2027</w:t>
      </w:r>
    </w:p>
    <w:tbl>
      <w:tblPr>
        <w:tblStyle w:val="Tablaconcuadrcula"/>
        <w:tblW w:w="0" w:type="auto"/>
        <w:tblLook w:val="04A0" w:firstRow="1" w:lastRow="0" w:firstColumn="1" w:lastColumn="0" w:noHBand="0" w:noVBand="1"/>
      </w:tblPr>
      <w:tblGrid>
        <w:gridCol w:w="1057"/>
        <w:gridCol w:w="1721"/>
        <w:gridCol w:w="2603"/>
        <w:gridCol w:w="2645"/>
      </w:tblGrid>
      <w:tr w:rsidR="00B56DDB" w14:paraId="44A79F25" w14:textId="77777777" w:rsidTr="0091030E">
        <w:tc>
          <w:tcPr>
            <w:tcW w:w="1057" w:type="dxa"/>
          </w:tcPr>
          <w:p w14:paraId="6A0D4B7D" w14:textId="77777777" w:rsidR="00B56DDB" w:rsidRDefault="00B56DDB"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No</w:t>
            </w:r>
          </w:p>
        </w:tc>
        <w:tc>
          <w:tcPr>
            <w:tcW w:w="1721" w:type="dxa"/>
          </w:tcPr>
          <w:p w14:paraId="1B15E21D" w14:textId="77777777" w:rsidR="00B56DDB" w:rsidRDefault="00B56DDB"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SESIONES </w:t>
            </w:r>
          </w:p>
          <w:p w14:paraId="319034FF" w14:textId="77777777" w:rsidR="00B56DDB" w:rsidRDefault="00B56DDB"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ORDINARIA</w:t>
            </w:r>
          </w:p>
        </w:tc>
        <w:tc>
          <w:tcPr>
            <w:tcW w:w="2603" w:type="dxa"/>
          </w:tcPr>
          <w:p w14:paraId="044DF8E7" w14:textId="77777777" w:rsidR="00B56DDB" w:rsidRDefault="00B56DDB"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SESIONES </w:t>
            </w:r>
          </w:p>
          <w:p w14:paraId="3E52565D" w14:textId="77777777" w:rsidR="00B56DDB" w:rsidRDefault="00B56DDB"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EXTRAORDINARIAS</w:t>
            </w:r>
          </w:p>
        </w:tc>
        <w:tc>
          <w:tcPr>
            <w:tcW w:w="2645" w:type="dxa"/>
          </w:tcPr>
          <w:p w14:paraId="4DD6CDF2" w14:textId="362396B1" w:rsidR="00B56DDB" w:rsidRDefault="00CB234E"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TOTAL</w:t>
            </w:r>
          </w:p>
        </w:tc>
      </w:tr>
      <w:tr w:rsidR="00B56DDB" w14:paraId="73995C7C" w14:textId="77777777" w:rsidTr="0091030E">
        <w:tc>
          <w:tcPr>
            <w:tcW w:w="1057" w:type="dxa"/>
          </w:tcPr>
          <w:p w14:paraId="6D912D4C" w14:textId="77777777" w:rsidR="00B56DDB" w:rsidRDefault="00B56DDB" w:rsidP="0091030E">
            <w:pPr>
              <w:tabs>
                <w:tab w:val="left" w:pos="3660"/>
              </w:tabs>
              <w:jc w:val="both"/>
              <w:rPr>
                <w:rFonts w:ascii="Times New Roman" w:hAnsi="Times New Roman" w:cs="Times New Roman"/>
                <w:b/>
                <w:sz w:val="24"/>
                <w:szCs w:val="24"/>
              </w:rPr>
            </w:pPr>
          </w:p>
          <w:p w14:paraId="7583BB29" w14:textId="77777777" w:rsidR="00B56DDB" w:rsidRDefault="00B56DDB"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TOTAL</w:t>
            </w:r>
          </w:p>
        </w:tc>
        <w:tc>
          <w:tcPr>
            <w:tcW w:w="1721" w:type="dxa"/>
          </w:tcPr>
          <w:p w14:paraId="59B00C27" w14:textId="61F3EA8F" w:rsidR="00B56DDB" w:rsidRDefault="00CB234E"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3</w:t>
            </w:r>
          </w:p>
        </w:tc>
        <w:tc>
          <w:tcPr>
            <w:tcW w:w="2603" w:type="dxa"/>
          </w:tcPr>
          <w:p w14:paraId="51CF2289" w14:textId="7F763A97" w:rsidR="00B56DDB" w:rsidRDefault="00CB234E"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B56DDB">
              <w:rPr>
                <w:rFonts w:ascii="Times New Roman" w:hAnsi="Times New Roman" w:cs="Times New Roman"/>
                <w:b/>
                <w:sz w:val="24"/>
                <w:szCs w:val="24"/>
              </w:rPr>
              <w:t>7</w:t>
            </w:r>
          </w:p>
        </w:tc>
        <w:tc>
          <w:tcPr>
            <w:tcW w:w="2645" w:type="dxa"/>
          </w:tcPr>
          <w:p w14:paraId="126CD0F7" w14:textId="0E58DE85" w:rsidR="00B56DDB" w:rsidRDefault="00B56DDB"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1</w:t>
            </w:r>
            <w:r w:rsidR="00CB234E">
              <w:rPr>
                <w:rFonts w:ascii="Times New Roman" w:hAnsi="Times New Roman" w:cs="Times New Roman"/>
                <w:b/>
                <w:sz w:val="24"/>
                <w:szCs w:val="24"/>
              </w:rPr>
              <w:t>0</w:t>
            </w:r>
          </w:p>
        </w:tc>
      </w:tr>
    </w:tbl>
    <w:p w14:paraId="29B4B53E" w14:textId="77777777" w:rsidR="00B56DDB" w:rsidRDefault="00B56DDB" w:rsidP="00F35112">
      <w:pPr>
        <w:tabs>
          <w:tab w:val="left" w:pos="3660"/>
        </w:tabs>
        <w:rPr>
          <w:rFonts w:ascii="Times New Roman" w:hAnsi="Times New Roman" w:cs="Times New Roman"/>
          <w:b/>
          <w:sz w:val="24"/>
          <w:szCs w:val="24"/>
        </w:rPr>
      </w:pPr>
    </w:p>
    <w:p w14:paraId="79728BD0" w14:textId="1BF53B64" w:rsidR="00B929A1" w:rsidRDefault="0091030E" w:rsidP="0091030E">
      <w:pPr>
        <w:tabs>
          <w:tab w:val="left" w:pos="3660"/>
        </w:tabs>
        <w:jc w:val="center"/>
        <w:rPr>
          <w:rFonts w:ascii="Times New Roman" w:hAnsi="Times New Roman" w:cs="Times New Roman"/>
          <w:b/>
          <w:sz w:val="24"/>
          <w:szCs w:val="24"/>
        </w:rPr>
      </w:pPr>
      <w:r w:rsidRPr="00445A4E">
        <w:rPr>
          <w:rFonts w:ascii="Times New Roman" w:hAnsi="Times New Roman" w:cs="Times New Roman"/>
          <w:b/>
          <w:sz w:val="24"/>
          <w:szCs w:val="24"/>
        </w:rPr>
        <w:t>COMISIÓN DE SERVICIOS PÚBLICOS</w:t>
      </w:r>
    </w:p>
    <w:tbl>
      <w:tblPr>
        <w:tblW w:w="8701" w:type="dxa"/>
        <w:tblInd w:w="113" w:type="dxa"/>
        <w:tblLook w:val="04A0" w:firstRow="1" w:lastRow="0" w:firstColumn="1" w:lastColumn="0" w:noHBand="0" w:noVBand="1"/>
      </w:tblPr>
      <w:tblGrid>
        <w:gridCol w:w="1663"/>
        <w:gridCol w:w="7038"/>
      </w:tblGrid>
      <w:tr w:rsidR="006741AD" w:rsidRPr="006741AD" w14:paraId="24BBFC7B" w14:textId="77777777" w:rsidTr="006741AD">
        <w:trPr>
          <w:trHeight w:val="686"/>
        </w:trPr>
        <w:tc>
          <w:tcPr>
            <w:tcW w:w="1663" w:type="dxa"/>
            <w:tcBorders>
              <w:top w:val="single" w:sz="4" w:space="0" w:color="auto"/>
              <w:left w:val="single" w:sz="4" w:space="0" w:color="auto"/>
              <w:bottom w:val="single" w:sz="4" w:space="0" w:color="auto"/>
              <w:right w:val="single" w:sz="4" w:space="0" w:color="auto"/>
            </w:tcBorders>
            <w:shd w:val="clear" w:color="C6D9F0" w:fill="E7E6E6"/>
            <w:vAlign w:val="center"/>
            <w:hideMark/>
          </w:tcPr>
          <w:p w14:paraId="64B01319" w14:textId="77777777" w:rsidR="006741AD" w:rsidRPr="006741AD" w:rsidRDefault="006741AD" w:rsidP="006741AD">
            <w:pPr>
              <w:spacing w:after="0" w:line="240" w:lineRule="auto"/>
              <w:jc w:val="center"/>
              <w:rPr>
                <w:rFonts w:ascii="Calibri" w:eastAsia="Times New Roman" w:hAnsi="Calibri" w:cs="Calibri"/>
                <w:color w:val="000000"/>
                <w:kern w:val="0"/>
                <w:lang w:val="en-US"/>
                <w14:ligatures w14:val="none"/>
              </w:rPr>
            </w:pPr>
            <w:r w:rsidRPr="006741AD">
              <w:rPr>
                <w:rFonts w:ascii="Calibri" w:eastAsia="Times New Roman" w:hAnsi="Calibri" w:cs="Calibri"/>
                <w:color w:val="000000"/>
                <w:kern w:val="0"/>
                <w:lang w:val="en-US"/>
                <w14:ligatures w14:val="none"/>
              </w:rPr>
              <w:t>08/04/2025</w:t>
            </w:r>
          </w:p>
        </w:tc>
        <w:tc>
          <w:tcPr>
            <w:tcW w:w="7038" w:type="dxa"/>
            <w:tcBorders>
              <w:top w:val="single" w:sz="4" w:space="0" w:color="auto"/>
              <w:left w:val="nil"/>
              <w:bottom w:val="single" w:sz="4" w:space="0" w:color="auto"/>
              <w:right w:val="single" w:sz="4" w:space="0" w:color="auto"/>
            </w:tcBorders>
            <w:shd w:val="clear" w:color="C6D9F0" w:fill="E7E6E6"/>
            <w:vAlign w:val="center"/>
            <w:hideMark/>
          </w:tcPr>
          <w:p w14:paraId="51D99F2A" w14:textId="77777777" w:rsidR="006741AD" w:rsidRPr="006741AD" w:rsidRDefault="006741AD" w:rsidP="006741AD">
            <w:pPr>
              <w:spacing w:after="0" w:line="240" w:lineRule="auto"/>
              <w:jc w:val="center"/>
              <w:rPr>
                <w:rFonts w:ascii="Times New Roman" w:eastAsia="Times New Roman" w:hAnsi="Times New Roman" w:cs="Times New Roman"/>
                <w:color w:val="000000"/>
                <w:kern w:val="0"/>
                <w:lang w:val="es-MX"/>
                <w14:ligatures w14:val="none"/>
              </w:rPr>
            </w:pPr>
            <w:r w:rsidRPr="006741AD">
              <w:rPr>
                <w:rFonts w:ascii="Times New Roman" w:eastAsia="Times New Roman" w:hAnsi="Times New Roman" w:cs="Times New Roman"/>
                <w:color w:val="000000"/>
                <w:kern w:val="0"/>
                <w:lang w:val="es-MX"/>
                <w14:ligatures w14:val="none"/>
              </w:rPr>
              <w:t xml:space="preserve">Reglamento a La Ordenanza que Regula la Producción, Comercialización y Distribución de Plantas y </w:t>
            </w:r>
            <w:proofErr w:type="spellStart"/>
            <w:r w:rsidRPr="006741AD">
              <w:rPr>
                <w:rFonts w:ascii="Times New Roman" w:eastAsia="Times New Roman" w:hAnsi="Times New Roman" w:cs="Times New Roman"/>
                <w:color w:val="000000"/>
                <w:kern w:val="0"/>
                <w:lang w:val="es-MX"/>
                <w14:ligatures w14:val="none"/>
              </w:rPr>
              <w:t>Bioinsumos</w:t>
            </w:r>
            <w:proofErr w:type="spellEnd"/>
            <w:r w:rsidRPr="006741AD">
              <w:rPr>
                <w:rFonts w:ascii="Times New Roman" w:eastAsia="Times New Roman" w:hAnsi="Times New Roman" w:cs="Times New Roman"/>
                <w:color w:val="000000"/>
                <w:kern w:val="0"/>
                <w:lang w:val="es-MX"/>
                <w14:ligatures w14:val="none"/>
              </w:rPr>
              <w:t xml:space="preserve"> Producidos en el Vivero del Gobierno Autónomo Descentralizado del cantón Guaranda.</w:t>
            </w:r>
          </w:p>
        </w:tc>
      </w:tr>
      <w:tr w:rsidR="006741AD" w:rsidRPr="006741AD" w14:paraId="41D2DE23" w14:textId="77777777" w:rsidTr="0091030E">
        <w:trPr>
          <w:trHeight w:val="686"/>
        </w:trPr>
        <w:tc>
          <w:tcPr>
            <w:tcW w:w="1663" w:type="dxa"/>
            <w:tcBorders>
              <w:top w:val="single" w:sz="4" w:space="0" w:color="auto"/>
              <w:left w:val="single" w:sz="4" w:space="0" w:color="auto"/>
              <w:bottom w:val="single" w:sz="4" w:space="0" w:color="auto"/>
              <w:right w:val="single" w:sz="4" w:space="0" w:color="auto"/>
            </w:tcBorders>
            <w:shd w:val="clear" w:color="C6D9F0" w:fill="E7E6E6"/>
            <w:vAlign w:val="center"/>
          </w:tcPr>
          <w:p w14:paraId="6ED14B3F" w14:textId="236132E1" w:rsidR="006741AD" w:rsidRPr="006741AD" w:rsidRDefault="006741AD" w:rsidP="006741AD">
            <w:pPr>
              <w:spacing w:after="0" w:line="240" w:lineRule="auto"/>
              <w:jc w:val="center"/>
              <w:rPr>
                <w:rFonts w:ascii="Calibri" w:eastAsia="Times New Roman" w:hAnsi="Calibri" w:cs="Calibri"/>
                <w:color w:val="000000"/>
                <w:kern w:val="0"/>
                <w:lang w:val="en-US"/>
                <w14:ligatures w14:val="none"/>
              </w:rPr>
            </w:pPr>
            <w:r>
              <w:rPr>
                <w:rFonts w:ascii="Calibri" w:hAnsi="Calibri" w:cs="Calibri"/>
                <w:color w:val="000000"/>
              </w:rPr>
              <w:t>31/12/2025</w:t>
            </w:r>
          </w:p>
        </w:tc>
        <w:tc>
          <w:tcPr>
            <w:tcW w:w="7038" w:type="dxa"/>
            <w:tcBorders>
              <w:top w:val="single" w:sz="4" w:space="0" w:color="auto"/>
              <w:left w:val="nil"/>
              <w:bottom w:val="single" w:sz="4" w:space="0" w:color="auto"/>
              <w:right w:val="single" w:sz="4" w:space="0" w:color="auto"/>
            </w:tcBorders>
            <w:shd w:val="clear" w:color="C6D9F0" w:fill="E7E6E6"/>
            <w:vAlign w:val="bottom"/>
          </w:tcPr>
          <w:p w14:paraId="6E40AA51" w14:textId="62E9A4CC" w:rsidR="006741AD" w:rsidRPr="0008782B" w:rsidRDefault="006741AD" w:rsidP="006741AD">
            <w:pPr>
              <w:spacing w:after="0" w:line="240" w:lineRule="auto"/>
              <w:jc w:val="center"/>
              <w:rPr>
                <w:rFonts w:ascii="Times New Roman" w:eastAsia="Times New Roman" w:hAnsi="Times New Roman" w:cs="Times New Roman"/>
                <w:color w:val="000000"/>
                <w:kern w:val="0"/>
                <w:lang w:val="es-MX"/>
                <w14:ligatures w14:val="none"/>
              </w:rPr>
            </w:pPr>
            <w:r w:rsidRPr="0008782B">
              <w:rPr>
                <w:rFonts w:ascii="Times New Roman" w:hAnsi="Times New Roman" w:cs="Times New Roman"/>
                <w:color w:val="000000"/>
              </w:rPr>
              <w:t>Segunda Reforma A La Ordenanza Sustitutiva De La Ordenanza Para La Gestión Integral De Residuos Sólidos Del Cantón Guaranda</w:t>
            </w:r>
          </w:p>
        </w:tc>
      </w:tr>
    </w:tbl>
    <w:p w14:paraId="1CEDA0D4" w14:textId="77777777" w:rsidR="006741AD" w:rsidRPr="006741AD" w:rsidRDefault="006741AD" w:rsidP="00F35112">
      <w:pPr>
        <w:tabs>
          <w:tab w:val="left" w:pos="3660"/>
        </w:tabs>
        <w:rPr>
          <w:rFonts w:ascii="Times New Roman" w:hAnsi="Times New Roman" w:cs="Times New Roman"/>
          <w:b/>
          <w:sz w:val="24"/>
          <w:szCs w:val="24"/>
          <w:lang w:val="es-MX"/>
        </w:rPr>
      </w:pPr>
    </w:p>
    <w:p w14:paraId="230FD39B" w14:textId="1EDD5622" w:rsidR="00445A4E" w:rsidRDefault="00445A4E" w:rsidP="00B73BDA">
      <w:pPr>
        <w:pStyle w:val="Prrafodelista"/>
        <w:tabs>
          <w:tab w:val="left" w:pos="3660"/>
        </w:tabs>
        <w:jc w:val="both"/>
        <w:rPr>
          <w:rFonts w:ascii="Times New Roman" w:hAnsi="Times New Roman" w:cs="Times New Roman"/>
          <w:sz w:val="24"/>
          <w:szCs w:val="24"/>
        </w:rPr>
      </w:pPr>
    </w:p>
    <w:p w14:paraId="2C3E209B" w14:textId="6675B45F" w:rsidR="006741AD" w:rsidRDefault="006741AD" w:rsidP="00B73BDA">
      <w:pPr>
        <w:pStyle w:val="Prrafodelista"/>
        <w:tabs>
          <w:tab w:val="left" w:pos="3660"/>
        </w:tabs>
        <w:jc w:val="both"/>
        <w:rPr>
          <w:rFonts w:ascii="Times New Roman" w:hAnsi="Times New Roman" w:cs="Times New Roman"/>
          <w:sz w:val="24"/>
          <w:szCs w:val="24"/>
        </w:rPr>
      </w:pPr>
    </w:p>
    <w:p w14:paraId="4C958717" w14:textId="1F6C4A62" w:rsidR="006741AD" w:rsidRDefault="006741AD" w:rsidP="00B73BDA">
      <w:pPr>
        <w:pStyle w:val="Prrafodelista"/>
        <w:tabs>
          <w:tab w:val="left" w:pos="3660"/>
        </w:tabs>
        <w:jc w:val="both"/>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1099"/>
        <w:gridCol w:w="1790"/>
        <w:gridCol w:w="2708"/>
        <w:gridCol w:w="2752"/>
      </w:tblGrid>
      <w:tr w:rsidR="00515846" w14:paraId="587EE077" w14:textId="77777777" w:rsidTr="00F96FFD">
        <w:trPr>
          <w:trHeight w:val="590"/>
        </w:trPr>
        <w:tc>
          <w:tcPr>
            <w:tcW w:w="1099" w:type="dxa"/>
          </w:tcPr>
          <w:p w14:paraId="14A33010"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No</w:t>
            </w:r>
          </w:p>
        </w:tc>
        <w:tc>
          <w:tcPr>
            <w:tcW w:w="1790" w:type="dxa"/>
          </w:tcPr>
          <w:p w14:paraId="53778FBB"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SESIONES </w:t>
            </w:r>
          </w:p>
          <w:p w14:paraId="2CD1E26F"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ORDINARIA</w:t>
            </w:r>
          </w:p>
        </w:tc>
        <w:tc>
          <w:tcPr>
            <w:tcW w:w="2708" w:type="dxa"/>
          </w:tcPr>
          <w:p w14:paraId="0AE88C93"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SESIONES </w:t>
            </w:r>
          </w:p>
          <w:p w14:paraId="1665AB7C"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EXTRAORDINARIAS</w:t>
            </w:r>
          </w:p>
        </w:tc>
        <w:tc>
          <w:tcPr>
            <w:tcW w:w="2752" w:type="dxa"/>
          </w:tcPr>
          <w:p w14:paraId="557083D8"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TOTAL</w:t>
            </w:r>
          </w:p>
        </w:tc>
      </w:tr>
      <w:tr w:rsidR="00515846" w14:paraId="1A405A55" w14:textId="77777777" w:rsidTr="00F96FFD">
        <w:trPr>
          <w:trHeight w:val="579"/>
        </w:trPr>
        <w:tc>
          <w:tcPr>
            <w:tcW w:w="1099" w:type="dxa"/>
          </w:tcPr>
          <w:p w14:paraId="16761DC2" w14:textId="77777777" w:rsidR="00515846" w:rsidRDefault="00515846" w:rsidP="0091030E">
            <w:pPr>
              <w:tabs>
                <w:tab w:val="left" w:pos="3660"/>
              </w:tabs>
              <w:jc w:val="both"/>
              <w:rPr>
                <w:rFonts w:ascii="Times New Roman" w:hAnsi="Times New Roman" w:cs="Times New Roman"/>
                <w:b/>
                <w:sz w:val="24"/>
                <w:szCs w:val="24"/>
              </w:rPr>
            </w:pPr>
          </w:p>
          <w:p w14:paraId="4C605DDD"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TOTAL</w:t>
            </w:r>
          </w:p>
        </w:tc>
        <w:tc>
          <w:tcPr>
            <w:tcW w:w="1790" w:type="dxa"/>
          </w:tcPr>
          <w:p w14:paraId="27FDBE94" w14:textId="22D6D1E5" w:rsidR="00515846" w:rsidRDefault="0091030E"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2</w:t>
            </w:r>
          </w:p>
        </w:tc>
        <w:tc>
          <w:tcPr>
            <w:tcW w:w="2708" w:type="dxa"/>
          </w:tcPr>
          <w:p w14:paraId="4C84FEB2" w14:textId="41AA6F25" w:rsidR="00515846" w:rsidRDefault="0091030E"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0</w:t>
            </w:r>
          </w:p>
        </w:tc>
        <w:tc>
          <w:tcPr>
            <w:tcW w:w="2752" w:type="dxa"/>
          </w:tcPr>
          <w:p w14:paraId="252BBEB8" w14:textId="31DAB1C0" w:rsidR="00515846" w:rsidRDefault="0091030E"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2</w:t>
            </w:r>
          </w:p>
        </w:tc>
      </w:tr>
    </w:tbl>
    <w:p w14:paraId="186E60F4" w14:textId="5D8A31D4" w:rsidR="006741AD" w:rsidRDefault="006741AD" w:rsidP="00B73BDA">
      <w:pPr>
        <w:pStyle w:val="Prrafodelista"/>
        <w:tabs>
          <w:tab w:val="left" w:pos="3660"/>
        </w:tabs>
        <w:jc w:val="both"/>
        <w:rPr>
          <w:rFonts w:ascii="Times New Roman" w:hAnsi="Times New Roman" w:cs="Times New Roman"/>
          <w:sz w:val="24"/>
          <w:szCs w:val="24"/>
        </w:rPr>
      </w:pPr>
    </w:p>
    <w:p w14:paraId="346A393A" w14:textId="4BE01349" w:rsidR="00005307" w:rsidRDefault="0091030E" w:rsidP="00F35112">
      <w:pPr>
        <w:tabs>
          <w:tab w:val="left" w:pos="3660"/>
        </w:tabs>
        <w:rPr>
          <w:rFonts w:ascii="Times New Roman" w:hAnsi="Times New Roman" w:cs="Times New Roman"/>
          <w:b/>
          <w:sz w:val="24"/>
          <w:szCs w:val="24"/>
        </w:rPr>
      </w:pPr>
      <w:r w:rsidRPr="00445A4E">
        <w:rPr>
          <w:rFonts w:ascii="Times New Roman" w:hAnsi="Times New Roman" w:cs="Times New Roman"/>
          <w:b/>
          <w:sz w:val="24"/>
          <w:szCs w:val="24"/>
        </w:rPr>
        <w:t>COMISIÓN DE URBANISMO Y OBRAS PUBLICAS</w:t>
      </w:r>
    </w:p>
    <w:tbl>
      <w:tblPr>
        <w:tblW w:w="8498" w:type="dxa"/>
        <w:tblInd w:w="113" w:type="dxa"/>
        <w:tblLook w:val="04A0" w:firstRow="1" w:lastRow="0" w:firstColumn="1" w:lastColumn="0" w:noHBand="0" w:noVBand="1"/>
      </w:tblPr>
      <w:tblGrid>
        <w:gridCol w:w="1624"/>
        <w:gridCol w:w="6874"/>
      </w:tblGrid>
      <w:tr w:rsidR="006741AD" w:rsidRPr="006741AD" w14:paraId="195BD092" w14:textId="77777777" w:rsidTr="006741AD">
        <w:trPr>
          <w:trHeight w:val="795"/>
        </w:trPr>
        <w:tc>
          <w:tcPr>
            <w:tcW w:w="1624" w:type="dxa"/>
            <w:tcBorders>
              <w:top w:val="single" w:sz="4" w:space="0" w:color="auto"/>
              <w:left w:val="single" w:sz="4" w:space="0" w:color="auto"/>
              <w:bottom w:val="single" w:sz="4" w:space="0" w:color="auto"/>
              <w:right w:val="single" w:sz="4" w:space="0" w:color="auto"/>
            </w:tcBorders>
            <w:shd w:val="clear" w:color="C6D9F0" w:fill="E7E6E6"/>
            <w:vAlign w:val="center"/>
          </w:tcPr>
          <w:p w14:paraId="6E96ADB7" w14:textId="234BD28D" w:rsidR="006741AD" w:rsidRPr="006741AD" w:rsidRDefault="006741AD" w:rsidP="006741AD">
            <w:pPr>
              <w:spacing w:after="0" w:line="240" w:lineRule="auto"/>
              <w:jc w:val="center"/>
              <w:rPr>
                <w:rFonts w:ascii="Calibri" w:eastAsia="Times New Roman" w:hAnsi="Calibri" w:cs="Calibri"/>
                <w:color w:val="000000"/>
                <w:kern w:val="0"/>
                <w:lang w:val="en-US"/>
                <w14:ligatures w14:val="none"/>
              </w:rPr>
            </w:pPr>
            <w:r>
              <w:rPr>
                <w:rFonts w:ascii="Calibri" w:eastAsia="Times New Roman" w:hAnsi="Calibri" w:cs="Calibri"/>
                <w:color w:val="000000"/>
                <w:kern w:val="0"/>
                <w:lang w:val="en-US"/>
                <w14:ligatures w14:val="none"/>
              </w:rPr>
              <w:t>FECHA DE ELABORACIÓN</w:t>
            </w:r>
          </w:p>
        </w:tc>
        <w:tc>
          <w:tcPr>
            <w:tcW w:w="6874" w:type="dxa"/>
            <w:tcBorders>
              <w:top w:val="single" w:sz="4" w:space="0" w:color="auto"/>
              <w:left w:val="nil"/>
              <w:bottom w:val="single" w:sz="4" w:space="0" w:color="auto"/>
              <w:right w:val="single" w:sz="4" w:space="0" w:color="auto"/>
            </w:tcBorders>
            <w:shd w:val="clear" w:color="C6D9F0" w:fill="E7E6E6"/>
            <w:vAlign w:val="center"/>
          </w:tcPr>
          <w:p w14:paraId="2593276A" w14:textId="53CA3EB1" w:rsidR="006741AD" w:rsidRPr="006741AD" w:rsidRDefault="006741AD" w:rsidP="006741AD">
            <w:pPr>
              <w:spacing w:after="0" w:line="240" w:lineRule="auto"/>
              <w:jc w:val="center"/>
              <w:rPr>
                <w:rFonts w:ascii="Calibri" w:eastAsia="Times New Roman" w:hAnsi="Calibri" w:cs="Calibri"/>
                <w:color w:val="000000"/>
                <w:kern w:val="0"/>
                <w:lang w:val="es-MX"/>
                <w14:ligatures w14:val="none"/>
              </w:rPr>
            </w:pPr>
            <w:r>
              <w:rPr>
                <w:rFonts w:ascii="Calibri" w:eastAsia="Times New Roman" w:hAnsi="Calibri" w:cs="Calibri"/>
                <w:color w:val="000000"/>
                <w:kern w:val="0"/>
                <w:lang w:val="es-MX"/>
                <w14:ligatures w14:val="none"/>
              </w:rPr>
              <w:t>NOMBRE DE LA ORDENANZA</w:t>
            </w:r>
          </w:p>
        </w:tc>
      </w:tr>
      <w:tr w:rsidR="006741AD" w:rsidRPr="006741AD" w14:paraId="5EF2FED4" w14:textId="77777777" w:rsidTr="006741AD">
        <w:trPr>
          <w:trHeight w:val="795"/>
        </w:trPr>
        <w:tc>
          <w:tcPr>
            <w:tcW w:w="1624" w:type="dxa"/>
            <w:tcBorders>
              <w:top w:val="single" w:sz="4" w:space="0" w:color="auto"/>
              <w:left w:val="single" w:sz="4" w:space="0" w:color="auto"/>
              <w:bottom w:val="single" w:sz="4" w:space="0" w:color="auto"/>
              <w:right w:val="single" w:sz="4" w:space="0" w:color="auto"/>
            </w:tcBorders>
            <w:shd w:val="clear" w:color="C6D9F0" w:fill="E7E6E6"/>
            <w:vAlign w:val="center"/>
            <w:hideMark/>
          </w:tcPr>
          <w:p w14:paraId="22E217B6" w14:textId="77777777" w:rsidR="006741AD" w:rsidRPr="006741AD" w:rsidRDefault="006741AD" w:rsidP="006741AD">
            <w:pPr>
              <w:spacing w:after="0" w:line="240" w:lineRule="auto"/>
              <w:jc w:val="center"/>
              <w:rPr>
                <w:rFonts w:ascii="Calibri" w:eastAsia="Times New Roman" w:hAnsi="Calibri" w:cs="Calibri"/>
                <w:color w:val="000000"/>
                <w:kern w:val="0"/>
                <w:lang w:val="en-US"/>
                <w14:ligatures w14:val="none"/>
              </w:rPr>
            </w:pPr>
            <w:r w:rsidRPr="006741AD">
              <w:rPr>
                <w:rFonts w:ascii="Calibri" w:eastAsia="Times New Roman" w:hAnsi="Calibri" w:cs="Calibri"/>
                <w:color w:val="000000"/>
                <w:kern w:val="0"/>
                <w:lang w:val="en-US"/>
                <w14:ligatures w14:val="none"/>
              </w:rPr>
              <w:t>22/04/2025</w:t>
            </w:r>
          </w:p>
        </w:tc>
        <w:tc>
          <w:tcPr>
            <w:tcW w:w="6874" w:type="dxa"/>
            <w:tcBorders>
              <w:top w:val="single" w:sz="4" w:space="0" w:color="auto"/>
              <w:left w:val="nil"/>
              <w:bottom w:val="single" w:sz="4" w:space="0" w:color="auto"/>
              <w:right w:val="single" w:sz="4" w:space="0" w:color="auto"/>
            </w:tcBorders>
            <w:shd w:val="clear" w:color="C6D9F0" w:fill="E7E6E6"/>
            <w:vAlign w:val="center"/>
            <w:hideMark/>
          </w:tcPr>
          <w:p w14:paraId="56B45378" w14:textId="77777777" w:rsidR="006741AD" w:rsidRPr="006741AD" w:rsidRDefault="006741AD" w:rsidP="006741AD">
            <w:pPr>
              <w:spacing w:after="0" w:line="240" w:lineRule="auto"/>
              <w:jc w:val="center"/>
              <w:rPr>
                <w:rFonts w:ascii="Times New Roman" w:eastAsia="Times New Roman" w:hAnsi="Times New Roman" w:cs="Times New Roman"/>
                <w:color w:val="000000"/>
                <w:kern w:val="0"/>
                <w:lang w:val="es-MX"/>
                <w14:ligatures w14:val="none"/>
              </w:rPr>
            </w:pPr>
            <w:r w:rsidRPr="006741AD">
              <w:rPr>
                <w:rFonts w:ascii="Times New Roman" w:eastAsia="Times New Roman" w:hAnsi="Times New Roman" w:cs="Times New Roman"/>
                <w:color w:val="000000"/>
                <w:kern w:val="0"/>
                <w:lang w:val="es-MX"/>
                <w14:ligatures w14:val="none"/>
              </w:rPr>
              <w:t>Ordenanza para la Protección, Gestión y Administración de los Bienes Culturales y Patrimoniales del cantón Guaranda</w:t>
            </w:r>
          </w:p>
        </w:tc>
      </w:tr>
    </w:tbl>
    <w:p w14:paraId="1E5EB54B" w14:textId="31D63F47" w:rsidR="006741AD" w:rsidRDefault="006741AD" w:rsidP="00F35112">
      <w:pPr>
        <w:tabs>
          <w:tab w:val="left" w:pos="3660"/>
        </w:tabs>
        <w:rPr>
          <w:rFonts w:ascii="Times New Roman" w:hAnsi="Times New Roman" w:cs="Times New Roman"/>
          <w:b/>
          <w:sz w:val="24"/>
          <w:szCs w:val="24"/>
          <w:lang w:val="es-MX"/>
        </w:rPr>
      </w:pPr>
    </w:p>
    <w:tbl>
      <w:tblPr>
        <w:tblStyle w:val="Tablaconcuadrcula"/>
        <w:tblW w:w="0" w:type="auto"/>
        <w:tblLook w:val="04A0" w:firstRow="1" w:lastRow="0" w:firstColumn="1" w:lastColumn="0" w:noHBand="0" w:noVBand="1"/>
      </w:tblPr>
      <w:tblGrid>
        <w:gridCol w:w="1131"/>
        <w:gridCol w:w="1842"/>
        <w:gridCol w:w="2786"/>
        <w:gridCol w:w="2831"/>
      </w:tblGrid>
      <w:tr w:rsidR="00515846" w14:paraId="069155CB" w14:textId="77777777" w:rsidTr="00F96FFD">
        <w:trPr>
          <w:trHeight w:val="514"/>
        </w:trPr>
        <w:tc>
          <w:tcPr>
            <w:tcW w:w="1131" w:type="dxa"/>
          </w:tcPr>
          <w:p w14:paraId="3D635F1F"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No</w:t>
            </w:r>
          </w:p>
        </w:tc>
        <w:tc>
          <w:tcPr>
            <w:tcW w:w="1842" w:type="dxa"/>
          </w:tcPr>
          <w:p w14:paraId="2844EDA6"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SESIONES </w:t>
            </w:r>
          </w:p>
          <w:p w14:paraId="775DCB6C"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ORDINARIA</w:t>
            </w:r>
          </w:p>
        </w:tc>
        <w:tc>
          <w:tcPr>
            <w:tcW w:w="2786" w:type="dxa"/>
          </w:tcPr>
          <w:p w14:paraId="6451F16F"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SESIONES </w:t>
            </w:r>
          </w:p>
          <w:p w14:paraId="36A80B43"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EXTRAORDINARIAS</w:t>
            </w:r>
          </w:p>
        </w:tc>
        <w:tc>
          <w:tcPr>
            <w:tcW w:w="2831" w:type="dxa"/>
          </w:tcPr>
          <w:p w14:paraId="67C4DE4E"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TOTAL</w:t>
            </w:r>
          </w:p>
        </w:tc>
      </w:tr>
      <w:tr w:rsidR="00515846" w14:paraId="05371A2E" w14:textId="77777777" w:rsidTr="00F96FFD">
        <w:trPr>
          <w:trHeight w:val="505"/>
        </w:trPr>
        <w:tc>
          <w:tcPr>
            <w:tcW w:w="1131" w:type="dxa"/>
          </w:tcPr>
          <w:p w14:paraId="1094FF1A" w14:textId="77777777" w:rsidR="00515846" w:rsidRDefault="00515846" w:rsidP="0091030E">
            <w:pPr>
              <w:tabs>
                <w:tab w:val="left" w:pos="3660"/>
              </w:tabs>
              <w:jc w:val="both"/>
              <w:rPr>
                <w:rFonts w:ascii="Times New Roman" w:hAnsi="Times New Roman" w:cs="Times New Roman"/>
                <w:b/>
                <w:sz w:val="24"/>
                <w:szCs w:val="24"/>
              </w:rPr>
            </w:pPr>
          </w:p>
          <w:p w14:paraId="3F0B3E52" w14:textId="77777777" w:rsidR="00515846" w:rsidRDefault="00515846"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TOTAL</w:t>
            </w:r>
          </w:p>
        </w:tc>
        <w:tc>
          <w:tcPr>
            <w:tcW w:w="1842" w:type="dxa"/>
          </w:tcPr>
          <w:p w14:paraId="2D629A45" w14:textId="1D1C05DC" w:rsidR="00515846" w:rsidRDefault="00C43313" w:rsidP="0091030E">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4</w:t>
            </w:r>
          </w:p>
        </w:tc>
        <w:tc>
          <w:tcPr>
            <w:tcW w:w="2786" w:type="dxa"/>
          </w:tcPr>
          <w:p w14:paraId="3AC511AC" w14:textId="0B527DDD" w:rsidR="00515846" w:rsidRDefault="00515846" w:rsidP="00C43313">
            <w:pPr>
              <w:tabs>
                <w:tab w:val="center" w:pos="1193"/>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C43313">
              <w:rPr>
                <w:rFonts w:ascii="Times New Roman" w:hAnsi="Times New Roman" w:cs="Times New Roman"/>
                <w:b/>
                <w:sz w:val="24"/>
                <w:szCs w:val="24"/>
              </w:rPr>
              <w:t>4</w:t>
            </w:r>
            <w:r w:rsidR="00C43313">
              <w:rPr>
                <w:rFonts w:ascii="Times New Roman" w:hAnsi="Times New Roman" w:cs="Times New Roman"/>
                <w:b/>
                <w:sz w:val="24"/>
                <w:szCs w:val="24"/>
              </w:rPr>
              <w:tab/>
            </w:r>
          </w:p>
        </w:tc>
        <w:tc>
          <w:tcPr>
            <w:tcW w:w="2831" w:type="dxa"/>
          </w:tcPr>
          <w:p w14:paraId="3543CDB3" w14:textId="552159AA" w:rsidR="00515846" w:rsidRDefault="00515846" w:rsidP="00C43313">
            <w:pPr>
              <w:tabs>
                <w:tab w:val="left" w:pos="3660"/>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C43313">
              <w:rPr>
                <w:rFonts w:ascii="Times New Roman" w:hAnsi="Times New Roman" w:cs="Times New Roman"/>
                <w:b/>
                <w:sz w:val="24"/>
                <w:szCs w:val="24"/>
              </w:rPr>
              <w:t>8</w:t>
            </w:r>
          </w:p>
        </w:tc>
      </w:tr>
    </w:tbl>
    <w:p w14:paraId="03465CD1" w14:textId="77777777" w:rsidR="00515846" w:rsidRPr="006741AD" w:rsidRDefault="00515846" w:rsidP="00F35112">
      <w:pPr>
        <w:tabs>
          <w:tab w:val="left" w:pos="3660"/>
        </w:tabs>
        <w:rPr>
          <w:rFonts w:ascii="Times New Roman" w:hAnsi="Times New Roman" w:cs="Times New Roman"/>
          <w:b/>
          <w:sz w:val="24"/>
          <w:szCs w:val="24"/>
          <w:lang w:val="es-MX"/>
        </w:rPr>
      </w:pPr>
    </w:p>
    <w:p w14:paraId="259AD5FA" w14:textId="5153F6DC" w:rsidR="00F35112" w:rsidRPr="00445A4E" w:rsidRDefault="00F35112" w:rsidP="00B73BDA">
      <w:pPr>
        <w:tabs>
          <w:tab w:val="left" w:pos="3660"/>
        </w:tabs>
        <w:rPr>
          <w:rFonts w:ascii="Times New Roman" w:hAnsi="Times New Roman" w:cs="Times New Roman"/>
          <w:b/>
          <w:sz w:val="24"/>
          <w:szCs w:val="24"/>
        </w:rPr>
      </w:pPr>
      <w:r w:rsidRPr="00445A4E">
        <w:rPr>
          <w:rFonts w:ascii="Times New Roman" w:hAnsi="Times New Roman" w:cs="Times New Roman"/>
          <w:b/>
          <w:sz w:val="24"/>
          <w:szCs w:val="24"/>
        </w:rPr>
        <w:t>Activi</w:t>
      </w:r>
      <w:r w:rsidR="00447946" w:rsidRPr="00445A4E">
        <w:rPr>
          <w:rFonts w:ascii="Times New Roman" w:hAnsi="Times New Roman" w:cs="Times New Roman"/>
          <w:b/>
          <w:sz w:val="24"/>
          <w:szCs w:val="24"/>
        </w:rPr>
        <w:t>dades en Empresa del Agua EMAPA-G</w:t>
      </w:r>
      <w:r w:rsidR="00D94EB9">
        <w:rPr>
          <w:rFonts w:ascii="Times New Roman" w:hAnsi="Times New Roman" w:cs="Times New Roman"/>
          <w:b/>
          <w:sz w:val="24"/>
          <w:szCs w:val="24"/>
        </w:rPr>
        <w:t xml:space="preserve"> </w:t>
      </w:r>
    </w:p>
    <w:p w14:paraId="0E243BA0" w14:textId="77777777" w:rsidR="00DA33D6" w:rsidRDefault="00DA33D6" w:rsidP="00F35112">
      <w:pPr>
        <w:tabs>
          <w:tab w:val="left" w:pos="3660"/>
        </w:tabs>
        <w:rPr>
          <w:rFonts w:ascii="Times New Roman" w:hAnsi="Times New Roman" w:cs="Times New Roman"/>
          <w:sz w:val="24"/>
          <w:szCs w:val="24"/>
        </w:rPr>
      </w:pPr>
    </w:p>
    <w:p w14:paraId="400F8D18" w14:textId="21748522" w:rsidR="00F35112" w:rsidRPr="00445A4E" w:rsidRDefault="001A75E7" w:rsidP="00F35112">
      <w:pPr>
        <w:tabs>
          <w:tab w:val="left" w:pos="3660"/>
        </w:tabs>
        <w:rPr>
          <w:rFonts w:ascii="Times New Roman" w:hAnsi="Times New Roman" w:cs="Times New Roman"/>
          <w:sz w:val="24"/>
          <w:szCs w:val="24"/>
        </w:rPr>
      </w:pPr>
      <w:r w:rsidRPr="00445A4E">
        <w:rPr>
          <w:rFonts w:ascii="Times New Roman" w:hAnsi="Times New Roman" w:cs="Times New Roman"/>
          <w:sz w:val="24"/>
          <w:szCs w:val="24"/>
        </w:rPr>
        <w:t>F</w:t>
      </w:r>
      <w:r w:rsidRPr="00445A4E">
        <w:rPr>
          <w:rFonts w:ascii="Times New Roman" w:hAnsi="Times New Roman" w:cs="Times New Roman"/>
          <w:b/>
          <w:sz w:val="24"/>
          <w:szCs w:val="24"/>
        </w:rPr>
        <w:t>iscalización de las acciones del eje</w:t>
      </w:r>
      <w:r w:rsidR="00676CA2" w:rsidRPr="00445A4E">
        <w:rPr>
          <w:rFonts w:ascii="Times New Roman" w:hAnsi="Times New Roman" w:cs="Times New Roman"/>
          <w:b/>
          <w:sz w:val="24"/>
          <w:szCs w:val="24"/>
        </w:rPr>
        <w:t>cutivo, de acuerdo con el COOTAD</w:t>
      </w:r>
      <w:r w:rsidRPr="00445A4E">
        <w:rPr>
          <w:rFonts w:ascii="Times New Roman" w:hAnsi="Times New Roman" w:cs="Times New Roman"/>
          <w:b/>
          <w:sz w:val="24"/>
          <w:szCs w:val="24"/>
        </w:rPr>
        <w:t xml:space="preserve"> y la ley</w:t>
      </w:r>
    </w:p>
    <w:p w14:paraId="2FA4B12E" w14:textId="2ED436BC" w:rsidR="00F35112" w:rsidRPr="00052D93" w:rsidRDefault="00F35112" w:rsidP="00052D93">
      <w:pPr>
        <w:tabs>
          <w:tab w:val="left" w:pos="6490"/>
        </w:tabs>
        <w:rPr>
          <w:rFonts w:ascii="Times New Roman" w:hAnsi="Times New Roman" w:cs="Times New Roman"/>
          <w:b/>
          <w:sz w:val="24"/>
          <w:szCs w:val="24"/>
        </w:rPr>
      </w:pPr>
      <w:r w:rsidRPr="00052D93">
        <w:rPr>
          <w:rFonts w:ascii="Times New Roman" w:hAnsi="Times New Roman" w:cs="Times New Roman"/>
          <w:b/>
          <w:sz w:val="24"/>
          <w:szCs w:val="24"/>
        </w:rPr>
        <w:t xml:space="preserve">Solicitudes de información </w:t>
      </w:r>
      <w:r w:rsidR="00EA7B9C" w:rsidRPr="00052D93">
        <w:rPr>
          <w:rFonts w:ascii="Times New Roman" w:hAnsi="Times New Roman" w:cs="Times New Roman"/>
          <w:b/>
          <w:sz w:val="24"/>
          <w:szCs w:val="24"/>
        </w:rPr>
        <w:tab/>
      </w:r>
    </w:p>
    <w:p w14:paraId="718C0DE3" w14:textId="131CF2B1" w:rsidR="008A1A10" w:rsidRDefault="00AA316A" w:rsidP="00D94EB9">
      <w:pPr>
        <w:pStyle w:val="Prrafodelista"/>
        <w:numPr>
          <w:ilvl w:val="0"/>
          <w:numId w:val="42"/>
        </w:numPr>
        <w:tabs>
          <w:tab w:val="left" w:pos="3660"/>
        </w:tabs>
        <w:rPr>
          <w:rFonts w:ascii="Times New Roman" w:hAnsi="Times New Roman" w:cs="Times New Roman"/>
          <w:sz w:val="24"/>
          <w:szCs w:val="24"/>
        </w:rPr>
      </w:pPr>
      <w:r>
        <w:rPr>
          <w:rFonts w:ascii="Times New Roman" w:hAnsi="Times New Roman" w:cs="Times New Roman"/>
          <w:sz w:val="24"/>
          <w:szCs w:val="24"/>
        </w:rPr>
        <w:t>Solicitud de información sobre los proyectos ejecutados y en ejecución, del 10 por ciento del presupuesto no tributari</w:t>
      </w:r>
      <w:r w:rsidR="00935FDE">
        <w:rPr>
          <w:rFonts w:ascii="Times New Roman" w:hAnsi="Times New Roman" w:cs="Times New Roman"/>
          <w:sz w:val="24"/>
          <w:szCs w:val="24"/>
        </w:rPr>
        <w:t>o, para los grupos prioritarios</w:t>
      </w:r>
      <w:r>
        <w:rPr>
          <w:rFonts w:ascii="Times New Roman" w:hAnsi="Times New Roman" w:cs="Times New Roman"/>
          <w:sz w:val="24"/>
          <w:szCs w:val="24"/>
        </w:rPr>
        <w:t xml:space="preserve"> del año 2024.</w:t>
      </w:r>
    </w:p>
    <w:p w14:paraId="594EBE44" w14:textId="5D52125C" w:rsidR="00AA316A" w:rsidRDefault="00935FDE" w:rsidP="00D94EB9">
      <w:pPr>
        <w:pStyle w:val="Prrafodelista"/>
        <w:numPr>
          <w:ilvl w:val="0"/>
          <w:numId w:val="42"/>
        </w:numPr>
        <w:tabs>
          <w:tab w:val="left" w:pos="3660"/>
        </w:tabs>
        <w:rPr>
          <w:rFonts w:ascii="Times New Roman" w:hAnsi="Times New Roman" w:cs="Times New Roman"/>
          <w:sz w:val="24"/>
          <w:szCs w:val="24"/>
        </w:rPr>
      </w:pPr>
      <w:r>
        <w:rPr>
          <w:rFonts w:ascii="Times New Roman" w:hAnsi="Times New Roman" w:cs="Times New Roman"/>
          <w:sz w:val="24"/>
          <w:szCs w:val="24"/>
        </w:rPr>
        <w:t>Según el memorando N° 010-TM- gadcg-2025, en la que se solicita varios documentos, sobre el pedido del GADCG-2025</w:t>
      </w:r>
    </w:p>
    <w:p w14:paraId="30973607" w14:textId="5403D4DF" w:rsidR="00935FDE" w:rsidRDefault="00935FDE" w:rsidP="00D94EB9">
      <w:pPr>
        <w:pStyle w:val="Prrafodelista"/>
        <w:numPr>
          <w:ilvl w:val="0"/>
          <w:numId w:val="42"/>
        </w:numPr>
        <w:tabs>
          <w:tab w:val="left" w:pos="3660"/>
        </w:tabs>
        <w:rPr>
          <w:rFonts w:ascii="Times New Roman" w:hAnsi="Times New Roman" w:cs="Times New Roman"/>
          <w:sz w:val="24"/>
          <w:szCs w:val="24"/>
        </w:rPr>
      </w:pPr>
      <w:r>
        <w:rPr>
          <w:rFonts w:ascii="Times New Roman" w:hAnsi="Times New Roman" w:cs="Times New Roman"/>
          <w:sz w:val="24"/>
          <w:szCs w:val="24"/>
        </w:rPr>
        <w:t>Solicitud de información sobre el estado actual de los proyectos ejecutados, sujetos a ser considerado para la contribución especial de mejoras.</w:t>
      </w:r>
    </w:p>
    <w:p w14:paraId="630369DF" w14:textId="6C6A31FC" w:rsidR="00FE290D" w:rsidRPr="00935FDE" w:rsidRDefault="00FD4F57" w:rsidP="00935FDE">
      <w:pPr>
        <w:tabs>
          <w:tab w:val="left" w:pos="3660"/>
        </w:tabs>
        <w:ind w:left="360"/>
        <w:rPr>
          <w:rFonts w:ascii="Times New Roman" w:hAnsi="Times New Roman" w:cs="Times New Roman"/>
          <w:b/>
          <w:sz w:val="24"/>
          <w:szCs w:val="24"/>
        </w:rPr>
      </w:pPr>
      <w:r w:rsidRPr="00935FDE">
        <w:rPr>
          <w:rFonts w:ascii="Times New Roman" w:hAnsi="Times New Roman" w:cs="Times New Roman"/>
          <w:b/>
          <w:sz w:val="24"/>
          <w:szCs w:val="24"/>
        </w:rPr>
        <w:t>Actividades en territorios, Participación ciudadana</w:t>
      </w:r>
    </w:p>
    <w:p w14:paraId="4A7A0557" w14:textId="5B3E3A97" w:rsidR="007325E0" w:rsidRDefault="00052D93" w:rsidP="00FE290D">
      <w:pPr>
        <w:pStyle w:val="Prrafodelista"/>
        <w:numPr>
          <w:ilvl w:val="0"/>
          <w:numId w:val="20"/>
        </w:numPr>
        <w:tabs>
          <w:tab w:val="left" w:pos="3660"/>
        </w:tabs>
        <w:rPr>
          <w:rFonts w:ascii="Times New Roman" w:hAnsi="Times New Roman" w:cs="Times New Roman"/>
          <w:sz w:val="24"/>
          <w:szCs w:val="24"/>
        </w:rPr>
      </w:pPr>
      <w:r>
        <w:rPr>
          <w:rFonts w:ascii="Times New Roman" w:hAnsi="Times New Roman" w:cs="Times New Roman"/>
          <w:sz w:val="24"/>
          <w:szCs w:val="24"/>
        </w:rPr>
        <w:t xml:space="preserve">Recorrido a la parroquia urbana de </w:t>
      </w:r>
      <w:proofErr w:type="spellStart"/>
      <w:r>
        <w:rPr>
          <w:rFonts w:ascii="Times New Roman" w:hAnsi="Times New Roman" w:cs="Times New Roman"/>
          <w:sz w:val="24"/>
          <w:szCs w:val="24"/>
        </w:rPr>
        <w:t>Guanujo</w:t>
      </w:r>
      <w:proofErr w:type="spellEnd"/>
      <w:r w:rsidR="00FD4F57">
        <w:rPr>
          <w:rFonts w:ascii="Times New Roman" w:hAnsi="Times New Roman" w:cs="Times New Roman"/>
          <w:sz w:val="24"/>
          <w:szCs w:val="24"/>
        </w:rPr>
        <w:t>, 23 de enero del 2025</w:t>
      </w:r>
    </w:p>
    <w:p w14:paraId="286DC119" w14:textId="27398940" w:rsidR="00052D93" w:rsidRDefault="00FD4F57" w:rsidP="00FE290D">
      <w:pPr>
        <w:pStyle w:val="Prrafodelista"/>
        <w:numPr>
          <w:ilvl w:val="0"/>
          <w:numId w:val="20"/>
        </w:numPr>
        <w:tabs>
          <w:tab w:val="left" w:pos="3660"/>
        </w:tabs>
        <w:rPr>
          <w:rFonts w:ascii="Times New Roman" w:hAnsi="Times New Roman" w:cs="Times New Roman"/>
          <w:sz w:val="24"/>
          <w:szCs w:val="24"/>
        </w:rPr>
      </w:pPr>
      <w:r>
        <w:rPr>
          <w:rFonts w:ascii="Times New Roman" w:hAnsi="Times New Roman" w:cs="Times New Roman"/>
          <w:sz w:val="24"/>
          <w:szCs w:val="24"/>
        </w:rPr>
        <w:t xml:space="preserve">Recorrido a la parroquia urbana de </w:t>
      </w:r>
      <w:proofErr w:type="spellStart"/>
      <w:r>
        <w:rPr>
          <w:rFonts w:ascii="Times New Roman" w:hAnsi="Times New Roman" w:cs="Times New Roman"/>
          <w:sz w:val="24"/>
          <w:szCs w:val="24"/>
        </w:rPr>
        <w:t>Guanujo</w:t>
      </w:r>
      <w:proofErr w:type="spellEnd"/>
      <w:r>
        <w:rPr>
          <w:rFonts w:ascii="Times New Roman" w:hAnsi="Times New Roman" w:cs="Times New Roman"/>
          <w:sz w:val="24"/>
          <w:szCs w:val="24"/>
        </w:rPr>
        <w:t>, 10 de abril del 2025</w:t>
      </w:r>
    </w:p>
    <w:p w14:paraId="655314BE" w14:textId="2DC57B44" w:rsidR="00FD4F57" w:rsidRDefault="00FD4F57" w:rsidP="00FE290D">
      <w:pPr>
        <w:pStyle w:val="Prrafodelista"/>
        <w:numPr>
          <w:ilvl w:val="0"/>
          <w:numId w:val="20"/>
        </w:numPr>
        <w:tabs>
          <w:tab w:val="left" w:pos="3660"/>
        </w:tabs>
        <w:rPr>
          <w:rFonts w:ascii="Times New Roman" w:hAnsi="Times New Roman" w:cs="Times New Roman"/>
          <w:sz w:val="24"/>
          <w:szCs w:val="24"/>
        </w:rPr>
      </w:pPr>
      <w:r>
        <w:rPr>
          <w:rFonts w:ascii="Times New Roman" w:hAnsi="Times New Roman" w:cs="Times New Roman"/>
          <w:sz w:val="24"/>
          <w:szCs w:val="24"/>
        </w:rPr>
        <w:t>Recorrido a la parroquia de Simiátug, 28 de abril del 2025</w:t>
      </w:r>
    </w:p>
    <w:p w14:paraId="3B3F82B5" w14:textId="13CB615D" w:rsidR="00FD4F57" w:rsidRDefault="00FD4F57" w:rsidP="00FD4F57">
      <w:pPr>
        <w:pStyle w:val="Prrafodelista"/>
        <w:numPr>
          <w:ilvl w:val="0"/>
          <w:numId w:val="20"/>
        </w:numPr>
        <w:tabs>
          <w:tab w:val="left" w:pos="3660"/>
        </w:tabs>
        <w:rPr>
          <w:rFonts w:ascii="Times New Roman" w:hAnsi="Times New Roman" w:cs="Times New Roman"/>
          <w:sz w:val="24"/>
          <w:szCs w:val="24"/>
        </w:rPr>
      </w:pPr>
      <w:r>
        <w:rPr>
          <w:rFonts w:ascii="Times New Roman" w:hAnsi="Times New Roman" w:cs="Times New Roman"/>
          <w:sz w:val="24"/>
          <w:szCs w:val="24"/>
        </w:rPr>
        <w:t xml:space="preserve">Recorrido a la parroquia urbana de </w:t>
      </w:r>
      <w:proofErr w:type="spellStart"/>
      <w:r>
        <w:rPr>
          <w:rFonts w:ascii="Times New Roman" w:hAnsi="Times New Roman" w:cs="Times New Roman"/>
          <w:sz w:val="24"/>
          <w:szCs w:val="24"/>
        </w:rPr>
        <w:t>Guanujo</w:t>
      </w:r>
      <w:proofErr w:type="spellEnd"/>
      <w:r>
        <w:rPr>
          <w:rFonts w:ascii="Times New Roman" w:hAnsi="Times New Roman" w:cs="Times New Roman"/>
          <w:sz w:val="24"/>
          <w:szCs w:val="24"/>
        </w:rPr>
        <w:t>, 7 de agosto del 2025</w:t>
      </w:r>
    </w:p>
    <w:p w14:paraId="0C16B952" w14:textId="23B2FDCE" w:rsidR="00FD4F57" w:rsidRDefault="00FD4F57" w:rsidP="00FE290D">
      <w:pPr>
        <w:pStyle w:val="Prrafodelista"/>
        <w:numPr>
          <w:ilvl w:val="0"/>
          <w:numId w:val="20"/>
        </w:numPr>
        <w:tabs>
          <w:tab w:val="left" w:pos="3660"/>
        </w:tabs>
        <w:rPr>
          <w:rFonts w:ascii="Times New Roman" w:hAnsi="Times New Roman" w:cs="Times New Roman"/>
          <w:sz w:val="24"/>
          <w:szCs w:val="24"/>
        </w:rPr>
      </w:pPr>
      <w:r>
        <w:rPr>
          <w:rFonts w:ascii="Times New Roman" w:hAnsi="Times New Roman" w:cs="Times New Roman"/>
          <w:sz w:val="24"/>
          <w:szCs w:val="24"/>
        </w:rPr>
        <w:t xml:space="preserve">Recorrido parroquias, </w:t>
      </w:r>
      <w:proofErr w:type="spellStart"/>
      <w:r>
        <w:rPr>
          <w:rFonts w:ascii="Times New Roman" w:hAnsi="Times New Roman" w:cs="Times New Roman"/>
          <w:sz w:val="24"/>
          <w:szCs w:val="24"/>
        </w:rPr>
        <w:t>Guanujo</w:t>
      </w:r>
      <w:proofErr w:type="spellEnd"/>
      <w:r>
        <w:rPr>
          <w:rFonts w:ascii="Times New Roman" w:hAnsi="Times New Roman" w:cs="Times New Roman"/>
          <w:sz w:val="24"/>
          <w:szCs w:val="24"/>
        </w:rPr>
        <w:t>, Salinas y Simiátug, 3 de septiembre del 2025</w:t>
      </w:r>
    </w:p>
    <w:p w14:paraId="796D414B" w14:textId="65F4D81C" w:rsidR="00FD4F57" w:rsidRDefault="00FD4F57" w:rsidP="00FD4F57">
      <w:pPr>
        <w:pStyle w:val="Prrafodelista"/>
        <w:numPr>
          <w:ilvl w:val="0"/>
          <w:numId w:val="20"/>
        </w:numPr>
        <w:tabs>
          <w:tab w:val="left" w:pos="3660"/>
        </w:tabs>
        <w:rPr>
          <w:rFonts w:ascii="Times New Roman" w:hAnsi="Times New Roman" w:cs="Times New Roman"/>
          <w:sz w:val="24"/>
          <w:szCs w:val="24"/>
        </w:rPr>
      </w:pPr>
      <w:r>
        <w:rPr>
          <w:rFonts w:ascii="Times New Roman" w:hAnsi="Times New Roman" w:cs="Times New Roman"/>
          <w:sz w:val="24"/>
          <w:szCs w:val="24"/>
        </w:rPr>
        <w:t xml:space="preserve">Recorrido parroquias, </w:t>
      </w:r>
      <w:proofErr w:type="spellStart"/>
      <w:r>
        <w:rPr>
          <w:rFonts w:ascii="Times New Roman" w:hAnsi="Times New Roman" w:cs="Times New Roman"/>
          <w:sz w:val="24"/>
          <w:szCs w:val="24"/>
        </w:rPr>
        <w:t>Guanujo</w:t>
      </w:r>
      <w:proofErr w:type="spellEnd"/>
      <w:r>
        <w:rPr>
          <w:rFonts w:ascii="Times New Roman" w:hAnsi="Times New Roman" w:cs="Times New Roman"/>
          <w:sz w:val="24"/>
          <w:szCs w:val="24"/>
        </w:rPr>
        <w:t>, Salinas y Simiátug, 10 de septiembre del 2025</w:t>
      </w:r>
    </w:p>
    <w:p w14:paraId="7D13A19B" w14:textId="7F3E472E" w:rsidR="00FD4F57" w:rsidRDefault="00FD4F57" w:rsidP="00FD4F57">
      <w:pPr>
        <w:pStyle w:val="Prrafodelista"/>
        <w:numPr>
          <w:ilvl w:val="0"/>
          <w:numId w:val="20"/>
        </w:numPr>
        <w:tabs>
          <w:tab w:val="left" w:pos="3660"/>
        </w:tabs>
        <w:rPr>
          <w:rFonts w:ascii="Times New Roman" w:hAnsi="Times New Roman" w:cs="Times New Roman"/>
          <w:sz w:val="24"/>
          <w:szCs w:val="24"/>
        </w:rPr>
      </w:pPr>
      <w:r>
        <w:rPr>
          <w:rFonts w:ascii="Times New Roman" w:hAnsi="Times New Roman" w:cs="Times New Roman"/>
          <w:sz w:val="24"/>
          <w:szCs w:val="24"/>
        </w:rPr>
        <w:t>Recorrido parroquias, Simiátug, San Luis de Pambil, 22 de septiembre del 2025</w:t>
      </w:r>
    </w:p>
    <w:p w14:paraId="3EF252ED" w14:textId="77777777" w:rsidR="00C43313" w:rsidRDefault="00C43313" w:rsidP="00FD4F57">
      <w:pPr>
        <w:tabs>
          <w:tab w:val="left" w:pos="3660"/>
        </w:tabs>
        <w:jc w:val="both"/>
        <w:rPr>
          <w:rFonts w:ascii="Times New Roman" w:hAnsi="Times New Roman" w:cs="Times New Roman"/>
          <w:sz w:val="24"/>
          <w:szCs w:val="24"/>
        </w:rPr>
      </w:pPr>
    </w:p>
    <w:p w14:paraId="2B5148DE" w14:textId="77777777" w:rsidR="00C43313" w:rsidRDefault="00C43313" w:rsidP="00FD4F57">
      <w:pPr>
        <w:tabs>
          <w:tab w:val="left" w:pos="3660"/>
        </w:tabs>
        <w:jc w:val="both"/>
        <w:rPr>
          <w:rFonts w:ascii="Times New Roman" w:hAnsi="Times New Roman" w:cs="Times New Roman"/>
          <w:sz w:val="24"/>
          <w:szCs w:val="24"/>
        </w:rPr>
      </w:pPr>
    </w:p>
    <w:p w14:paraId="0F7F0466" w14:textId="77777777" w:rsidR="00C43313" w:rsidRDefault="00C43313" w:rsidP="00FD4F57">
      <w:pPr>
        <w:tabs>
          <w:tab w:val="left" w:pos="3660"/>
        </w:tabs>
        <w:jc w:val="both"/>
        <w:rPr>
          <w:rFonts w:ascii="Times New Roman" w:hAnsi="Times New Roman" w:cs="Times New Roman"/>
          <w:sz w:val="24"/>
          <w:szCs w:val="24"/>
        </w:rPr>
      </w:pPr>
    </w:p>
    <w:p w14:paraId="133DB96F" w14:textId="68654117" w:rsidR="00FD4F57" w:rsidRPr="00FD4F57" w:rsidRDefault="00FD4F57" w:rsidP="00FD4F57">
      <w:pPr>
        <w:tabs>
          <w:tab w:val="left" w:pos="3660"/>
        </w:tabs>
        <w:jc w:val="both"/>
        <w:rPr>
          <w:rFonts w:ascii="Times New Roman" w:hAnsi="Times New Roman" w:cs="Times New Roman"/>
          <w:sz w:val="24"/>
          <w:szCs w:val="24"/>
        </w:rPr>
      </w:pPr>
      <w:r>
        <w:rPr>
          <w:rFonts w:ascii="Times New Roman" w:hAnsi="Times New Roman" w:cs="Times New Roman"/>
          <w:sz w:val="24"/>
          <w:szCs w:val="24"/>
        </w:rPr>
        <w:t xml:space="preserve">De cada uno de las actividades realizada, se presentó un informe de las observaciones de cada uno de las obras como: vialidad, sistema de agua, construcción de espacios deportivos, adoquinados, bordillo, que se están realizando en estas parroquias del cantón Guaranda. </w:t>
      </w:r>
    </w:p>
    <w:p w14:paraId="24BF7DA3" w14:textId="478A8AC5" w:rsidR="00FD4F57" w:rsidRDefault="00FD4F57" w:rsidP="00FD4F57">
      <w:pPr>
        <w:pStyle w:val="Prrafodelista"/>
        <w:tabs>
          <w:tab w:val="left" w:pos="3660"/>
        </w:tabs>
        <w:rPr>
          <w:rFonts w:ascii="Times New Roman" w:hAnsi="Times New Roman" w:cs="Times New Roman"/>
          <w:sz w:val="24"/>
          <w:szCs w:val="24"/>
        </w:rPr>
      </w:pPr>
    </w:p>
    <w:p w14:paraId="06C9B572" w14:textId="0342932F" w:rsidR="00C43313" w:rsidRDefault="00C43313" w:rsidP="00F35112">
      <w:pPr>
        <w:tabs>
          <w:tab w:val="left" w:pos="3660"/>
        </w:tabs>
        <w:rPr>
          <w:rFonts w:ascii="Times New Roman" w:hAnsi="Times New Roman" w:cs="Times New Roman"/>
          <w:b/>
          <w:sz w:val="24"/>
          <w:szCs w:val="24"/>
        </w:rPr>
      </w:pPr>
    </w:p>
    <w:p w14:paraId="2C153177" w14:textId="44176F56" w:rsidR="00C43313" w:rsidRDefault="00C43313" w:rsidP="00F35112">
      <w:pPr>
        <w:tabs>
          <w:tab w:val="left" w:pos="3660"/>
        </w:tabs>
        <w:rPr>
          <w:rFonts w:ascii="Times New Roman" w:hAnsi="Times New Roman" w:cs="Times New Roman"/>
          <w:b/>
          <w:sz w:val="24"/>
          <w:szCs w:val="24"/>
        </w:rPr>
      </w:pPr>
    </w:p>
    <w:p w14:paraId="5216FD33" w14:textId="56FC67E4" w:rsidR="00C43313" w:rsidRDefault="00C43313" w:rsidP="00F35112">
      <w:pPr>
        <w:tabs>
          <w:tab w:val="left" w:pos="3660"/>
        </w:tabs>
        <w:rPr>
          <w:rFonts w:ascii="Times New Roman" w:hAnsi="Times New Roman" w:cs="Times New Roman"/>
          <w:b/>
          <w:sz w:val="24"/>
          <w:szCs w:val="24"/>
        </w:rPr>
      </w:pPr>
    </w:p>
    <w:p w14:paraId="2C2A71EB" w14:textId="736100E9" w:rsidR="00C43313" w:rsidRDefault="00C43313" w:rsidP="00F35112">
      <w:pPr>
        <w:tabs>
          <w:tab w:val="left" w:pos="3660"/>
        </w:tabs>
        <w:rPr>
          <w:rFonts w:ascii="Times New Roman" w:hAnsi="Times New Roman" w:cs="Times New Roman"/>
          <w:b/>
          <w:sz w:val="24"/>
          <w:szCs w:val="24"/>
        </w:rPr>
      </w:pPr>
    </w:p>
    <w:p w14:paraId="6B6CE1DA" w14:textId="4B216819" w:rsidR="00C43313" w:rsidRDefault="00C43313" w:rsidP="00F35112">
      <w:pPr>
        <w:tabs>
          <w:tab w:val="left" w:pos="3660"/>
        </w:tabs>
        <w:rPr>
          <w:rFonts w:ascii="Times New Roman" w:hAnsi="Times New Roman" w:cs="Times New Roman"/>
          <w:b/>
          <w:sz w:val="24"/>
          <w:szCs w:val="24"/>
        </w:rPr>
      </w:pPr>
    </w:p>
    <w:p w14:paraId="5BA36351" w14:textId="26260B45" w:rsidR="00C43313" w:rsidRDefault="00C43313" w:rsidP="00F35112">
      <w:pPr>
        <w:tabs>
          <w:tab w:val="left" w:pos="3660"/>
        </w:tabs>
        <w:rPr>
          <w:rFonts w:ascii="Times New Roman" w:hAnsi="Times New Roman" w:cs="Times New Roman"/>
          <w:b/>
          <w:sz w:val="24"/>
          <w:szCs w:val="24"/>
        </w:rPr>
      </w:pPr>
    </w:p>
    <w:p w14:paraId="1C8B1EAD" w14:textId="202486B3" w:rsidR="00C43313" w:rsidRDefault="00C43313" w:rsidP="00F35112">
      <w:pPr>
        <w:tabs>
          <w:tab w:val="left" w:pos="3660"/>
        </w:tabs>
        <w:rPr>
          <w:rFonts w:ascii="Times New Roman" w:hAnsi="Times New Roman" w:cs="Times New Roman"/>
          <w:b/>
          <w:sz w:val="24"/>
          <w:szCs w:val="24"/>
        </w:rPr>
      </w:pPr>
    </w:p>
    <w:p w14:paraId="34504F2E" w14:textId="07FA5C80" w:rsidR="00C43313" w:rsidRDefault="00C43313" w:rsidP="00F35112">
      <w:pPr>
        <w:tabs>
          <w:tab w:val="left" w:pos="3660"/>
        </w:tabs>
        <w:rPr>
          <w:rFonts w:ascii="Times New Roman" w:hAnsi="Times New Roman" w:cs="Times New Roman"/>
          <w:b/>
          <w:sz w:val="24"/>
          <w:szCs w:val="24"/>
        </w:rPr>
      </w:pPr>
    </w:p>
    <w:p w14:paraId="2ABB443D" w14:textId="6D35924D" w:rsidR="00C43313" w:rsidRDefault="00C43313" w:rsidP="00F35112">
      <w:pPr>
        <w:tabs>
          <w:tab w:val="left" w:pos="3660"/>
        </w:tabs>
        <w:rPr>
          <w:rFonts w:ascii="Times New Roman" w:hAnsi="Times New Roman" w:cs="Times New Roman"/>
          <w:b/>
          <w:sz w:val="24"/>
          <w:szCs w:val="24"/>
        </w:rPr>
      </w:pPr>
    </w:p>
    <w:p w14:paraId="3B3A9261" w14:textId="510E5733" w:rsidR="00C43313" w:rsidRDefault="00C43313" w:rsidP="00F35112">
      <w:pPr>
        <w:tabs>
          <w:tab w:val="left" w:pos="3660"/>
        </w:tabs>
        <w:rPr>
          <w:rFonts w:ascii="Times New Roman" w:hAnsi="Times New Roman" w:cs="Times New Roman"/>
          <w:b/>
          <w:sz w:val="24"/>
          <w:szCs w:val="24"/>
        </w:rPr>
      </w:pPr>
    </w:p>
    <w:p w14:paraId="2E340FB4" w14:textId="1E4B2D81" w:rsidR="00C43313" w:rsidRDefault="00C43313" w:rsidP="00F35112">
      <w:pPr>
        <w:tabs>
          <w:tab w:val="left" w:pos="3660"/>
        </w:tabs>
        <w:rPr>
          <w:rFonts w:ascii="Times New Roman" w:hAnsi="Times New Roman" w:cs="Times New Roman"/>
          <w:b/>
          <w:sz w:val="24"/>
          <w:szCs w:val="24"/>
        </w:rPr>
      </w:pPr>
    </w:p>
    <w:p w14:paraId="451D81C8" w14:textId="1808C048" w:rsidR="00C43313" w:rsidRDefault="00C43313" w:rsidP="00F35112">
      <w:pPr>
        <w:tabs>
          <w:tab w:val="left" w:pos="3660"/>
        </w:tabs>
        <w:rPr>
          <w:rFonts w:ascii="Times New Roman" w:hAnsi="Times New Roman" w:cs="Times New Roman"/>
          <w:b/>
          <w:sz w:val="24"/>
          <w:szCs w:val="24"/>
        </w:rPr>
      </w:pPr>
    </w:p>
    <w:p w14:paraId="22C54FD7" w14:textId="0694C21A" w:rsidR="00C43313" w:rsidRDefault="00C43313" w:rsidP="00F35112">
      <w:pPr>
        <w:tabs>
          <w:tab w:val="left" w:pos="3660"/>
        </w:tabs>
        <w:rPr>
          <w:rFonts w:ascii="Times New Roman" w:hAnsi="Times New Roman" w:cs="Times New Roman"/>
          <w:b/>
          <w:sz w:val="24"/>
          <w:szCs w:val="24"/>
        </w:rPr>
      </w:pPr>
    </w:p>
    <w:p w14:paraId="13E70E81" w14:textId="2224210A" w:rsidR="00C43313" w:rsidRDefault="00C43313" w:rsidP="00F35112">
      <w:pPr>
        <w:tabs>
          <w:tab w:val="left" w:pos="3660"/>
        </w:tabs>
        <w:rPr>
          <w:rFonts w:ascii="Times New Roman" w:hAnsi="Times New Roman" w:cs="Times New Roman"/>
          <w:b/>
          <w:sz w:val="24"/>
          <w:szCs w:val="24"/>
        </w:rPr>
      </w:pPr>
    </w:p>
    <w:p w14:paraId="5F143C9F" w14:textId="26667E40" w:rsidR="00C43313" w:rsidRDefault="00C43313" w:rsidP="00F35112">
      <w:pPr>
        <w:tabs>
          <w:tab w:val="left" w:pos="3660"/>
        </w:tabs>
        <w:rPr>
          <w:rFonts w:ascii="Times New Roman" w:hAnsi="Times New Roman" w:cs="Times New Roman"/>
          <w:b/>
          <w:sz w:val="24"/>
          <w:szCs w:val="24"/>
        </w:rPr>
      </w:pPr>
    </w:p>
    <w:p w14:paraId="45061299" w14:textId="15045E03" w:rsidR="00C43313" w:rsidRDefault="00C43313" w:rsidP="00F35112">
      <w:pPr>
        <w:tabs>
          <w:tab w:val="left" w:pos="3660"/>
        </w:tabs>
        <w:rPr>
          <w:rFonts w:ascii="Times New Roman" w:hAnsi="Times New Roman" w:cs="Times New Roman"/>
          <w:b/>
          <w:sz w:val="24"/>
          <w:szCs w:val="24"/>
        </w:rPr>
      </w:pPr>
    </w:p>
    <w:p w14:paraId="6397582D" w14:textId="401EB44D" w:rsidR="00C43313" w:rsidRDefault="00C43313" w:rsidP="00F35112">
      <w:pPr>
        <w:tabs>
          <w:tab w:val="left" w:pos="3660"/>
        </w:tabs>
        <w:rPr>
          <w:rFonts w:ascii="Times New Roman" w:hAnsi="Times New Roman" w:cs="Times New Roman"/>
          <w:b/>
          <w:sz w:val="24"/>
          <w:szCs w:val="24"/>
        </w:rPr>
      </w:pPr>
    </w:p>
    <w:p w14:paraId="74F7D4C5" w14:textId="62AA91DC" w:rsidR="00C43313" w:rsidRDefault="00C43313" w:rsidP="00F35112">
      <w:pPr>
        <w:tabs>
          <w:tab w:val="left" w:pos="3660"/>
        </w:tabs>
        <w:rPr>
          <w:rFonts w:ascii="Times New Roman" w:hAnsi="Times New Roman" w:cs="Times New Roman"/>
          <w:b/>
          <w:sz w:val="24"/>
          <w:szCs w:val="24"/>
        </w:rPr>
      </w:pPr>
    </w:p>
    <w:p w14:paraId="44AA8E59" w14:textId="5E23B59C" w:rsidR="00C43313" w:rsidRDefault="00C43313" w:rsidP="00F35112">
      <w:pPr>
        <w:tabs>
          <w:tab w:val="left" w:pos="3660"/>
        </w:tabs>
        <w:rPr>
          <w:rFonts w:ascii="Times New Roman" w:hAnsi="Times New Roman" w:cs="Times New Roman"/>
          <w:b/>
          <w:sz w:val="24"/>
          <w:szCs w:val="24"/>
        </w:rPr>
      </w:pPr>
    </w:p>
    <w:p w14:paraId="1AFB143D" w14:textId="2D443796" w:rsidR="00C43313" w:rsidRDefault="00C43313" w:rsidP="00F35112">
      <w:pPr>
        <w:tabs>
          <w:tab w:val="left" w:pos="3660"/>
        </w:tabs>
        <w:rPr>
          <w:rFonts w:ascii="Times New Roman" w:hAnsi="Times New Roman" w:cs="Times New Roman"/>
          <w:b/>
          <w:sz w:val="24"/>
          <w:szCs w:val="24"/>
        </w:rPr>
      </w:pPr>
    </w:p>
    <w:p w14:paraId="2D153DA6" w14:textId="22EAE013" w:rsidR="00C43313" w:rsidRDefault="00C43313" w:rsidP="00F35112">
      <w:pPr>
        <w:tabs>
          <w:tab w:val="left" w:pos="3660"/>
        </w:tabs>
        <w:rPr>
          <w:rFonts w:ascii="Times New Roman" w:hAnsi="Times New Roman" w:cs="Times New Roman"/>
          <w:b/>
          <w:sz w:val="24"/>
          <w:szCs w:val="24"/>
        </w:rPr>
      </w:pPr>
    </w:p>
    <w:p w14:paraId="27A2F96B" w14:textId="32474069" w:rsidR="00C43313" w:rsidRDefault="00C43313" w:rsidP="00F35112">
      <w:pPr>
        <w:tabs>
          <w:tab w:val="left" w:pos="3660"/>
        </w:tabs>
        <w:rPr>
          <w:rFonts w:ascii="Times New Roman" w:hAnsi="Times New Roman" w:cs="Times New Roman"/>
          <w:b/>
          <w:sz w:val="24"/>
          <w:szCs w:val="24"/>
        </w:rPr>
      </w:pPr>
    </w:p>
    <w:p w14:paraId="727EBB02" w14:textId="02D924C8" w:rsidR="00C43313" w:rsidRDefault="00C43313" w:rsidP="00F35112">
      <w:pPr>
        <w:tabs>
          <w:tab w:val="left" w:pos="3660"/>
        </w:tabs>
        <w:rPr>
          <w:rFonts w:ascii="Times New Roman" w:hAnsi="Times New Roman" w:cs="Times New Roman"/>
          <w:b/>
          <w:sz w:val="24"/>
          <w:szCs w:val="24"/>
        </w:rPr>
      </w:pPr>
    </w:p>
    <w:p w14:paraId="5F64B33E" w14:textId="353D4045" w:rsidR="00C43313" w:rsidRDefault="00C43313" w:rsidP="00F35112">
      <w:pPr>
        <w:tabs>
          <w:tab w:val="left" w:pos="3660"/>
        </w:tabs>
        <w:rPr>
          <w:rFonts w:ascii="Times New Roman" w:hAnsi="Times New Roman" w:cs="Times New Roman"/>
          <w:b/>
          <w:sz w:val="24"/>
          <w:szCs w:val="24"/>
        </w:rPr>
      </w:pPr>
    </w:p>
    <w:p w14:paraId="09D77362" w14:textId="297221B0" w:rsidR="00C43313" w:rsidRDefault="00C43313" w:rsidP="00F35112">
      <w:pPr>
        <w:tabs>
          <w:tab w:val="left" w:pos="3660"/>
        </w:tabs>
        <w:rPr>
          <w:rFonts w:ascii="Times New Roman" w:hAnsi="Times New Roman" w:cs="Times New Roman"/>
          <w:b/>
          <w:sz w:val="24"/>
          <w:szCs w:val="24"/>
        </w:rPr>
      </w:pPr>
    </w:p>
    <w:p w14:paraId="1214D0A0" w14:textId="5C066283" w:rsidR="009F75E0" w:rsidRPr="00EC7972" w:rsidRDefault="009F75E0" w:rsidP="00C43313">
      <w:pPr>
        <w:tabs>
          <w:tab w:val="left" w:pos="3660"/>
        </w:tabs>
        <w:rPr>
          <w:rFonts w:ascii="Times New Roman" w:hAnsi="Times New Roman" w:cs="Times New Roman"/>
          <w:b/>
          <w:sz w:val="24"/>
          <w:szCs w:val="24"/>
          <w:lang w:val="es-MX"/>
        </w:rPr>
      </w:pPr>
      <w:r>
        <w:rPr>
          <w:rFonts w:ascii="Times New Roman" w:hAnsi="Times New Roman" w:cs="Times New Roman"/>
          <w:b/>
          <w:noProof/>
          <w:sz w:val="24"/>
          <w:szCs w:val="24"/>
          <w:lang w:val="en-US"/>
        </w:rPr>
        <mc:AlternateContent>
          <mc:Choice Requires="wps">
            <w:drawing>
              <wp:anchor distT="0" distB="0" distL="114300" distR="114300" simplePos="0" relativeHeight="251670528" behindDoc="0" locked="0" layoutInCell="1" allowOverlap="1" wp14:anchorId="450536B2" wp14:editId="74102733">
                <wp:simplePos x="0" y="0"/>
                <wp:positionH relativeFrom="column">
                  <wp:posOffset>4938769</wp:posOffset>
                </wp:positionH>
                <wp:positionV relativeFrom="paragraph">
                  <wp:posOffset>260649</wp:posOffset>
                </wp:positionV>
                <wp:extent cx="1231750" cy="1317812"/>
                <wp:effectExtent l="0" t="0" r="6985" b="0"/>
                <wp:wrapNone/>
                <wp:docPr id="72" name="Cuadro de texto 72"/>
                <wp:cNvGraphicFramePr/>
                <a:graphic xmlns:a="http://schemas.openxmlformats.org/drawingml/2006/main">
                  <a:graphicData uri="http://schemas.microsoft.com/office/word/2010/wordprocessingShape">
                    <wps:wsp>
                      <wps:cNvSpPr txBox="1"/>
                      <wps:spPr>
                        <a:xfrm>
                          <a:off x="0" y="0"/>
                          <a:ext cx="1231750" cy="1317812"/>
                        </a:xfrm>
                        <a:prstGeom prst="rect">
                          <a:avLst/>
                        </a:prstGeom>
                        <a:solidFill>
                          <a:schemeClr val="lt1"/>
                        </a:solidFill>
                        <a:ln w="6350">
                          <a:noFill/>
                        </a:ln>
                      </wps:spPr>
                      <wps:txbx>
                        <w:txbxContent>
                          <w:p w14:paraId="73AA75D3" w14:textId="77777777" w:rsidR="00D415B9" w:rsidRDefault="00D415B9" w:rsidP="009F75E0">
                            <w:r w:rsidRPr="00F41195">
                              <w:rPr>
                                <w:rFonts w:ascii="Times New Roman" w:hAnsi="Times New Roman" w:cs="Times New Roman"/>
                                <w:b/>
                                <w:noProof/>
                                <w:sz w:val="24"/>
                                <w:szCs w:val="24"/>
                                <w:lang w:val="en-US"/>
                              </w:rPr>
                              <w:drawing>
                                <wp:inline distT="0" distB="0" distL="0" distR="0" wp14:anchorId="0BFA1E4F" wp14:editId="156978DF">
                                  <wp:extent cx="1042035" cy="1428312"/>
                                  <wp:effectExtent l="0" t="0" r="5715" b="635"/>
                                  <wp:docPr id="26" name="Imagen 26" descr="C:\Users\PC\Downloads\WhatsApp Image 2025-07-24 at 10.17.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PC\Downloads\WhatsApp Image 2025-07-24 at 10.17.24.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2035" cy="142831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50536B2" id="_x0000_t202" coordsize="21600,21600" o:spt="202" path="m,l,21600r21600,l21600,xe">
                <v:stroke joinstyle="miter"/>
                <v:path gradientshapeok="t" o:connecttype="rect"/>
              </v:shapetype>
              <v:shape id="Cuadro de texto 72" o:spid="_x0000_s1026" type="#_x0000_t202" style="position:absolute;margin-left:388.9pt;margin-top:20.5pt;width:97pt;height:103.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" fillcolor="white [3201]" stroked="f" strokeweight=".5pt">
                <v:textbox>
                  <w:txbxContent>
                    <w:p w14:paraId="73AA75D3" w14:textId="77777777" w:rsidR="00D415B9" w:rsidRDefault="00D415B9" w:rsidP="009F75E0">
                      <w:r w:rsidRPr="00F41195">
                        <w:rPr>
                          <w:rFonts w:ascii="Times New Roman" w:hAnsi="Times New Roman" w:cs="Times New Roman"/>
                          <w:b/>
                          <w:noProof/>
                          <w:sz w:val="24"/>
                          <w:szCs w:val="24"/>
                          <w:lang w:val="en-US"/>
                        </w:rPr>
                        <w:drawing>
                          <wp:inline distT="0" distB="0" distL="0" distR="0" wp14:anchorId="0BFA1E4F" wp14:editId="156978DF">
                            <wp:extent cx="1042035" cy="1428312"/>
                            <wp:effectExtent l="0" t="0" r="5715" b="635"/>
                            <wp:docPr id="26" name="Imagen 26" descr="C:\Users\PC\Downloads\WhatsApp Image 2025-07-24 at 10.17.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PC\Downloads\WhatsApp Image 2025-07-24 at 10.17.24.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2035" cy="1428312"/>
                                    </a:xfrm>
                                    <a:prstGeom prst="rect">
                                      <a:avLst/>
                                    </a:prstGeom>
                                    <a:noFill/>
                                    <a:ln>
                                      <a:noFill/>
                                    </a:ln>
                                  </pic:spPr>
                                </pic:pic>
                              </a:graphicData>
                            </a:graphic>
                          </wp:inline>
                        </w:drawing>
                      </w:r>
                    </w:p>
                  </w:txbxContent>
                </v:textbox>
              </v:shape>
            </w:pict>
          </mc:Fallback>
        </mc:AlternateContent>
      </w:r>
      <w:r w:rsidRPr="00EC7972">
        <w:rPr>
          <w:rFonts w:ascii="Times New Roman" w:hAnsi="Times New Roman" w:cs="Times New Roman"/>
          <w:b/>
          <w:sz w:val="24"/>
          <w:szCs w:val="24"/>
          <w:lang w:val="es-MX"/>
        </w:rPr>
        <w:t>INFORME DE LAS ACTIVIDADES REALIZADAS COMO ALCALDE SUBROGANTE, PERIODO 22 DE MAYO AL 3 DE JUNIO DEL 2025</w:t>
      </w:r>
    </w:p>
    <w:p w14:paraId="439442EC" w14:textId="77777777" w:rsidR="009F75E0" w:rsidRPr="00EC7972" w:rsidRDefault="009F75E0" w:rsidP="009F75E0">
      <w:pPr>
        <w:jc w:val="center"/>
        <w:rPr>
          <w:rFonts w:ascii="Times New Roman" w:hAnsi="Times New Roman" w:cs="Times New Roman"/>
          <w:b/>
          <w:sz w:val="24"/>
          <w:szCs w:val="24"/>
          <w:lang w:val="es-MX"/>
        </w:rPr>
      </w:pPr>
    </w:p>
    <w:p w14:paraId="29D82570" w14:textId="77777777" w:rsidR="009F75E0" w:rsidRPr="00EC7972" w:rsidRDefault="009F75E0" w:rsidP="009F75E0">
      <w:pPr>
        <w:rPr>
          <w:rFonts w:ascii="Times New Roman" w:hAnsi="Times New Roman" w:cs="Times New Roman"/>
          <w:b/>
          <w:sz w:val="24"/>
          <w:szCs w:val="24"/>
          <w:lang w:val="es-MX"/>
        </w:rPr>
      </w:pPr>
    </w:p>
    <w:p w14:paraId="6420FB06" w14:textId="77777777" w:rsidR="009F75E0" w:rsidRPr="00EC7972" w:rsidRDefault="009F75E0" w:rsidP="009F75E0">
      <w:pPr>
        <w:rPr>
          <w:rFonts w:ascii="Times New Roman" w:hAnsi="Times New Roman" w:cs="Times New Roman"/>
          <w:b/>
          <w:sz w:val="24"/>
          <w:szCs w:val="24"/>
          <w:lang w:val="es-MX"/>
        </w:rPr>
      </w:pPr>
      <w:r w:rsidRPr="00EC7972">
        <w:rPr>
          <w:rFonts w:ascii="Times New Roman" w:hAnsi="Times New Roman" w:cs="Times New Roman"/>
          <w:b/>
          <w:sz w:val="24"/>
          <w:szCs w:val="24"/>
          <w:lang w:val="es-MX"/>
        </w:rPr>
        <w:t>ANTECENDENTES:</w:t>
      </w:r>
    </w:p>
    <w:p w14:paraId="604AFE01" w14:textId="77777777" w:rsidR="009F75E0" w:rsidRPr="00EC7972" w:rsidRDefault="009F75E0" w:rsidP="009F75E0">
      <w:pPr>
        <w:jc w:val="both"/>
        <w:rPr>
          <w:rFonts w:ascii="Times New Roman" w:hAnsi="Times New Roman" w:cs="Times New Roman"/>
          <w:b/>
          <w:sz w:val="24"/>
          <w:szCs w:val="24"/>
          <w:lang w:val="es-MX"/>
        </w:rPr>
      </w:pPr>
    </w:p>
    <w:p w14:paraId="37FF4AA0" w14:textId="77777777" w:rsidR="009F75E0" w:rsidRPr="00EC7972" w:rsidRDefault="009F75E0" w:rsidP="009F75E0">
      <w:pPr>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 xml:space="preserve">En cumplimiento a la invitación realizada por el Pueblo de </w:t>
      </w:r>
      <w:proofErr w:type="spellStart"/>
      <w:r w:rsidRPr="00EC7972">
        <w:rPr>
          <w:rFonts w:ascii="Times New Roman" w:hAnsi="Times New Roman" w:cs="Times New Roman"/>
          <w:sz w:val="24"/>
          <w:szCs w:val="24"/>
          <w:lang w:val="es-MX"/>
        </w:rPr>
        <w:t>Weifang</w:t>
      </w:r>
      <w:proofErr w:type="spellEnd"/>
      <w:r w:rsidRPr="00EC7972">
        <w:rPr>
          <w:rFonts w:ascii="Times New Roman" w:hAnsi="Times New Roman" w:cs="Times New Roman"/>
          <w:sz w:val="24"/>
          <w:szCs w:val="24"/>
          <w:lang w:val="es-MX"/>
        </w:rPr>
        <w:t xml:space="preserve"> de China, el Dr. Inti </w:t>
      </w:r>
      <w:proofErr w:type="spellStart"/>
      <w:r w:rsidRPr="00EC7972">
        <w:rPr>
          <w:rFonts w:ascii="Times New Roman" w:hAnsi="Times New Roman" w:cs="Times New Roman"/>
          <w:sz w:val="24"/>
          <w:szCs w:val="24"/>
          <w:lang w:val="es-MX"/>
        </w:rPr>
        <w:t>Yumbay</w:t>
      </w:r>
      <w:proofErr w:type="spellEnd"/>
      <w:r w:rsidRPr="00EC7972">
        <w:rPr>
          <w:rFonts w:ascii="Times New Roman" w:hAnsi="Times New Roman" w:cs="Times New Roman"/>
          <w:sz w:val="24"/>
          <w:szCs w:val="24"/>
          <w:lang w:val="es-MX"/>
        </w:rPr>
        <w:t xml:space="preserve"> </w:t>
      </w:r>
      <w:proofErr w:type="spellStart"/>
      <w:r w:rsidRPr="00EC7972">
        <w:rPr>
          <w:rFonts w:ascii="Times New Roman" w:hAnsi="Times New Roman" w:cs="Times New Roman"/>
          <w:sz w:val="24"/>
          <w:szCs w:val="24"/>
          <w:lang w:val="es-MX"/>
        </w:rPr>
        <w:t>Taris</w:t>
      </w:r>
      <w:proofErr w:type="spellEnd"/>
      <w:r w:rsidRPr="00EC7972">
        <w:rPr>
          <w:rFonts w:ascii="Times New Roman" w:hAnsi="Times New Roman" w:cs="Times New Roman"/>
          <w:sz w:val="24"/>
          <w:szCs w:val="24"/>
          <w:lang w:val="es-MX"/>
        </w:rPr>
        <w:t>, ponen en consideración, para analizar y resolver la autorización de salida, pone en conocimiento del Pleno del Concejo Municipal en la fecha 20 de mayo del presente año para su resolución.</w:t>
      </w:r>
    </w:p>
    <w:p w14:paraId="57DEA2EE" w14:textId="77777777" w:rsidR="009F75E0" w:rsidRPr="00EC7972" w:rsidRDefault="009F75E0" w:rsidP="009F75E0">
      <w:pPr>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 xml:space="preserve">En la fecha 20 de mayo del presente año en curso, el Concejo Municipal Autoriza el viaje al Pueblo de </w:t>
      </w:r>
      <w:proofErr w:type="spellStart"/>
      <w:r w:rsidRPr="00EC7972">
        <w:rPr>
          <w:rFonts w:ascii="Times New Roman" w:hAnsi="Times New Roman" w:cs="Times New Roman"/>
          <w:sz w:val="24"/>
          <w:szCs w:val="24"/>
          <w:lang w:val="es-MX"/>
        </w:rPr>
        <w:t>Weifang</w:t>
      </w:r>
      <w:proofErr w:type="spellEnd"/>
      <w:r w:rsidRPr="00EC7972">
        <w:rPr>
          <w:rFonts w:ascii="Times New Roman" w:hAnsi="Times New Roman" w:cs="Times New Roman"/>
          <w:sz w:val="24"/>
          <w:szCs w:val="24"/>
          <w:lang w:val="es-MX"/>
        </w:rPr>
        <w:t xml:space="preserve">, bajo Resolución Nro. 035-SC-GADCG-2025, dejado como Alcalde Subrogante al </w:t>
      </w:r>
      <w:proofErr w:type="spellStart"/>
      <w:r w:rsidRPr="00EC7972">
        <w:rPr>
          <w:rFonts w:ascii="Times New Roman" w:hAnsi="Times New Roman" w:cs="Times New Roman"/>
          <w:sz w:val="24"/>
          <w:szCs w:val="24"/>
          <w:lang w:val="es-MX"/>
        </w:rPr>
        <w:t>MSc</w:t>
      </w:r>
      <w:proofErr w:type="spellEnd"/>
      <w:r w:rsidRPr="00EC7972">
        <w:rPr>
          <w:rFonts w:ascii="Times New Roman" w:hAnsi="Times New Roman" w:cs="Times New Roman"/>
          <w:sz w:val="24"/>
          <w:szCs w:val="24"/>
          <w:lang w:val="es-MX"/>
        </w:rPr>
        <w:t xml:space="preserve">. Segundo Telésforo Martínez </w:t>
      </w:r>
      <w:proofErr w:type="spellStart"/>
      <w:r w:rsidRPr="00EC7972">
        <w:rPr>
          <w:rFonts w:ascii="Times New Roman" w:hAnsi="Times New Roman" w:cs="Times New Roman"/>
          <w:sz w:val="24"/>
          <w:szCs w:val="24"/>
          <w:lang w:val="es-MX"/>
        </w:rPr>
        <w:t>Collay</w:t>
      </w:r>
      <w:proofErr w:type="spellEnd"/>
      <w:r w:rsidRPr="00EC7972">
        <w:rPr>
          <w:rFonts w:ascii="Times New Roman" w:hAnsi="Times New Roman" w:cs="Times New Roman"/>
          <w:sz w:val="24"/>
          <w:szCs w:val="24"/>
          <w:lang w:val="es-MX"/>
        </w:rPr>
        <w:t xml:space="preserve">, desde el 22 de mayo del 2025, hasta el 3 de junio del 2025. En cumplimiento a la COOTAD sus Art. 57 literal a), s), en concordancia al Art. 64, 65 y 69 de la Ordenanza de Organización y Funcionamiento del Concejo Municipal del GADCG. </w:t>
      </w:r>
    </w:p>
    <w:p w14:paraId="131D7741" w14:textId="77777777" w:rsidR="009F75E0" w:rsidRPr="00EC7972"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OBJETIVO:</w:t>
      </w:r>
    </w:p>
    <w:p w14:paraId="6C74B694" w14:textId="77777777" w:rsidR="009F75E0" w:rsidRPr="00EC7972" w:rsidRDefault="009F75E0" w:rsidP="009F75E0">
      <w:pPr>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Subrogar las funciones del alcalde titular del Gobierno Autónomo Descentralizado del Cantón Guaranda, a partir del 22 de mayo al 3 de junio del año 2025.</w:t>
      </w:r>
    </w:p>
    <w:p w14:paraId="548D2DEC" w14:textId="77777777" w:rsidR="009F75E0" w:rsidRPr="00EC7972"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DETALLE DE LAS ACTIVIDADES:</w:t>
      </w:r>
    </w:p>
    <w:p w14:paraId="47278EC6" w14:textId="77777777" w:rsidR="009F75E0" w:rsidRPr="00EC7972" w:rsidRDefault="009F75E0" w:rsidP="009F75E0">
      <w:pPr>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Me dirijo a usted para presentar un informe detallado de las actividades realizadas durante mi período como Alcalde Subrogante del Cantón Guaranda dese el 22 de mayo al 3 de junio de 2025.</w:t>
      </w:r>
    </w:p>
    <w:p w14:paraId="4FB4A9EA" w14:textId="7BFE1C52" w:rsidR="009F75E0" w:rsidRDefault="009F75E0" w:rsidP="009F75E0">
      <w:pPr>
        <w:pStyle w:val="Prrafodelista"/>
        <w:numPr>
          <w:ilvl w:val="0"/>
          <w:numId w:val="41"/>
        </w:numPr>
        <w:spacing w:line="259" w:lineRule="auto"/>
        <w:jc w:val="both"/>
        <w:rPr>
          <w:rFonts w:ascii="Times New Roman" w:hAnsi="Times New Roman" w:cs="Times New Roman"/>
          <w:sz w:val="24"/>
          <w:szCs w:val="24"/>
          <w:lang w:val="es-MX"/>
        </w:rPr>
      </w:pPr>
      <w:r>
        <w:rPr>
          <w:rFonts w:ascii="Times New Roman" w:hAnsi="Times New Roman" w:cs="Times New Roman"/>
          <w:noProof/>
          <w:sz w:val="24"/>
          <w:szCs w:val="24"/>
          <w:lang w:val="en-US"/>
        </w:rPr>
        <mc:AlternateContent>
          <mc:Choice Requires="wps">
            <w:drawing>
              <wp:anchor distT="0" distB="0" distL="114300" distR="114300" simplePos="0" relativeHeight="251643904" behindDoc="0" locked="0" layoutInCell="1" allowOverlap="1" wp14:anchorId="2ABCB5E2" wp14:editId="70BC921E">
                <wp:simplePos x="0" y="0"/>
                <wp:positionH relativeFrom="column">
                  <wp:posOffset>2802636</wp:posOffset>
                </wp:positionH>
                <wp:positionV relativeFrom="paragraph">
                  <wp:posOffset>607441</wp:posOffset>
                </wp:positionV>
                <wp:extent cx="2952750" cy="2017776"/>
                <wp:effectExtent l="0" t="0" r="0" b="1905"/>
                <wp:wrapNone/>
                <wp:docPr id="25" name="Cuadro de texto 25"/>
                <wp:cNvGraphicFramePr/>
                <a:graphic xmlns:a="http://schemas.openxmlformats.org/drawingml/2006/main">
                  <a:graphicData uri="http://schemas.microsoft.com/office/word/2010/wordprocessingShape">
                    <wps:wsp>
                      <wps:cNvSpPr txBox="1"/>
                      <wps:spPr>
                        <a:xfrm>
                          <a:off x="0" y="0"/>
                          <a:ext cx="2952750" cy="2017776"/>
                        </a:xfrm>
                        <a:prstGeom prst="rect">
                          <a:avLst/>
                        </a:prstGeom>
                        <a:solidFill>
                          <a:schemeClr val="lt1"/>
                        </a:solidFill>
                        <a:ln w="6350">
                          <a:noFill/>
                        </a:ln>
                      </wps:spPr>
                      <wps:txbx>
                        <w:txbxContent>
                          <w:p w14:paraId="0A4EB105" w14:textId="7D8FFD89" w:rsidR="00D415B9" w:rsidRDefault="00D415B9" w:rsidP="009F75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BCB5E2" id="Cuadro de texto 25" o:spid="_x0000_s1027" type="#_x0000_t202" style="position:absolute;left:0;text-align:left;margin-left:220.7pt;margin-top:47.85pt;width:232.5pt;height:158.9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" fillcolor="white [3201]" stroked="f" strokeweight=".5pt">
                <v:textbox>
                  <w:txbxContent>
                    <w:p w14:paraId="0A4EB105" w14:textId="7D8FFD89" w:rsidR="00D415B9" w:rsidRDefault="00D415B9" w:rsidP="009F75E0"/>
                  </w:txbxContent>
                </v:textbox>
              </v:shape>
            </w:pict>
          </mc:Fallback>
        </mc:AlternateContent>
      </w:r>
      <w:r w:rsidRPr="00EC7972">
        <w:rPr>
          <w:rFonts w:ascii="Times New Roman" w:hAnsi="Times New Roman" w:cs="Times New Roman"/>
          <w:sz w:val="24"/>
          <w:szCs w:val="24"/>
          <w:lang w:val="es-MX"/>
        </w:rPr>
        <w:t>Reuniones con funcionarios y empleados del GADCG para</w:t>
      </w:r>
      <w:r>
        <w:rPr>
          <w:rFonts w:ascii="Times New Roman" w:hAnsi="Times New Roman" w:cs="Times New Roman"/>
          <w:sz w:val="24"/>
          <w:szCs w:val="24"/>
          <w:lang w:val="es-MX"/>
        </w:rPr>
        <w:t xml:space="preserve"> coordinar acciones y proyectos, que están en marcha, la presencia de los compañeros directores, fue de mucha importancia. </w:t>
      </w:r>
    </w:p>
    <w:p w14:paraId="5E9162BC" w14:textId="0B3EF0F9" w:rsidR="00C43313" w:rsidRDefault="00C43313" w:rsidP="00C43313">
      <w:pPr>
        <w:jc w:val="both"/>
        <w:rPr>
          <w:rFonts w:ascii="Times New Roman" w:hAnsi="Times New Roman" w:cs="Times New Roman"/>
          <w:sz w:val="24"/>
          <w:szCs w:val="24"/>
          <w:lang w:val="es-MX"/>
        </w:rPr>
      </w:pPr>
    </w:p>
    <w:p w14:paraId="08AF471E" w14:textId="47480863" w:rsidR="00C43313" w:rsidRDefault="00C43313" w:rsidP="00C43313">
      <w:pPr>
        <w:jc w:val="both"/>
        <w:rPr>
          <w:rFonts w:ascii="Times New Roman" w:hAnsi="Times New Roman" w:cs="Times New Roman"/>
          <w:sz w:val="24"/>
          <w:szCs w:val="24"/>
          <w:lang w:val="es-MX"/>
        </w:rPr>
      </w:pPr>
    </w:p>
    <w:p w14:paraId="3176AA8A" w14:textId="30792B2D" w:rsidR="00C43313" w:rsidRDefault="00C43313" w:rsidP="00C43313">
      <w:pPr>
        <w:jc w:val="both"/>
        <w:rPr>
          <w:rFonts w:ascii="Times New Roman" w:hAnsi="Times New Roman" w:cs="Times New Roman"/>
          <w:sz w:val="24"/>
          <w:szCs w:val="24"/>
          <w:lang w:val="es-MX"/>
        </w:rPr>
      </w:pPr>
    </w:p>
    <w:p w14:paraId="337A3C48" w14:textId="3459901E" w:rsidR="00C43313" w:rsidRDefault="00C43313" w:rsidP="00C43313">
      <w:pPr>
        <w:jc w:val="both"/>
        <w:rPr>
          <w:rFonts w:ascii="Times New Roman" w:hAnsi="Times New Roman" w:cs="Times New Roman"/>
          <w:sz w:val="24"/>
          <w:szCs w:val="24"/>
          <w:lang w:val="es-MX"/>
        </w:rPr>
      </w:pPr>
    </w:p>
    <w:p w14:paraId="6AFA9BDA" w14:textId="33A606D3" w:rsidR="00C43313" w:rsidRDefault="00C43313" w:rsidP="00C43313">
      <w:pPr>
        <w:jc w:val="both"/>
        <w:rPr>
          <w:rFonts w:ascii="Times New Roman" w:hAnsi="Times New Roman" w:cs="Times New Roman"/>
          <w:sz w:val="24"/>
          <w:szCs w:val="24"/>
          <w:lang w:val="es-MX"/>
        </w:rPr>
      </w:pPr>
    </w:p>
    <w:p w14:paraId="03609749" w14:textId="2B987BB3" w:rsidR="00C43313" w:rsidRDefault="00C43313" w:rsidP="00C43313">
      <w:pPr>
        <w:jc w:val="both"/>
        <w:rPr>
          <w:rFonts w:ascii="Times New Roman" w:hAnsi="Times New Roman" w:cs="Times New Roman"/>
          <w:sz w:val="24"/>
          <w:szCs w:val="24"/>
          <w:lang w:val="es-MX"/>
        </w:rPr>
      </w:pPr>
    </w:p>
    <w:p w14:paraId="13CE5400" w14:textId="77777777" w:rsidR="00C43313" w:rsidRDefault="00C43313" w:rsidP="00C43313">
      <w:pPr>
        <w:jc w:val="both"/>
        <w:rPr>
          <w:rFonts w:ascii="Times New Roman" w:hAnsi="Times New Roman" w:cs="Times New Roman"/>
          <w:sz w:val="24"/>
          <w:szCs w:val="24"/>
          <w:lang w:val="es-MX"/>
        </w:rPr>
      </w:pPr>
    </w:p>
    <w:p w14:paraId="6DB600AB" w14:textId="77777777" w:rsidR="00C43313" w:rsidRPr="00C43313" w:rsidRDefault="00C43313" w:rsidP="00C43313">
      <w:pPr>
        <w:jc w:val="both"/>
        <w:rPr>
          <w:rFonts w:ascii="Times New Roman" w:hAnsi="Times New Roman" w:cs="Times New Roman"/>
          <w:sz w:val="24"/>
          <w:szCs w:val="24"/>
          <w:lang w:val="es-MX"/>
        </w:rPr>
      </w:pPr>
    </w:p>
    <w:p w14:paraId="01DA7224" w14:textId="77777777" w:rsidR="00C43313" w:rsidRDefault="00C43313" w:rsidP="009F75E0">
      <w:pPr>
        <w:jc w:val="both"/>
        <w:rPr>
          <w:rFonts w:ascii="Times New Roman" w:hAnsi="Times New Roman" w:cs="Times New Roman"/>
          <w:sz w:val="24"/>
          <w:szCs w:val="24"/>
          <w:lang w:val="es-MX"/>
        </w:rPr>
      </w:pPr>
    </w:p>
    <w:p w14:paraId="60E7619A" w14:textId="49A6A4A7" w:rsidR="009F75E0" w:rsidRDefault="00F96FFD" w:rsidP="009F75E0">
      <w:pPr>
        <w:jc w:val="both"/>
        <w:rPr>
          <w:rFonts w:ascii="Times New Roman" w:hAnsi="Times New Roman" w:cs="Times New Roman"/>
          <w:sz w:val="24"/>
          <w:szCs w:val="24"/>
          <w:lang w:val="es-MX"/>
        </w:rPr>
      </w:pPr>
      <w:r>
        <w:rPr>
          <w:noProof/>
        </w:rPr>
        <w:t xml:space="preserve"> </w:t>
      </w:r>
      <w:r w:rsidR="009F75E0" w:rsidRPr="00831BBF">
        <w:rPr>
          <w:noProof/>
          <w:lang w:val="en-US"/>
        </w:rPr>
        <w:drawing>
          <wp:inline distT="0" distB="0" distL="0" distR="0" wp14:anchorId="5016C129" wp14:editId="560F3DBE">
            <wp:extent cx="2560320" cy="1859915"/>
            <wp:effectExtent l="0" t="0" r="0" b="6985"/>
            <wp:docPr id="1" name="Imagen 1" descr="C:\Users\PC\Downloads\WhatsApp Image 2025-07-24 at 09.38.3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PC\Downloads\WhatsApp Image 2025-07-24 at 09.38.34 (1).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8942" cy="1873443"/>
                    </a:xfrm>
                    <a:prstGeom prst="rect">
                      <a:avLst/>
                    </a:prstGeom>
                    <a:noFill/>
                    <a:ln>
                      <a:noFill/>
                    </a:ln>
                  </pic:spPr>
                </pic:pic>
              </a:graphicData>
            </a:graphic>
          </wp:inline>
        </w:drawing>
      </w:r>
      <w:r w:rsidR="00C43313" w:rsidRPr="00831BBF">
        <w:rPr>
          <w:noProof/>
          <w:lang w:val="en-US"/>
        </w:rPr>
        <w:drawing>
          <wp:inline distT="0" distB="0" distL="0" distR="0" wp14:anchorId="18186895" wp14:editId="3FC2729A">
            <wp:extent cx="2493264" cy="1893795"/>
            <wp:effectExtent l="0" t="0" r="2540" b="0"/>
            <wp:docPr id="9" name="Imagen 9" descr="C:\Users\PC\Downloads\WhatsApp Image 2025-07-24 at 09.38.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PC\Downloads\WhatsApp Image 2025-07-24 at 09.38.34.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02888" cy="1901105"/>
                    </a:xfrm>
                    <a:prstGeom prst="rect">
                      <a:avLst/>
                    </a:prstGeom>
                    <a:noFill/>
                    <a:ln>
                      <a:noFill/>
                    </a:ln>
                  </pic:spPr>
                </pic:pic>
              </a:graphicData>
            </a:graphic>
          </wp:inline>
        </w:drawing>
      </w:r>
      <w:r>
        <w:rPr>
          <w:rFonts w:ascii="Times New Roman" w:hAnsi="Times New Roman" w:cs="Times New Roman"/>
          <w:sz w:val="24"/>
          <w:szCs w:val="24"/>
          <w:lang w:val="es-MX"/>
        </w:rPr>
        <w:t xml:space="preserve"> </w:t>
      </w:r>
    </w:p>
    <w:p w14:paraId="187C7B58" w14:textId="37334915" w:rsidR="009F75E0" w:rsidRPr="00C43313" w:rsidRDefault="009F75E0" w:rsidP="00C43313">
      <w:pPr>
        <w:pStyle w:val="Prrafodelista"/>
        <w:numPr>
          <w:ilvl w:val="0"/>
          <w:numId w:val="41"/>
        </w:numPr>
        <w:spacing w:line="259" w:lineRule="auto"/>
        <w:jc w:val="both"/>
        <w:rPr>
          <w:rFonts w:ascii="Times New Roman" w:hAnsi="Times New Roman" w:cs="Times New Roman"/>
          <w:sz w:val="24"/>
          <w:szCs w:val="24"/>
          <w:lang w:val="es-MX"/>
        </w:rPr>
      </w:pPr>
      <w:r w:rsidRPr="00C43313">
        <w:rPr>
          <w:rFonts w:ascii="Times New Roman" w:hAnsi="Times New Roman" w:cs="Times New Roman"/>
          <w:sz w:val="24"/>
          <w:szCs w:val="24"/>
          <w:lang w:val="es-MX"/>
        </w:rPr>
        <w:t>Coordinación con instituciones y organizaciones locales y regionales para fortalecer la gestión municipal, en ámbitos de producción y la gestión pública, en América Latina y el Caribe.</w:t>
      </w:r>
    </w:p>
    <w:p w14:paraId="7A9492E4" w14:textId="77777777" w:rsidR="009F75E0" w:rsidRPr="00D94CFF" w:rsidRDefault="009F75E0" w:rsidP="009F75E0">
      <w:pPr>
        <w:jc w:val="both"/>
        <w:rPr>
          <w:rFonts w:ascii="Times New Roman" w:hAnsi="Times New Roman" w:cs="Times New Roman"/>
          <w:sz w:val="24"/>
          <w:szCs w:val="24"/>
          <w:lang w:val="es-MX"/>
        </w:rPr>
      </w:pPr>
      <w:r>
        <w:rPr>
          <w:rFonts w:ascii="Times New Roman" w:hAnsi="Times New Roman" w:cs="Times New Roman"/>
          <w:noProof/>
          <w:sz w:val="24"/>
          <w:szCs w:val="24"/>
          <w:lang w:val="en-US"/>
        </w:rPr>
        <mc:AlternateContent>
          <mc:Choice Requires="wps">
            <w:drawing>
              <wp:anchor distT="0" distB="0" distL="114300" distR="114300" simplePos="0" relativeHeight="251645952" behindDoc="0" locked="0" layoutInCell="1" allowOverlap="1" wp14:anchorId="70C48577" wp14:editId="3E411D24">
                <wp:simplePos x="0" y="0"/>
                <wp:positionH relativeFrom="column">
                  <wp:posOffset>2717165</wp:posOffset>
                </wp:positionH>
                <wp:positionV relativeFrom="paragraph">
                  <wp:posOffset>291465</wp:posOffset>
                </wp:positionV>
                <wp:extent cx="2432050" cy="2240915"/>
                <wp:effectExtent l="0" t="0" r="0" b="6985"/>
                <wp:wrapNone/>
                <wp:docPr id="29" name="Cuadro de texto 29"/>
                <wp:cNvGraphicFramePr/>
                <a:graphic xmlns:a="http://schemas.openxmlformats.org/drawingml/2006/main">
                  <a:graphicData uri="http://schemas.microsoft.com/office/word/2010/wordprocessingShape">
                    <wps:wsp>
                      <wps:cNvSpPr txBox="1"/>
                      <wps:spPr>
                        <a:xfrm>
                          <a:off x="0" y="0"/>
                          <a:ext cx="2432050" cy="2240915"/>
                        </a:xfrm>
                        <a:prstGeom prst="rect">
                          <a:avLst/>
                        </a:prstGeom>
                        <a:noFill/>
                        <a:ln w="6350">
                          <a:noFill/>
                        </a:ln>
                      </wps:spPr>
                      <wps:txbx>
                        <w:txbxContent>
                          <w:p w14:paraId="18462BD1" w14:textId="422D71E5" w:rsidR="00D415B9" w:rsidRPr="00DC399F" w:rsidRDefault="00D415B9" w:rsidP="009F75E0">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C48577" id="Cuadro de texto 29" o:spid="_x0000_s1028" type="#_x0000_t202" style="position:absolute;left:0;text-align:left;margin-left:213.95pt;margin-top:22.95pt;width:191.5pt;height:176.45pt;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" filled="f" stroked="f" strokeweight=".5pt">
                <v:textbox>
                  <w:txbxContent>
                    <w:p w14:paraId="18462BD1" w14:textId="422D71E5" w:rsidR="00D415B9" w:rsidRPr="00DC399F" w:rsidRDefault="00D415B9" w:rsidP="009F75E0">
                      <w:pPr>
                        <w:rPr>
                          <w:color w:val="FFFFFF" w:themeColor="background1"/>
                          <w14:textFill>
                            <w14:noFill/>
                          </w14:textFill>
                        </w:rPr>
                      </w:pPr>
                    </w:p>
                  </w:txbxContent>
                </v:textbox>
              </v:shape>
            </w:pict>
          </mc:Fallback>
        </mc:AlternateContent>
      </w:r>
    </w:p>
    <w:p w14:paraId="30D43050" w14:textId="303DA0C5" w:rsidR="009F75E0" w:rsidRDefault="00DA33D6" w:rsidP="009F75E0">
      <w:pPr>
        <w:rPr>
          <w:rFonts w:ascii="Times New Roman" w:hAnsi="Times New Roman" w:cs="Times New Roman"/>
          <w:sz w:val="24"/>
          <w:szCs w:val="24"/>
          <w:lang w:val="es-MX"/>
        </w:rPr>
      </w:pPr>
      <w:r w:rsidRPr="00DC399F">
        <w:rPr>
          <w:noProof/>
          <w:color w:val="FFFFFF" w:themeColor="background1"/>
          <w:lang w:val="en-US"/>
          <w14:textFill>
            <w14:noFill/>
          </w14:textFill>
        </w:rPr>
        <w:drawing>
          <wp:inline distT="0" distB="0" distL="0" distR="0" wp14:anchorId="474D6F72" wp14:editId="00B94601">
            <wp:extent cx="2474259" cy="2356525"/>
            <wp:effectExtent l="0" t="0" r="2540" b="5715"/>
            <wp:docPr id="71" name="Imagen 71" descr="C:\Users\PC\Downloads\WhatsApp Image 2025-07-24 at 09.34.1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PC\Downloads\WhatsApp Image 2025-07-24 at 09.34.10 (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92125" cy="2373541"/>
                    </a:xfrm>
                    <a:prstGeom prst="rect">
                      <a:avLst/>
                    </a:prstGeom>
                    <a:noFill/>
                    <a:ln>
                      <a:noFill/>
                    </a:ln>
                  </pic:spPr>
                </pic:pic>
              </a:graphicData>
            </a:graphic>
          </wp:inline>
        </w:drawing>
      </w:r>
      <w:r w:rsidR="009F75E0" w:rsidRPr="00F41195">
        <w:rPr>
          <w:rFonts w:ascii="Times New Roman" w:hAnsi="Times New Roman" w:cs="Times New Roman"/>
          <w:b/>
          <w:noProof/>
          <w:sz w:val="24"/>
          <w:szCs w:val="24"/>
          <w:lang w:val="en-US"/>
        </w:rPr>
        <w:drawing>
          <wp:anchor distT="0" distB="0" distL="114300" distR="114300" simplePos="0" relativeHeight="251665408" behindDoc="0" locked="0" layoutInCell="1" allowOverlap="1" wp14:anchorId="6307D21B" wp14:editId="3E144274">
            <wp:simplePos x="1081144" y="1963271"/>
            <wp:positionH relativeFrom="column">
              <wp:align>left</wp:align>
            </wp:positionH>
            <wp:positionV relativeFrom="paragraph">
              <wp:align>top</wp:align>
            </wp:positionV>
            <wp:extent cx="2616200" cy="2240915"/>
            <wp:effectExtent l="0" t="0" r="0" b="6985"/>
            <wp:wrapSquare wrapText="bothSides"/>
            <wp:docPr id="28" name="Imagen 28" descr="C:\Users\PC\Downloads\WhatsApp Image 2025-07-24 at 09.33.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PC\Downloads\WhatsApp Image 2025-07-24 at 09.33.59 (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16200" cy="2240915"/>
                    </a:xfrm>
                    <a:prstGeom prst="rect">
                      <a:avLst/>
                    </a:prstGeom>
                    <a:noFill/>
                    <a:ln>
                      <a:noFill/>
                    </a:ln>
                  </pic:spPr>
                </pic:pic>
              </a:graphicData>
            </a:graphic>
          </wp:anchor>
        </w:drawing>
      </w:r>
      <w:r w:rsidR="009F75E0">
        <w:rPr>
          <w:rFonts w:ascii="Times New Roman" w:hAnsi="Times New Roman" w:cs="Times New Roman"/>
          <w:sz w:val="24"/>
          <w:szCs w:val="24"/>
          <w:lang w:val="es-MX"/>
        </w:rPr>
        <w:br w:type="textWrapping" w:clear="all"/>
      </w:r>
    </w:p>
    <w:p w14:paraId="574E2DB9" w14:textId="77777777" w:rsidR="009F75E0" w:rsidRDefault="009F75E0" w:rsidP="009F75E0">
      <w:pPr>
        <w:pStyle w:val="NormalWeb"/>
      </w:pPr>
      <w:r>
        <w:rPr>
          <w:noProof/>
          <w:lang w:val="en-US" w:eastAsia="en-US"/>
        </w:rPr>
        <w:lastRenderedPageBreak/>
        <mc:AlternateContent>
          <mc:Choice Requires="wps">
            <w:drawing>
              <wp:anchor distT="0" distB="0" distL="114300" distR="114300" simplePos="0" relativeHeight="251668480" behindDoc="0" locked="0" layoutInCell="1" allowOverlap="1" wp14:anchorId="2A464484" wp14:editId="64BF56C4">
                <wp:simplePos x="0" y="0"/>
                <wp:positionH relativeFrom="column">
                  <wp:posOffset>1679201</wp:posOffset>
                </wp:positionH>
                <wp:positionV relativeFrom="paragraph">
                  <wp:posOffset>2814955</wp:posOffset>
                </wp:positionV>
                <wp:extent cx="2936838" cy="2076226"/>
                <wp:effectExtent l="0" t="0" r="0" b="635"/>
                <wp:wrapNone/>
                <wp:docPr id="69" name="Cuadro de texto 69"/>
                <wp:cNvGraphicFramePr/>
                <a:graphic xmlns:a="http://schemas.openxmlformats.org/drawingml/2006/main">
                  <a:graphicData uri="http://schemas.microsoft.com/office/word/2010/wordprocessingShape">
                    <wps:wsp>
                      <wps:cNvSpPr txBox="1"/>
                      <wps:spPr>
                        <a:xfrm>
                          <a:off x="0" y="0"/>
                          <a:ext cx="2936838" cy="2076226"/>
                        </a:xfrm>
                        <a:prstGeom prst="rect">
                          <a:avLst/>
                        </a:prstGeom>
                        <a:solidFill>
                          <a:schemeClr val="lt1"/>
                        </a:solidFill>
                        <a:ln w="6350">
                          <a:noFill/>
                        </a:ln>
                      </wps:spPr>
                      <wps:txbx>
                        <w:txbxContent>
                          <w:p w14:paraId="757C79DE" w14:textId="77777777" w:rsidR="00D415B9" w:rsidRDefault="00D415B9" w:rsidP="009F75E0">
                            <w:pPr>
                              <w:pStyle w:val="NormalWeb"/>
                            </w:pPr>
                            <w:r>
                              <w:rPr>
                                <w:noProof/>
                                <w:lang w:val="en-US" w:eastAsia="en-US"/>
                              </w:rPr>
                              <w:drawing>
                                <wp:inline distT="0" distB="0" distL="0" distR="0" wp14:anchorId="220C4A34" wp14:editId="15155529">
                                  <wp:extent cx="2183089" cy="2054352"/>
                                  <wp:effectExtent l="0" t="0" r="8255" b="3175"/>
                                  <wp:docPr id="70" name="Imagen 70" descr="C:\Users\PC\Downloads\WhatsApp Image 2025-07-24 at 13.14.0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PC\Downloads\WhatsApp Image 2025-07-24 at 13.14.02 (2).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7396" cy="2058405"/>
                                          </a:xfrm>
                                          <a:prstGeom prst="rect">
                                            <a:avLst/>
                                          </a:prstGeom>
                                          <a:noFill/>
                                          <a:ln>
                                            <a:noFill/>
                                          </a:ln>
                                        </pic:spPr>
                                      </pic:pic>
                                    </a:graphicData>
                                  </a:graphic>
                                </wp:inline>
                              </w:drawing>
                            </w:r>
                          </w:p>
                          <w:p w14:paraId="435C38E0" w14:textId="77777777" w:rsidR="00D415B9" w:rsidRDefault="00D415B9" w:rsidP="009F75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464484" id="Cuadro de texto 69" o:spid="_x0000_s1029" type="#_x0000_t202" style="position:absolute;margin-left:132.2pt;margin-top:221.65pt;width:231.25pt;height:163.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" fillcolor="white [3201]" stroked="f" strokeweight=".5pt">
                <v:textbox>
                  <w:txbxContent>
                    <w:p w14:paraId="757C79DE" w14:textId="77777777" w:rsidR="00D415B9" w:rsidRDefault="00D415B9" w:rsidP="009F75E0">
                      <w:pPr>
                        <w:pStyle w:val="NormalWeb"/>
                      </w:pPr>
                      <w:r>
                        <w:rPr>
                          <w:noProof/>
                          <w:lang w:val="en-US" w:eastAsia="en-US"/>
                        </w:rPr>
                        <w:drawing>
                          <wp:inline distT="0" distB="0" distL="0" distR="0" wp14:anchorId="220C4A34" wp14:editId="15155529">
                            <wp:extent cx="2183089" cy="2054352"/>
                            <wp:effectExtent l="0" t="0" r="8255" b="3175"/>
                            <wp:docPr id="70" name="Imagen 70" descr="C:\Users\PC\Downloads\WhatsApp Image 2025-07-24 at 13.14.0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PC\Downloads\WhatsApp Image 2025-07-24 at 13.14.02 (2).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7396" cy="2058405"/>
                                    </a:xfrm>
                                    <a:prstGeom prst="rect">
                                      <a:avLst/>
                                    </a:prstGeom>
                                    <a:noFill/>
                                    <a:ln>
                                      <a:noFill/>
                                    </a:ln>
                                  </pic:spPr>
                                </pic:pic>
                              </a:graphicData>
                            </a:graphic>
                          </wp:inline>
                        </w:drawing>
                      </w:r>
                    </w:p>
                    <w:p w14:paraId="435C38E0" w14:textId="77777777" w:rsidR="00D415B9" w:rsidRDefault="00D415B9" w:rsidP="009F75E0"/>
                  </w:txbxContent>
                </v:textbox>
              </v:shape>
            </w:pict>
          </mc:Fallback>
        </mc:AlternateContent>
      </w:r>
      <w:r>
        <w:rPr>
          <w:noProof/>
          <w:lang w:val="en-US" w:eastAsia="en-US"/>
        </w:rPr>
        <mc:AlternateContent>
          <mc:Choice Requires="wps">
            <w:drawing>
              <wp:anchor distT="0" distB="0" distL="114300" distR="114300" simplePos="0" relativeHeight="251667456" behindDoc="0" locked="0" layoutInCell="1" allowOverlap="1" wp14:anchorId="1B707CBD" wp14:editId="456E28D7">
                <wp:simplePos x="0" y="0"/>
                <wp:positionH relativeFrom="column">
                  <wp:posOffset>2050340</wp:posOffset>
                </wp:positionH>
                <wp:positionV relativeFrom="paragraph">
                  <wp:posOffset>77134</wp:posOffset>
                </wp:positionV>
                <wp:extent cx="3394038" cy="2651760"/>
                <wp:effectExtent l="0" t="0" r="0" b="0"/>
                <wp:wrapNone/>
                <wp:docPr id="67" name="Cuadro de texto 67"/>
                <wp:cNvGraphicFramePr/>
                <a:graphic xmlns:a="http://schemas.openxmlformats.org/drawingml/2006/main">
                  <a:graphicData uri="http://schemas.microsoft.com/office/word/2010/wordprocessingShape">
                    <wps:wsp>
                      <wps:cNvSpPr txBox="1"/>
                      <wps:spPr>
                        <a:xfrm>
                          <a:off x="0" y="0"/>
                          <a:ext cx="3394038" cy="2651760"/>
                        </a:xfrm>
                        <a:prstGeom prst="rect">
                          <a:avLst/>
                        </a:prstGeom>
                        <a:solidFill>
                          <a:schemeClr val="lt1"/>
                        </a:solidFill>
                        <a:ln w="6350">
                          <a:noFill/>
                        </a:ln>
                      </wps:spPr>
                      <wps:txbx>
                        <w:txbxContent>
                          <w:p w14:paraId="0293F049" w14:textId="77777777" w:rsidR="00D415B9" w:rsidRDefault="00D415B9" w:rsidP="009F75E0">
                            <w:pPr>
                              <w:pStyle w:val="NormalWeb"/>
                            </w:pPr>
                            <w:r>
                              <w:rPr>
                                <w:noProof/>
                                <w:lang w:val="en-US" w:eastAsia="en-US"/>
                              </w:rPr>
                              <w:drawing>
                                <wp:inline distT="0" distB="0" distL="0" distR="0" wp14:anchorId="53B90198" wp14:editId="7B7F03D3">
                                  <wp:extent cx="3200590" cy="2603351"/>
                                  <wp:effectExtent l="0" t="0" r="0" b="6985"/>
                                  <wp:docPr id="68" name="Imagen 68" descr="C:\Users\PC\Downloads\WhatsApp Image 2025-07-24 at 13.14.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PC\Downloads\WhatsApp Image 2025-07-24 at 13.14.02 (1).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26012" cy="2624029"/>
                                          </a:xfrm>
                                          <a:prstGeom prst="rect">
                                            <a:avLst/>
                                          </a:prstGeom>
                                          <a:noFill/>
                                          <a:ln>
                                            <a:noFill/>
                                          </a:ln>
                                        </pic:spPr>
                                      </pic:pic>
                                    </a:graphicData>
                                  </a:graphic>
                                </wp:inline>
                              </w:drawing>
                            </w:r>
                          </w:p>
                          <w:p w14:paraId="0075E4C9" w14:textId="77777777" w:rsidR="00D415B9" w:rsidRDefault="00D415B9" w:rsidP="009F75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707CBD" id="Cuadro de texto 67" o:spid="_x0000_s1030" type="#_x0000_t202" style="position:absolute;margin-left:161.45pt;margin-top:6.05pt;width:267.25pt;height:208.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" fillcolor="white [3201]" stroked="f" strokeweight=".5pt">
                <v:textbox>
                  <w:txbxContent>
                    <w:p w14:paraId="0293F049" w14:textId="77777777" w:rsidR="00D415B9" w:rsidRDefault="00D415B9" w:rsidP="009F75E0">
                      <w:pPr>
                        <w:pStyle w:val="NormalWeb"/>
                      </w:pPr>
                      <w:r>
                        <w:rPr>
                          <w:noProof/>
                          <w:lang w:val="en-US" w:eastAsia="en-US"/>
                        </w:rPr>
                        <w:drawing>
                          <wp:inline distT="0" distB="0" distL="0" distR="0" wp14:anchorId="53B90198" wp14:editId="7B7F03D3">
                            <wp:extent cx="3200590" cy="2603351"/>
                            <wp:effectExtent l="0" t="0" r="0" b="6985"/>
                            <wp:docPr id="68" name="Imagen 68" descr="C:\Users\PC\Downloads\WhatsApp Image 2025-07-24 at 13.14.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PC\Downloads\WhatsApp Image 2025-07-24 at 13.14.02 (1).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26012" cy="2624029"/>
                                    </a:xfrm>
                                    <a:prstGeom prst="rect">
                                      <a:avLst/>
                                    </a:prstGeom>
                                    <a:noFill/>
                                    <a:ln>
                                      <a:noFill/>
                                    </a:ln>
                                  </pic:spPr>
                                </pic:pic>
                              </a:graphicData>
                            </a:graphic>
                          </wp:inline>
                        </w:drawing>
                      </w:r>
                    </w:p>
                    <w:p w14:paraId="0075E4C9" w14:textId="77777777" w:rsidR="00D415B9" w:rsidRDefault="00D415B9" w:rsidP="009F75E0"/>
                  </w:txbxContent>
                </v:textbox>
              </v:shape>
            </w:pict>
          </mc:Fallback>
        </mc:AlternateContent>
      </w:r>
      <w:r>
        <w:rPr>
          <w:noProof/>
          <w:lang w:val="en-US" w:eastAsia="en-US"/>
        </w:rPr>
        <w:drawing>
          <wp:inline distT="0" distB="0" distL="0" distR="0" wp14:anchorId="2E219334" wp14:editId="5918F639">
            <wp:extent cx="2000922" cy="2887361"/>
            <wp:effectExtent l="0" t="0" r="0" b="8255"/>
            <wp:docPr id="66" name="Imagen 66" descr="C:\Users\PC\Downloads\WhatsApp Image 2025-07-24 at 13.14.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PC\Downloads\WhatsApp Image 2025-07-24 at 13.14.01.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6939" cy="2896044"/>
                    </a:xfrm>
                    <a:prstGeom prst="rect">
                      <a:avLst/>
                    </a:prstGeom>
                    <a:noFill/>
                    <a:ln>
                      <a:noFill/>
                    </a:ln>
                  </pic:spPr>
                </pic:pic>
              </a:graphicData>
            </a:graphic>
          </wp:inline>
        </w:drawing>
      </w:r>
    </w:p>
    <w:p w14:paraId="6D3D090A" w14:textId="77777777" w:rsidR="009F75E0" w:rsidRDefault="009F75E0" w:rsidP="009F75E0">
      <w:pPr>
        <w:rPr>
          <w:rFonts w:ascii="Times New Roman" w:hAnsi="Times New Roman" w:cs="Times New Roman"/>
          <w:sz w:val="24"/>
          <w:szCs w:val="24"/>
          <w:lang w:val="es-MX"/>
        </w:rPr>
      </w:pPr>
    </w:p>
    <w:p w14:paraId="5990C7FB" w14:textId="77777777" w:rsidR="009F75E0" w:rsidRDefault="009F75E0" w:rsidP="009F75E0">
      <w:pPr>
        <w:rPr>
          <w:rFonts w:ascii="Times New Roman" w:hAnsi="Times New Roman" w:cs="Times New Roman"/>
          <w:sz w:val="24"/>
          <w:szCs w:val="24"/>
          <w:lang w:val="es-MX"/>
        </w:rPr>
      </w:pPr>
    </w:p>
    <w:p w14:paraId="2254D20F" w14:textId="77777777" w:rsidR="009F75E0" w:rsidRDefault="009F75E0" w:rsidP="009F75E0">
      <w:pPr>
        <w:rPr>
          <w:rFonts w:ascii="Times New Roman" w:hAnsi="Times New Roman" w:cs="Times New Roman"/>
          <w:sz w:val="24"/>
          <w:szCs w:val="24"/>
          <w:lang w:val="es-MX"/>
        </w:rPr>
      </w:pPr>
    </w:p>
    <w:p w14:paraId="2B0B562D" w14:textId="77777777" w:rsidR="009F75E0" w:rsidRDefault="009F75E0" w:rsidP="009F75E0">
      <w:pPr>
        <w:rPr>
          <w:rFonts w:ascii="Times New Roman" w:hAnsi="Times New Roman" w:cs="Times New Roman"/>
          <w:sz w:val="24"/>
          <w:szCs w:val="24"/>
          <w:lang w:val="es-MX"/>
        </w:rPr>
      </w:pPr>
    </w:p>
    <w:p w14:paraId="6CF5D62F" w14:textId="77777777" w:rsidR="009F75E0" w:rsidRDefault="009F75E0" w:rsidP="009F75E0">
      <w:pPr>
        <w:rPr>
          <w:rFonts w:ascii="Times New Roman" w:hAnsi="Times New Roman" w:cs="Times New Roman"/>
          <w:sz w:val="24"/>
          <w:szCs w:val="24"/>
          <w:lang w:val="es-MX"/>
        </w:rPr>
      </w:pPr>
    </w:p>
    <w:p w14:paraId="2E26C11C" w14:textId="6E70CF66" w:rsidR="009F75E0" w:rsidRDefault="009F75E0" w:rsidP="009F75E0">
      <w:pPr>
        <w:rPr>
          <w:rFonts w:ascii="Times New Roman" w:hAnsi="Times New Roman" w:cs="Times New Roman"/>
          <w:sz w:val="24"/>
          <w:szCs w:val="24"/>
          <w:lang w:val="es-MX"/>
        </w:rPr>
      </w:pPr>
    </w:p>
    <w:p w14:paraId="78D15D29" w14:textId="77777777" w:rsidR="00C43313" w:rsidRDefault="00C43313" w:rsidP="009F75E0">
      <w:pPr>
        <w:rPr>
          <w:rFonts w:ascii="Times New Roman" w:hAnsi="Times New Roman" w:cs="Times New Roman"/>
          <w:sz w:val="24"/>
          <w:szCs w:val="24"/>
          <w:lang w:val="es-MX"/>
        </w:rPr>
      </w:pPr>
    </w:p>
    <w:p w14:paraId="1FCB28B7" w14:textId="77777777" w:rsidR="009F75E0" w:rsidRDefault="009F75E0" w:rsidP="009F75E0">
      <w:pPr>
        <w:pStyle w:val="Prrafodelista"/>
        <w:numPr>
          <w:ilvl w:val="0"/>
          <w:numId w:val="41"/>
        </w:numPr>
        <w:spacing w:line="259" w:lineRule="auto"/>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Coordinación con organizaciones comunitarias y sociales para fortalecer la relación entre el GADCG y la comunidad</w:t>
      </w:r>
      <w:r>
        <w:rPr>
          <w:rFonts w:ascii="Times New Roman" w:hAnsi="Times New Roman" w:cs="Times New Roman"/>
          <w:sz w:val="24"/>
          <w:szCs w:val="24"/>
          <w:lang w:val="es-MX"/>
        </w:rPr>
        <w:t>, para planificar proyectos que van en beneficio de la comunidad.</w:t>
      </w:r>
    </w:p>
    <w:p w14:paraId="1BC7EA0C" w14:textId="14690F29" w:rsidR="00C43313" w:rsidRDefault="009F75E0" w:rsidP="00C43313">
      <w:pPr>
        <w:jc w:val="center"/>
        <w:rPr>
          <w:rFonts w:ascii="Times New Roman" w:hAnsi="Times New Roman" w:cs="Times New Roman"/>
          <w:sz w:val="24"/>
          <w:szCs w:val="24"/>
          <w:lang w:val="es-MX"/>
        </w:rPr>
      </w:pPr>
      <w:r>
        <w:rPr>
          <w:noProof/>
          <w:lang w:val="en-US"/>
        </w:rPr>
        <w:drawing>
          <wp:inline distT="0" distB="0" distL="0" distR="0" wp14:anchorId="079E22FB" wp14:editId="1D776047">
            <wp:extent cx="4273550" cy="2108015"/>
            <wp:effectExtent l="0" t="0" r="0" b="6985"/>
            <wp:docPr id="5" name="Imagen 5" descr="C:\Users\PC\Downloads\WhatsApp Image 2025-05-26 at 15.48.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C\Downloads\WhatsApp Image 2025-05-26 at 15.48.07.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11405" cy="2126688"/>
                    </a:xfrm>
                    <a:prstGeom prst="rect">
                      <a:avLst/>
                    </a:prstGeom>
                    <a:noFill/>
                    <a:ln>
                      <a:noFill/>
                    </a:ln>
                  </pic:spPr>
                </pic:pic>
              </a:graphicData>
            </a:graphic>
          </wp:inline>
        </w:drawing>
      </w:r>
    </w:p>
    <w:p w14:paraId="1681E3B5" w14:textId="77777777" w:rsidR="00C43313" w:rsidRDefault="00C43313" w:rsidP="00C43313">
      <w:pPr>
        <w:jc w:val="center"/>
        <w:rPr>
          <w:rFonts w:ascii="Times New Roman" w:hAnsi="Times New Roman" w:cs="Times New Roman"/>
          <w:sz w:val="24"/>
          <w:szCs w:val="24"/>
          <w:lang w:val="es-MX"/>
        </w:rPr>
      </w:pPr>
    </w:p>
    <w:p w14:paraId="504081CB" w14:textId="2E62D317" w:rsidR="00C43313" w:rsidRDefault="00C43313" w:rsidP="00C43313">
      <w:pPr>
        <w:jc w:val="center"/>
        <w:rPr>
          <w:rFonts w:ascii="Times New Roman" w:hAnsi="Times New Roman" w:cs="Times New Roman"/>
          <w:sz w:val="24"/>
          <w:szCs w:val="24"/>
          <w:lang w:val="es-MX"/>
        </w:rPr>
      </w:pPr>
    </w:p>
    <w:p w14:paraId="2048E7E2" w14:textId="4DCBBCF5" w:rsidR="00C43313" w:rsidRDefault="00C43313" w:rsidP="00C43313">
      <w:pPr>
        <w:jc w:val="center"/>
        <w:rPr>
          <w:rFonts w:ascii="Times New Roman" w:hAnsi="Times New Roman" w:cs="Times New Roman"/>
          <w:sz w:val="24"/>
          <w:szCs w:val="24"/>
          <w:lang w:val="es-MX"/>
        </w:rPr>
      </w:pPr>
    </w:p>
    <w:p w14:paraId="38C24FAB" w14:textId="10094FA1" w:rsidR="009F75E0" w:rsidRDefault="009F75E0" w:rsidP="00C43313">
      <w:pPr>
        <w:jc w:val="center"/>
        <w:rPr>
          <w:rFonts w:ascii="Times New Roman" w:hAnsi="Times New Roman" w:cs="Times New Roman"/>
          <w:sz w:val="24"/>
          <w:szCs w:val="24"/>
          <w:lang w:val="es-MX"/>
        </w:rPr>
      </w:pPr>
      <w:r w:rsidRPr="00831BBF">
        <w:rPr>
          <w:noProof/>
          <w:lang w:val="en-US"/>
        </w:rPr>
        <w:drawing>
          <wp:inline distT="0" distB="0" distL="0" distR="0" wp14:anchorId="0D89FBD2" wp14:editId="018E4D0F">
            <wp:extent cx="1784350" cy="2006600"/>
            <wp:effectExtent l="0" t="0" r="6350" b="0"/>
            <wp:docPr id="2" name="Imagen 2" descr="C:\Users\PC\Downloads\WhatsApp Image 2025-07-24 at 09.34.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PC\Downloads\WhatsApp Image 2025-07-24 at 09.34.14 (1).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2914" cy="2016231"/>
                    </a:xfrm>
                    <a:prstGeom prst="rect">
                      <a:avLst/>
                    </a:prstGeom>
                    <a:noFill/>
                    <a:ln>
                      <a:noFill/>
                    </a:ln>
                  </pic:spPr>
                </pic:pic>
              </a:graphicData>
            </a:graphic>
          </wp:inline>
        </w:drawing>
      </w:r>
      <w:r w:rsidR="00C43313" w:rsidRPr="00831BBF">
        <w:rPr>
          <w:noProof/>
          <w:lang w:val="en-US"/>
        </w:rPr>
        <w:drawing>
          <wp:inline distT="0" distB="0" distL="0" distR="0" wp14:anchorId="3509DDF6" wp14:editId="5694EB3A">
            <wp:extent cx="1525270" cy="2033096"/>
            <wp:effectExtent l="0" t="0" r="0" b="5715"/>
            <wp:docPr id="3" name="Imagen 3" descr="C:\Users\PC\Downloads\WhatsApp Image 2025-07-24 at 09.34.1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PC\Downloads\WhatsApp Image 2025-07-24 at 09.34.13 (3).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25270" cy="2033096"/>
                    </a:xfrm>
                    <a:prstGeom prst="rect">
                      <a:avLst/>
                    </a:prstGeom>
                    <a:noFill/>
                    <a:ln>
                      <a:noFill/>
                    </a:ln>
                  </pic:spPr>
                </pic:pic>
              </a:graphicData>
            </a:graphic>
          </wp:inline>
        </w:drawing>
      </w:r>
      <w:r w:rsidR="00C43313" w:rsidRPr="00831BBF">
        <w:rPr>
          <w:noProof/>
          <w:lang w:val="en-US"/>
        </w:rPr>
        <w:drawing>
          <wp:inline distT="0" distB="0" distL="0" distR="0" wp14:anchorId="7B64B4BF" wp14:editId="374D36FE">
            <wp:extent cx="1736792" cy="2002663"/>
            <wp:effectExtent l="0" t="0" r="0" b="0"/>
            <wp:docPr id="18" name="Imagen 18" descr="C:\Users\PC\Downloads\WhatsApp Image 2025-07-24 at 09.34.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PC\Downloads\WhatsApp Image 2025-07-24 at 09.34.13 (1).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42264" cy="2008973"/>
                    </a:xfrm>
                    <a:prstGeom prst="rect">
                      <a:avLst/>
                    </a:prstGeom>
                    <a:noFill/>
                    <a:ln>
                      <a:noFill/>
                    </a:ln>
                  </pic:spPr>
                </pic:pic>
              </a:graphicData>
            </a:graphic>
          </wp:inline>
        </w:drawing>
      </w:r>
    </w:p>
    <w:p w14:paraId="00001529" w14:textId="77777777" w:rsidR="009F75E0" w:rsidRDefault="009F75E0" w:rsidP="009F75E0">
      <w:pPr>
        <w:pStyle w:val="Prrafodelista"/>
        <w:numPr>
          <w:ilvl w:val="0"/>
          <w:numId w:val="41"/>
        </w:numPr>
        <w:spacing w:line="259" w:lineRule="auto"/>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Además, se ha realizado la supervisión y seguimiento de proyectos y obras en ejecución, asegurando el cumplimiento de plazos y especificaciones técnicas.</w:t>
      </w:r>
      <w:r>
        <w:rPr>
          <w:rFonts w:ascii="Times New Roman" w:hAnsi="Times New Roman" w:cs="Times New Roman"/>
          <w:sz w:val="24"/>
          <w:szCs w:val="24"/>
          <w:lang w:val="es-MX"/>
        </w:rPr>
        <w:t xml:space="preserve"> Alcantarillado de la parroquia facundo, remodelación del parque de la parroquia Simiátug, ampliación vía </w:t>
      </w:r>
      <w:proofErr w:type="spellStart"/>
      <w:r>
        <w:rPr>
          <w:rFonts w:ascii="Times New Roman" w:hAnsi="Times New Roman" w:cs="Times New Roman"/>
          <w:sz w:val="24"/>
          <w:szCs w:val="24"/>
          <w:lang w:val="es-MX"/>
        </w:rPr>
        <w:t>Quindigua</w:t>
      </w:r>
      <w:proofErr w:type="spellEnd"/>
      <w:r>
        <w:rPr>
          <w:rFonts w:ascii="Times New Roman" w:hAnsi="Times New Roman" w:cs="Times New Roman"/>
          <w:sz w:val="24"/>
          <w:szCs w:val="24"/>
          <w:lang w:val="es-MX"/>
        </w:rPr>
        <w:t xml:space="preserve"> Central. Canchas cubiertas entre otras obras.</w:t>
      </w:r>
    </w:p>
    <w:p w14:paraId="1E3878EC" w14:textId="77777777" w:rsidR="009F75E0" w:rsidRDefault="009F75E0" w:rsidP="009F75E0">
      <w:pPr>
        <w:jc w:val="center"/>
        <w:rPr>
          <w:rFonts w:ascii="Times New Roman" w:hAnsi="Times New Roman" w:cs="Times New Roman"/>
          <w:sz w:val="24"/>
          <w:szCs w:val="24"/>
          <w:lang w:val="es-MX"/>
        </w:rPr>
      </w:pPr>
      <w:r>
        <w:rPr>
          <w:noProof/>
          <w:lang w:val="en-US"/>
        </w:rPr>
        <mc:AlternateContent>
          <mc:Choice Requires="wps">
            <w:drawing>
              <wp:anchor distT="0" distB="0" distL="114300" distR="114300" simplePos="0" relativeHeight="251654144" behindDoc="0" locked="0" layoutInCell="1" allowOverlap="1" wp14:anchorId="4B2EDA8B" wp14:editId="5F82D2C6">
                <wp:simplePos x="0" y="0"/>
                <wp:positionH relativeFrom="column">
                  <wp:posOffset>2298065</wp:posOffset>
                </wp:positionH>
                <wp:positionV relativeFrom="paragraph">
                  <wp:posOffset>2590165</wp:posOffset>
                </wp:positionV>
                <wp:extent cx="3162300" cy="2717800"/>
                <wp:effectExtent l="0" t="0" r="19050" b="25400"/>
                <wp:wrapNone/>
                <wp:docPr id="36" name="Cuadro de texto 36"/>
                <wp:cNvGraphicFramePr/>
                <a:graphic xmlns:a="http://schemas.openxmlformats.org/drawingml/2006/main">
                  <a:graphicData uri="http://schemas.microsoft.com/office/word/2010/wordprocessingShape">
                    <wps:wsp>
                      <wps:cNvSpPr txBox="1"/>
                      <wps:spPr>
                        <a:xfrm>
                          <a:off x="0" y="0"/>
                          <a:ext cx="3162300" cy="2717800"/>
                        </a:xfrm>
                        <a:prstGeom prst="rect">
                          <a:avLst/>
                        </a:prstGeom>
                        <a:solidFill>
                          <a:schemeClr val="lt1"/>
                        </a:solidFill>
                        <a:ln w="6350">
                          <a:solidFill>
                            <a:prstClr val="black"/>
                          </a:solidFill>
                        </a:ln>
                      </wps:spPr>
                      <wps:txbx>
                        <w:txbxContent>
                          <w:p w14:paraId="430A779B" w14:textId="77777777" w:rsidR="00D415B9" w:rsidRDefault="00D415B9" w:rsidP="009F75E0">
                            <w:r w:rsidRPr="00831BBF">
                              <w:rPr>
                                <w:noProof/>
                                <w:lang w:val="en-US"/>
                              </w:rPr>
                              <w:drawing>
                                <wp:inline distT="0" distB="0" distL="0" distR="0" wp14:anchorId="7704A450" wp14:editId="08207D6A">
                                  <wp:extent cx="3009900" cy="2627630"/>
                                  <wp:effectExtent l="0" t="0" r="0" b="1270"/>
                                  <wp:docPr id="7" name="Imagen 7" descr="C:\Users\PC\Downloads\WhatsApp Image 2025-07-24 at 09.34.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PC\Downloads\WhatsApp Image 2025-07-24 at 09.34.13.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51454" cy="26639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EDA8B" id="Cuadro de texto 36" o:spid="_x0000_s1031" type="#_x0000_t202" style="position:absolute;left:0;text-align:left;margin-left:180.95pt;margin-top:203.95pt;width:249pt;height:21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" fillcolor="white [3201]" strokeweight=".5pt">
                <v:textbox>
                  <w:txbxContent>
                    <w:p w14:paraId="430A779B" w14:textId="77777777" w:rsidR="00D415B9" w:rsidRDefault="00D415B9" w:rsidP="009F75E0">
                      <w:r w:rsidRPr="00831BBF">
                        <w:rPr>
                          <w:noProof/>
                          <w:lang w:val="en-US"/>
                        </w:rPr>
                        <w:drawing>
                          <wp:inline distT="0" distB="0" distL="0" distR="0" wp14:anchorId="7704A450" wp14:editId="08207D6A">
                            <wp:extent cx="3009900" cy="2627630"/>
                            <wp:effectExtent l="0" t="0" r="0" b="1270"/>
                            <wp:docPr id="7" name="Imagen 7" descr="C:\Users\PC\Downloads\WhatsApp Image 2025-07-24 at 09.34.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PC\Downloads\WhatsApp Image 2025-07-24 at 09.34.13.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51454" cy="2663906"/>
                                    </a:xfrm>
                                    <a:prstGeom prst="rect">
                                      <a:avLst/>
                                    </a:prstGeom>
                                    <a:noFill/>
                                    <a:ln>
                                      <a:noFill/>
                                    </a:ln>
                                  </pic:spPr>
                                </pic:pic>
                              </a:graphicData>
                            </a:graphic>
                          </wp:inline>
                        </w:drawing>
                      </w:r>
                    </w:p>
                  </w:txbxContent>
                </v:textbox>
              </v:shape>
            </w:pict>
          </mc:Fallback>
        </mc:AlternateContent>
      </w:r>
      <w:r>
        <w:rPr>
          <w:noProof/>
          <w:lang w:val="en-US"/>
        </w:rPr>
        <mc:AlternateContent>
          <mc:Choice Requires="wps">
            <w:drawing>
              <wp:anchor distT="0" distB="0" distL="114300" distR="114300" simplePos="0" relativeHeight="251653120" behindDoc="0" locked="0" layoutInCell="1" allowOverlap="1" wp14:anchorId="38DCD7C9" wp14:editId="0B4F1C67">
                <wp:simplePos x="0" y="0"/>
                <wp:positionH relativeFrom="column">
                  <wp:posOffset>170815</wp:posOffset>
                </wp:positionH>
                <wp:positionV relativeFrom="paragraph">
                  <wp:posOffset>2590165</wp:posOffset>
                </wp:positionV>
                <wp:extent cx="2000250" cy="2717800"/>
                <wp:effectExtent l="0" t="0" r="19050" b="25400"/>
                <wp:wrapNone/>
                <wp:docPr id="35" name="Cuadro de texto 35"/>
                <wp:cNvGraphicFramePr/>
                <a:graphic xmlns:a="http://schemas.openxmlformats.org/drawingml/2006/main">
                  <a:graphicData uri="http://schemas.microsoft.com/office/word/2010/wordprocessingShape">
                    <wps:wsp>
                      <wps:cNvSpPr txBox="1"/>
                      <wps:spPr>
                        <a:xfrm>
                          <a:off x="0" y="0"/>
                          <a:ext cx="2000250" cy="2717800"/>
                        </a:xfrm>
                        <a:prstGeom prst="rect">
                          <a:avLst/>
                        </a:prstGeom>
                        <a:solidFill>
                          <a:schemeClr val="lt1"/>
                        </a:solidFill>
                        <a:ln w="6350">
                          <a:solidFill>
                            <a:prstClr val="black"/>
                          </a:solidFill>
                        </a:ln>
                      </wps:spPr>
                      <wps:txbx>
                        <w:txbxContent>
                          <w:p w14:paraId="6177F1CB" w14:textId="77777777" w:rsidR="00D415B9" w:rsidRDefault="00D415B9" w:rsidP="009F75E0">
                            <w:r w:rsidRPr="00831BBF">
                              <w:rPr>
                                <w:noProof/>
                                <w:lang w:val="en-US"/>
                              </w:rPr>
                              <w:drawing>
                                <wp:inline distT="0" distB="0" distL="0" distR="0" wp14:anchorId="4DE6FFFA" wp14:editId="31F6F2D6">
                                  <wp:extent cx="1905635" cy="2628900"/>
                                  <wp:effectExtent l="0" t="0" r="0" b="0"/>
                                  <wp:docPr id="38" name="Imagen 38" descr="C:\Users\PC\Downloads\WhatsApp Image 2025-07-24 at 09.34.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PC\Downloads\WhatsApp Image 2025-07-24 at 09.34.14.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13546" cy="263981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DCD7C9" id="Cuadro de texto 35" o:spid="_x0000_s1032" type="#_x0000_t202" style="position:absolute;left:0;text-align:left;margin-left:13.45pt;margin-top:203.95pt;width:157.5pt;height:214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" fillcolor="white [3201]" strokeweight=".5pt">
                <v:textbox>
                  <w:txbxContent>
                    <w:p w14:paraId="6177F1CB" w14:textId="77777777" w:rsidR="00D415B9" w:rsidRDefault="00D415B9" w:rsidP="009F75E0">
                      <w:r w:rsidRPr="00831BBF">
                        <w:rPr>
                          <w:noProof/>
                          <w:lang w:val="en-US"/>
                        </w:rPr>
                        <w:drawing>
                          <wp:inline distT="0" distB="0" distL="0" distR="0" wp14:anchorId="4DE6FFFA" wp14:editId="31F6F2D6">
                            <wp:extent cx="1905635" cy="2628900"/>
                            <wp:effectExtent l="0" t="0" r="0" b="0"/>
                            <wp:docPr id="38" name="Imagen 38" descr="C:\Users\PC\Downloads\WhatsApp Image 2025-07-24 at 09.34.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PC\Downloads\WhatsApp Image 2025-07-24 at 09.34.14.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13546" cy="2639814"/>
                                    </a:xfrm>
                                    <a:prstGeom prst="rect">
                                      <a:avLst/>
                                    </a:prstGeom>
                                    <a:noFill/>
                                    <a:ln>
                                      <a:noFill/>
                                    </a:ln>
                                  </pic:spPr>
                                </pic:pic>
                              </a:graphicData>
                            </a:graphic>
                          </wp:inline>
                        </w:drawing>
                      </w:r>
                    </w:p>
                  </w:txbxContent>
                </v:textbox>
              </v:shape>
            </w:pict>
          </mc:Fallback>
        </mc:AlternateContent>
      </w:r>
      <w:r>
        <w:rPr>
          <w:noProof/>
          <w:lang w:val="en-US"/>
        </w:rPr>
        <w:drawing>
          <wp:inline distT="0" distB="0" distL="0" distR="0" wp14:anchorId="750161D9" wp14:editId="5113B825">
            <wp:extent cx="5628712" cy="2495488"/>
            <wp:effectExtent l="0" t="0" r="0" b="635"/>
            <wp:docPr id="4" name="Imagen 4" descr="C:\Users\PC\Downloads\WhatsApp Image 2025-05-26 at 15.48.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C\Downloads\WhatsApp Image 2025-05-26 at 15.48.09.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45511" cy="2502936"/>
                    </a:xfrm>
                    <a:prstGeom prst="rect">
                      <a:avLst/>
                    </a:prstGeom>
                    <a:noFill/>
                    <a:ln>
                      <a:noFill/>
                    </a:ln>
                  </pic:spPr>
                </pic:pic>
              </a:graphicData>
            </a:graphic>
          </wp:inline>
        </w:drawing>
      </w:r>
    </w:p>
    <w:p w14:paraId="7783C3F5" w14:textId="77777777" w:rsidR="009F75E0" w:rsidRDefault="009F75E0" w:rsidP="009F75E0">
      <w:pPr>
        <w:jc w:val="center"/>
        <w:rPr>
          <w:rFonts w:ascii="Times New Roman" w:hAnsi="Times New Roman" w:cs="Times New Roman"/>
          <w:sz w:val="24"/>
          <w:szCs w:val="24"/>
          <w:lang w:val="es-MX"/>
        </w:rPr>
      </w:pPr>
    </w:p>
    <w:p w14:paraId="15018DE9" w14:textId="77777777" w:rsidR="009F75E0" w:rsidRDefault="009F75E0" w:rsidP="009F75E0">
      <w:pPr>
        <w:jc w:val="center"/>
        <w:rPr>
          <w:rFonts w:ascii="Times New Roman" w:hAnsi="Times New Roman" w:cs="Times New Roman"/>
          <w:sz w:val="24"/>
          <w:szCs w:val="24"/>
          <w:lang w:val="es-MX"/>
        </w:rPr>
      </w:pPr>
    </w:p>
    <w:p w14:paraId="77ADD984" w14:textId="77777777" w:rsidR="009F75E0" w:rsidRDefault="009F75E0" w:rsidP="009F75E0">
      <w:pPr>
        <w:jc w:val="center"/>
        <w:rPr>
          <w:rFonts w:ascii="Times New Roman" w:hAnsi="Times New Roman" w:cs="Times New Roman"/>
          <w:sz w:val="24"/>
          <w:szCs w:val="24"/>
          <w:lang w:val="es-MX"/>
        </w:rPr>
      </w:pPr>
    </w:p>
    <w:p w14:paraId="637E8DCB" w14:textId="77777777" w:rsidR="009F75E0" w:rsidRDefault="009F75E0" w:rsidP="009F75E0">
      <w:pPr>
        <w:jc w:val="center"/>
        <w:rPr>
          <w:rFonts w:ascii="Times New Roman" w:hAnsi="Times New Roman" w:cs="Times New Roman"/>
          <w:sz w:val="24"/>
          <w:szCs w:val="24"/>
          <w:lang w:val="es-MX"/>
        </w:rPr>
      </w:pPr>
    </w:p>
    <w:p w14:paraId="091293DE" w14:textId="77777777" w:rsidR="009F75E0" w:rsidRDefault="009F75E0" w:rsidP="009F75E0">
      <w:pPr>
        <w:jc w:val="center"/>
        <w:rPr>
          <w:rFonts w:ascii="Times New Roman" w:hAnsi="Times New Roman" w:cs="Times New Roman"/>
          <w:sz w:val="24"/>
          <w:szCs w:val="24"/>
          <w:lang w:val="es-MX"/>
        </w:rPr>
      </w:pPr>
    </w:p>
    <w:p w14:paraId="28BF6D70" w14:textId="77777777" w:rsidR="009F75E0" w:rsidRDefault="009F75E0" w:rsidP="009F75E0">
      <w:pPr>
        <w:jc w:val="center"/>
        <w:rPr>
          <w:rFonts w:ascii="Times New Roman" w:hAnsi="Times New Roman" w:cs="Times New Roman"/>
          <w:sz w:val="24"/>
          <w:szCs w:val="24"/>
          <w:lang w:val="es-MX"/>
        </w:rPr>
      </w:pPr>
    </w:p>
    <w:p w14:paraId="52D62798" w14:textId="77777777" w:rsidR="009F75E0" w:rsidRDefault="009F75E0" w:rsidP="009F75E0">
      <w:pPr>
        <w:jc w:val="center"/>
        <w:rPr>
          <w:rFonts w:ascii="Times New Roman" w:hAnsi="Times New Roman" w:cs="Times New Roman"/>
          <w:sz w:val="24"/>
          <w:szCs w:val="24"/>
          <w:lang w:val="es-MX"/>
        </w:rPr>
      </w:pPr>
    </w:p>
    <w:p w14:paraId="7CB9DE1D" w14:textId="77777777" w:rsidR="009F75E0" w:rsidRDefault="009F75E0" w:rsidP="009F75E0">
      <w:pPr>
        <w:jc w:val="center"/>
        <w:rPr>
          <w:rFonts w:ascii="Times New Roman" w:hAnsi="Times New Roman" w:cs="Times New Roman"/>
          <w:sz w:val="24"/>
          <w:szCs w:val="24"/>
          <w:lang w:val="es-MX"/>
        </w:rPr>
      </w:pPr>
    </w:p>
    <w:p w14:paraId="018AEDF5" w14:textId="77777777" w:rsidR="009F75E0" w:rsidRDefault="009F75E0" w:rsidP="009F75E0">
      <w:pPr>
        <w:jc w:val="center"/>
        <w:rPr>
          <w:rFonts w:ascii="Times New Roman" w:hAnsi="Times New Roman" w:cs="Times New Roman"/>
          <w:sz w:val="24"/>
          <w:szCs w:val="24"/>
          <w:lang w:val="es-MX"/>
        </w:rPr>
      </w:pPr>
    </w:p>
    <w:p w14:paraId="49D78760" w14:textId="77777777" w:rsidR="009F75E0" w:rsidRDefault="009F75E0" w:rsidP="009F75E0">
      <w:pPr>
        <w:jc w:val="center"/>
        <w:rPr>
          <w:rFonts w:ascii="Times New Roman" w:hAnsi="Times New Roman" w:cs="Times New Roman"/>
          <w:sz w:val="24"/>
          <w:szCs w:val="24"/>
          <w:lang w:val="es-MX"/>
        </w:rPr>
      </w:pPr>
      <w:r>
        <w:rPr>
          <w:noProof/>
          <w:lang w:val="en-US"/>
        </w:rPr>
        <w:lastRenderedPageBreak/>
        <mc:AlternateContent>
          <mc:Choice Requires="wps">
            <w:drawing>
              <wp:anchor distT="0" distB="0" distL="114300" distR="114300" simplePos="0" relativeHeight="251657216" behindDoc="0" locked="0" layoutInCell="1" allowOverlap="1" wp14:anchorId="7C8C3615" wp14:editId="2A03D13F">
                <wp:simplePos x="0" y="0"/>
                <wp:positionH relativeFrom="column">
                  <wp:posOffset>3409314</wp:posOffset>
                </wp:positionH>
                <wp:positionV relativeFrom="paragraph">
                  <wp:posOffset>140335</wp:posOffset>
                </wp:positionV>
                <wp:extent cx="2272665" cy="1949450"/>
                <wp:effectExtent l="0" t="0" r="13335" b="12700"/>
                <wp:wrapNone/>
                <wp:docPr id="44" name="Cuadro de texto 44"/>
                <wp:cNvGraphicFramePr/>
                <a:graphic xmlns:a="http://schemas.openxmlformats.org/drawingml/2006/main">
                  <a:graphicData uri="http://schemas.microsoft.com/office/word/2010/wordprocessingShape">
                    <wps:wsp>
                      <wps:cNvSpPr txBox="1"/>
                      <wps:spPr>
                        <a:xfrm>
                          <a:off x="0" y="0"/>
                          <a:ext cx="2272665" cy="1949450"/>
                        </a:xfrm>
                        <a:prstGeom prst="rect">
                          <a:avLst/>
                        </a:prstGeom>
                        <a:solidFill>
                          <a:schemeClr val="lt1"/>
                        </a:solidFill>
                        <a:ln w="6350">
                          <a:solidFill>
                            <a:prstClr val="black"/>
                          </a:solidFill>
                        </a:ln>
                      </wps:spPr>
                      <wps:txbx>
                        <w:txbxContent>
                          <w:p w14:paraId="69CECD7D" w14:textId="77777777" w:rsidR="00D415B9" w:rsidRDefault="00D415B9" w:rsidP="009F75E0">
                            <w:pPr>
                              <w:pStyle w:val="NormalWeb"/>
                            </w:pPr>
                            <w:r>
                              <w:rPr>
                                <w:noProof/>
                                <w:lang w:val="en-US" w:eastAsia="en-US"/>
                              </w:rPr>
                              <w:drawing>
                                <wp:inline distT="0" distB="0" distL="0" distR="0" wp14:anchorId="1FB0F99D" wp14:editId="6364C47D">
                                  <wp:extent cx="2044700" cy="1799590"/>
                                  <wp:effectExtent l="0" t="0" r="0" b="0"/>
                                  <wp:docPr id="46" name="Imagen 46" descr="C:\Users\PC\Downloads\WhatsApp Image 2025-07-24 at 12.40.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PC\Downloads\WhatsApp Image 2025-07-24 at 12.40.10.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45168" cy="1800002"/>
                                          </a:xfrm>
                                          <a:prstGeom prst="rect">
                                            <a:avLst/>
                                          </a:prstGeom>
                                          <a:noFill/>
                                          <a:ln>
                                            <a:noFill/>
                                          </a:ln>
                                        </pic:spPr>
                                      </pic:pic>
                                    </a:graphicData>
                                  </a:graphic>
                                </wp:inline>
                              </w:drawing>
                            </w:r>
                          </w:p>
                          <w:p w14:paraId="3DAE14C5" w14:textId="77777777" w:rsidR="00D415B9" w:rsidRDefault="00D415B9" w:rsidP="009F75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C3615" id="Cuadro de texto 44" o:spid="_x0000_s1033" type="#_x0000_t202" style="position:absolute;left:0;text-align:left;margin-left:268.45pt;margin-top:11.05pt;width:178.95pt;height:15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" fillcolor="white [3201]" strokeweight=".5pt">
                <v:textbox>
                  <w:txbxContent>
                    <w:p w14:paraId="69CECD7D" w14:textId="77777777" w:rsidR="00D415B9" w:rsidRDefault="00D415B9" w:rsidP="009F75E0">
                      <w:pPr>
                        <w:pStyle w:val="NormalWeb"/>
                      </w:pPr>
                      <w:r>
                        <w:rPr>
                          <w:noProof/>
                          <w:lang w:val="en-US" w:eastAsia="en-US"/>
                        </w:rPr>
                        <w:drawing>
                          <wp:inline distT="0" distB="0" distL="0" distR="0" wp14:anchorId="1FB0F99D" wp14:editId="6364C47D">
                            <wp:extent cx="2044700" cy="1799590"/>
                            <wp:effectExtent l="0" t="0" r="0" b="0"/>
                            <wp:docPr id="46" name="Imagen 46" descr="C:\Users\PC\Downloads\WhatsApp Image 2025-07-24 at 12.40.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PC\Downloads\WhatsApp Image 2025-07-24 at 12.40.10.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45168" cy="1800002"/>
                                    </a:xfrm>
                                    <a:prstGeom prst="rect">
                                      <a:avLst/>
                                    </a:prstGeom>
                                    <a:noFill/>
                                    <a:ln>
                                      <a:noFill/>
                                    </a:ln>
                                  </pic:spPr>
                                </pic:pic>
                              </a:graphicData>
                            </a:graphic>
                          </wp:inline>
                        </w:drawing>
                      </w:r>
                    </w:p>
                    <w:p w14:paraId="3DAE14C5" w14:textId="77777777" w:rsidR="00D415B9" w:rsidRDefault="00D415B9" w:rsidP="009F75E0"/>
                  </w:txbxContent>
                </v:textbox>
              </v:shape>
            </w:pict>
          </mc:Fallback>
        </mc:AlternateContent>
      </w:r>
      <w:r>
        <w:rPr>
          <w:noProof/>
          <w:lang w:val="en-US"/>
        </w:rPr>
        <mc:AlternateContent>
          <mc:Choice Requires="wps">
            <w:drawing>
              <wp:anchor distT="0" distB="0" distL="114300" distR="114300" simplePos="0" relativeHeight="251656192" behindDoc="0" locked="0" layoutInCell="1" allowOverlap="1" wp14:anchorId="6F7F1D0C" wp14:editId="7A8A5A47">
                <wp:simplePos x="0" y="0"/>
                <wp:positionH relativeFrom="column">
                  <wp:posOffset>1765300</wp:posOffset>
                </wp:positionH>
                <wp:positionV relativeFrom="paragraph">
                  <wp:posOffset>149225</wp:posOffset>
                </wp:positionV>
                <wp:extent cx="1492250" cy="1949450"/>
                <wp:effectExtent l="0" t="0" r="12700" b="12700"/>
                <wp:wrapNone/>
                <wp:docPr id="43" name="Cuadro de texto 43"/>
                <wp:cNvGraphicFramePr/>
                <a:graphic xmlns:a="http://schemas.openxmlformats.org/drawingml/2006/main">
                  <a:graphicData uri="http://schemas.microsoft.com/office/word/2010/wordprocessingShape">
                    <wps:wsp>
                      <wps:cNvSpPr txBox="1"/>
                      <wps:spPr>
                        <a:xfrm>
                          <a:off x="0" y="0"/>
                          <a:ext cx="1492250" cy="1949450"/>
                        </a:xfrm>
                        <a:prstGeom prst="rect">
                          <a:avLst/>
                        </a:prstGeom>
                        <a:solidFill>
                          <a:schemeClr val="lt1"/>
                        </a:solidFill>
                        <a:ln w="6350">
                          <a:solidFill>
                            <a:prstClr val="black"/>
                          </a:solidFill>
                        </a:ln>
                      </wps:spPr>
                      <wps:txbx>
                        <w:txbxContent>
                          <w:p w14:paraId="2BD2E20D" w14:textId="77777777" w:rsidR="00D415B9" w:rsidRDefault="00D415B9" w:rsidP="009F75E0">
                            <w:pPr>
                              <w:pStyle w:val="NormalWeb"/>
                            </w:pPr>
                            <w:r>
                              <w:rPr>
                                <w:noProof/>
                                <w:lang w:val="en-US" w:eastAsia="en-US"/>
                              </w:rPr>
                              <w:drawing>
                                <wp:inline distT="0" distB="0" distL="0" distR="0" wp14:anchorId="01F0DCF8" wp14:editId="1059D317">
                                  <wp:extent cx="1397000" cy="1799590"/>
                                  <wp:effectExtent l="0" t="0" r="0" b="0"/>
                                  <wp:docPr id="45" name="Imagen 45" descr="C:\Users\PC\Downloads\WhatsApp Image 2025-07-24 at 12.37.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PC\Downloads\WhatsApp Image 2025-07-24 at 12.37.24.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318" cy="1800000"/>
                                          </a:xfrm>
                                          <a:prstGeom prst="rect">
                                            <a:avLst/>
                                          </a:prstGeom>
                                          <a:noFill/>
                                          <a:ln>
                                            <a:noFill/>
                                          </a:ln>
                                        </pic:spPr>
                                      </pic:pic>
                                    </a:graphicData>
                                  </a:graphic>
                                </wp:inline>
                              </w:drawing>
                            </w:r>
                          </w:p>
                          <w:p w14:paraId="5436E31D" w14:textId="77777777" w:rsidR="00D415B9" w:rsidRDefault="00D415B9" w:rsidP="009F75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F1D0C" id="Cuadro de texto 43" o:spid="_x0000_s1034" type="#_x0000_t202" style="position:absolute;left:0;text-align:left;margin-left:139pt;margin-top:11.75pt;width:117.5pt;height:15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" fillcolor="white [3201]" strokeweight=".5pt">
                <v:textbox>
                  <w:txbxContent>
                    <w:p w14:paraId="2BD2E20D" w14:textId="77777777" w:rsidR="00D415B9" w:rsidRDefault="00D415B9" w:rsidP="009F75E0">
                      <w:pPr>
                        <w:pStyle w:val="NormalWeb"/>
                      </w:pPr>
                      <w:r>
                        <w:rPr>
                          <w:noProof/>
                          <w:lang w:val="en-US" w:eastAsia="en-US"/>
                        </w:rPr>
                        <w:drawing>
                          <wp:inline distT="0" distB="0" distL="0" distR="0" wp14:anchorId="01F0DCF8" wp14:editId="1059D317">
                            <wp:extent cx="1397000" cy="1799590"/>
                            <wp:effectExtent l="0" t="0" r="0" b="0"/>
                            <wp:docPr id="45" name="Imagen 45" descr="C:\Users\PC\Downloads\WhatsApp Image 2025-07-24 at 12.37.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PC\Downloads\WhatsApp Image 2025-07-24 at 12.37.24.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318" cy="1800000"/>
                                    </a:xfrm>
                                    <a:prstGeom prst="rect">
                                      <a:avLst/>
                                    </a:prstGeom>
                                    <a:noFill/>
                                    <a:ln>
                                      <a:noFill/>
                                    </a:ln>
                                  </pic:spPr>
                                </pic:pic>
                              </a:graphicData>
                            </a:graphic>
                          </wp:inline>
                        </w:drawing>
                      </w:r>
                    </w:p>
                    <w:p w14:paraId="5436E31D" w14:textId="77777777" w:rsidR="00D415B9" w:rsidRDefault="00D415B9" w:rsidP="009F75E0"/>
                  </w:txbxContent>
                </v:textbox>
              </v:shape>
            </w:pict>
          </mc:Fallback>
        </mc:AlternateContent>
      </w:r>
      <w:r>
        <w:rPr>
          <w:noProof/>
          <w:lang w:val="en-US"/>
        </w:rPr>
        <mc:AlternateContent>
          <mc:Choice Requires="wps">
            <w:drawing>
              <wp:anchor distT="0" distB="0" distL="114300" distR="114300" simplePos="0" relativeHeight="251655168" behindDoc="0" locked="0" layoutInCell="1" allowOverlap="1" wp14:anchorId="28B65EFD" wp14:editId="7766D9DC">
                <wp:simplePos x="0" y="0"/>
                <wp:positionH relativeFrom="column">
                  <wp:posOffset>170815</wp:posOffset>
                </wp:positionH>
                <wp:positionV relativeFrom="paragraph">
                  <wp:posOffset>140335</wp:posOffset>
                </wp:positionV>
                <wp:extent cx="1492250" cy="1949450"/>
                <wp:effectExtent l="0" t="0" r="12700" b="12700"/>
                <wp:wrapNone/>
                <wp:docPr id="39" name="Cuadro de texto 39"/>
                <wp:cNvGraphicFramePr/>
                <a:graphic xmlns:a="http://schemas.openxmlformats.org/drawingml/2006/main">
                  <a:graphicData uri="http://schemas.microsoft.com/office/word/2010/wordprocessingShape">
                    <wps:wsp>
                      <wps:cNvSpPr txBox="1"/>
                      <wps:spPr>
                        <a:xfrm>
                          <a:off x="0" y="0"/>
                          <a:ext cx="1492250" cy="1949450"/>
                        </a:xfrm>
                        <a:prstGeom prst="rect">
                          <a:avLst/>
                        </a:prstGeom>
                        <a:solidFill>
                          <a:schemeClr val="lt1"/>
                        </a:solidFill>
                        <a:ln w="6350">
                          <a:solidFill>
                            <a:prstClr val="black"/>
                          </a:solidFill>
                        </a:ln>
                      </wps:spPr>
                      <wps:txbx>
                        <w:txbxContent>
                          <w:p w14:paraId="6103C74A" w14:textId="77777777" w:rsidR="00D415B9" w:rsidRDefault="00D415B9" w:rsidP="009F75E0">
                            <w:r w:rsidRPr="00831BBF">
                              <w:rPr>
                                <w:noProof/>
                                <w:lang w:val="en-US"/>
                              </w:rPr>
                              <w:drawing>
                                <wp:inline distT="0" distB="0" distL="0" distR="0" wp14:anchorId="6F0C7D7F" wp14:editId="4D377130">
                                  <wp:extent cx="1536279" cy="1821815"/>
                                  <wp:effectExtent l="0" t="0" r="6985" b="6985"/>
                                  <wp:docPr id="16" name="Imagen 16" descr="C:\Users\PC\Downloads\WhatsApp Image 2025-07-24 at 09.34.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PC\Downloads\WhatsApp Image 2025-07-24 at 09.34.12 (1).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42873" cy="182963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65EFD" id="Cuadro de texto 39" o:spid="_x0000_s1035" type="#_x0000_t202" style="position:absolute;left:0;text-align:left;margin-left:13.45pt;margin-top:11.05pt;width:117.5pt;height:15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" fillcolor="white [3201]" strokeweight=".5pt">
                <v:textbox>
                  <w:txbxContent>
                    <w:p w14:paraId="6103C74A" w14:textId="77777777" w:rsidR="00D415B9" w:rsidRDefault="00D415B9" w:rsidP="009F75E0">
                      <w:r w:rsidRPr="00831BBF">
                        <w:rPr>
                          <w:noProof/>
                          <w:lang w:val="en-US"/>
                        </w:rPr>
                        <w:drawing>
                          <wp:inline distT="0" distB="0" distL="0" distR="0" wp14:anchorId="6F0C7D7F" wp14:editId="4D377130">
                            <wp:extent cx="1536279" cy="1821815"/>
                            <wp:effectExtent l="0" t="0" r="6985" b="6985"/>
                            <wp:docPr id="16" name="Imagen 16" descr="C:\Users\PC\Downloads\WhatsApp Image 2025-07-24 at 09.34.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PC\Downloads\WhatsApp Image 2025-07-24 at 09.34.12 (1).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42873" cy="1829634"/>
                                    </a:xfrm>
                                    <a:prstGeom prst="rect">
                                      <a:avLst/>
                                    </a:prstGeom>
                                    <a:noFill/>
                                    <a:ln>
                                      <a:noFill/>
                                    </a:ln>
                                  </pic:spPr>
                                </pic:pic>
                              </a:graphicData>
                            </a:graphic>
                          </wp:inline>
                        </w:drawing>
                      </w:r>
                    </w:p>
                  </w:txbxContent>
                </v:textbox>
              </v:shape>
            </w:pict>
          </mc:Fallback>
        </mc:AlternateContent>
      </w:r>
    </w:p>
    <w:p w14:paraId="6C7150A1" w14:textId="77777777" w:rsidR="009F75E0" w:rsidRDefault="009F75E0" w:rsidP="009F75E0">
      <w:pPr>
        <w:jc w:val="center"/>
        <w:rPr>
          <w:rFonts w:ascii="Times New Roman" w:hAnsi="Times New Roman" w:cs="Times New Roman"/>
          <w:sz w:val="24"/>
          <w:szCs w:val="24"/>
          <w:lang w:val="es-MX"/>
        </w:rPr>
      </w:pPr>
    </w:p>
    <w:p w14:paraId="522F253A" w14:textId="77777777" w:rsidR="009F75E0" w:rsidRDefault="009F75E0" w:rsidP="009F75E0">
      <w:pPr>
        <w:jc w:val="center"/>
        <w:rPr>
          <w:rFonts w:ascii="Times New Roman" w:hAnsi="Times New Roman" w:cs="Times New Roman"/>
          <w:sz w:val="24"/>
          <w:szCs w:val="24"/>
          <w:lang w:val="es-MX"/>
        </w:rPr>
      </w:pPr>
    </w:p>
    <w:p w14:paraId="75B3FBE8" w14:textId="77777777" w:rsidR="009F75E0" w:rsidRDefault="009F75E0" w:rsidP="009F75E0">
      <w:pPr>
        <w:jc w:val="center"/>
        <w:rPr>
          <w:rFonts w:ascii="Times New Roman" w:hAnsi="Times New Roman" w:cs="Times New Roman"/>
          <w:sz w:val="24"/>
          <w:szCs w:val="24"/>
          <w:lang w:val="es-MX"/>
        </w:rPr>
      </w:pPr>
    </w:p>
    <w:p w14:paraId="14D3EB52" w14:textId="77777777" w:rsidR="009F75E0" w:rsidRDefault="009F75E0" w:rsidP="009F75E0">
      <w:pPr>
        <w:jc w:val="center"/>
        <w:rPr>
          <w:rFonts w:ascii="Times New Roman" w:hAnsi="Times New Roman" w:cs="Times New Roman"/>
          <w:sz w:val="24"/>
          <w:szCs w:val="24"/>
          <w:lang w:val="es-MX"/>
        </w:rPr>
      </w:pPr>
    </w:p>
    <w:p w14:paraId="20F75BF8" w14:textId="77777777" w:rsidR="009F75E0" w:rsidRDefault="009F75E0" w:rsidP="009F75E0">
      <w:pPr>
        <w:jc w:val="center"/>
        <w:rPr>
          <w:rFonts w:ascii="Times New Roman" w:hAnsi="Times New Roman" w:cs="Times New Roman"/>
          <w:sz w:val="24"/>
          <w:szCs w:val="24"/>
          <w:lang w:val="es-MX"/>
        </w:rPr>
      </w:pPr>
    </w:p>
    <w:p w14:paraId="4C8FEEE4" w14:textId="77777777" w:rsidR="009F75E0" w:rsidRDefault="009F75E0" w:rsidP="009F75E0">
      <w:pPr>
        <w:jc w:val="center"/>
        <w:rPr>
          <w:rFonts w:ascii="Times New Roman" w:hAnsi="Times New Roman" w:cs="Times New Roman"/>
          <w:sz w:val="24"/>
          <w:szCs w:val="24"/>
          <w:lang w:val="es-MX"/>
        </w:rPr>
      </w:pPr>
    </w:p>
    <w:p w14:paraId="48CC8AB4" w14:textId="77777777" w:rsidR="009F75E0" w:rsidRDefault="009F75E0" w:rsidP="009F75E0">
      <w:pPr>
        <w:jc w:val="center"/>
        <w:rPr>
          <w:rFonts w:ascii="Times New Roman" w:hAnsi="Times New Roman" w:cs="Times New Roman"/>
          <w:sz w:val="24"/>
          <w:szCs w:val="24"/>
          <w:lang w:val="es-MX"/>
        </w:rPr>
      </w:pPr>
    </w:p>
    <w:p w14:paraId="0062A0BE" w14:textId="77777777" w:rsidR="009F75E0" w:rsidRDefault="009F75E0" w:rsidP="009F75E0">
      <w:pPr>
        <w:pStyle w:val="Prrafodelista"/>
        <w:numPr>
          <w:ilvl w:val="0"/>
          <w:numId w:val="41"/>
        </w:numPr>
        <w:spacing w:line="259" w:lineRule="auto"/>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Se ha emitido Autorización de inicio de nuevos proyectos y obras que beneficien a la comunidad, entre ellos:</w:t>
      </w:r>
    </w:p>
    <w:p w14:paraId="62BD4455" w14:textId="77777777" w:rsidR="009F75E0" w:rsidRDefault="009F75E0" w:rsidP="009F75E0">
      <w:pPr>
        <w:ind w:left="510"/>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Estadio de </w:t>
      </w:r>
      <w:proofErr w:type="spellStart"/>
      <w:r>
        <w:rPr>
          <w:rFonts w:ascii="Times New Roman" w:hAnsi="Times New Roman" w:cs="Times New Roman"/>
          <w:sz w:val="24"/>
          <w:szCs w:val="24"/>
          <w:lang w:val="es-MX"/>
        </w:rPr>
        <w:t>Guanujo</w:t>
      </w:r>
      <w:proofErr w:type="spellEnd"/>
    </w:p>
    <w:p w14:paraId="11F34A46" w14:textId="77777777" w:rsidR="009F75E0" w:rsidRDefault="009F75E0" w:rsidP="009F75E0">
      <w:pPr>
        <w:ind w:left="510"/>
        <w:jc w:val="both"/>
        <w:rPr>
          <w:rFonts w:ascii="Times New Roman" w:hAnsi="Times New Roman" w:cs="Times New Roman"/>
          <w:sz w:val="24"/>
          <w:szCs w:val="24"/>
          <w:lang w:val="es-MX"/>
        </w:rPr>
      </w:pPr>
      <w:r>
        <w:rPr>
          <w:rFonts w:ascii="Times New Roman" w:hAnsi="Times New Roman" w:cs="Times New Roman"/>
          <w:sz w:val="24"/>
          <w:szCs w:val="24"/>
          <w:lang w:val="es-MX"/>
        </w:rPr>
        <w:t>Embellecimiento del barrio la Playita</w:t>
      </w:r>
    </w:p>
    <w:p w14:paraId="3D7515AE" w14:textId="77777777" w:rsidR="009F75E0" w:rsidRDefault="009F75E0" w:rsidP="009F75E0">
      <w:pPr>
        <w:ind w:left="510"/>
        <w:jc w:val="both"/>
        <w:rPr>
          <w:rFonts w:ascii="Times New Roman" w:hAnsi="Times New Roman" w:cs="Times New Roman"/>
          <w:sz w:val="24"/>
          <w:szCs w:val="24"/>
          <w:lang w:val="es-MX"/>
        </w:rPr>
      </w:pPr>
      <w:r>
        <w:rPr>
          <w:rFonts w:ascii="Times New Roman" w:hAnsi="Times New Roman" w:cs="Times New Roman"/>
          <w:sz w:val="24"/>
          <w:szCs w:val="24"/>
          <w:lang w:val="es-MX"/>
        </w:rPr>
        <w:t>Trabajo de la Colina San Bartolo</w:t>
      </w:r>
    </w:p>
    <w:p w14:paraId="4FCD7B2B" w14:textId="77777777" w:rsidR="009F75E0" w:rsidRPr="00EC7972" w:rsidRDefault="009F75E0" w:rsidP="009F75E0">
      <w:pPr>
        <w:pStyle w:val="Prrafodelista"/>
        <w:jc w:val="both"/>
        <w:rPr>
          <w:rFonts w:ascii="Times New Roman" w:hAnsi="Times New Roman" w:cs="Times New Roman"/>
          <w:sz w:val="24"/>
          <w:szCs w:val="24"/>
          <w:lang w:val="es-MX"/>
        </w:rPr>
      </w:pPr>
    </w:p>
    <w:p w14:paraId="18FAFAFD" w14:textId="77777777" w:rsidR="009F75E0" w:rsidRDefault="009F75E0" w:rsidP="009F75E0">
      <w:pPr>
        <w:pStyle w:val="Prrafodelista"/>
        <w:numPr>
          <w:ilvl w:val="0"/>
          <w:numId w:val="39"/>
        </w:numPr>
        <w:spacing w:line="259" w:lineRule="auto"/>
        <w:jc w:val="both"/>
        <w:rPr>
          <w:rFonts w:ascii="Times New Roman" w:hAnsi="Times New Roman" w:cs="Times New Roman"/>
          <w:sz w:val="24"/>
          <w:szCs w:val="24"/>
          <w:lang w:val="es-MX"/>
        </w:rPr>
      </w:pPr>
      <w:r w:rsidRPr="00EC7972">
        <w:rPr>
          <w:rFonts w:ascii="Times New Roman" w:eastAsia="Calibri" w:hAnsi="Times New Roman" w:cs="Times New Roman"/>
          <w:sz w:val="24"/>
          <w:szCs w:val="24"/>
          <w:lang w:val="es-MX"/>
        </w:rPr>
        <w:t>Realización de trabajos preliminares para la recuperación de la colina San Bartolo de propiedad del gobierno autónomo descentralizado del cantón Guaranda</w:t>
      </w:r>
      <w:r>
        <w:rPr>
          <w:rFonts w:ascii="Times New Roman" w:hAnsi="Times New Roman" w:cs="Times New Roman"/>
          <w:sz w:val="24"/>
          <w:szCs w:val="24"/>
          <w:lang w:val="es-MX"/>
        </w:rPr>
        <w:t>.</w:t>
      </w:r>
    </w:p>
    <w:p w14:paraId="6F7B71A2" w14:textId="77777777" w:rsidR="009F75E0" w:rsidRPr="00EC7972" w:rsidRDefault="009F75E0" w:rsidP="009F75E0">
      <w:pPr>
        <w:pStyle w:val="Prrafodelista"/>
        <w:numPr>
          <w:ilvl w:val="0"/>
          <w:numId w:val="39"/>
        </w:numPr>
        <w:spacing w:line="259" w:lineRule="auto"/>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 xml:space="preserve">Contratación de servicio de organización y coordinación logística para el proyecto "Fortalecimiento de las manifestaciones artísticas y culturales del pueblo </w:t>
      </w:r>
      <w:proofErr w:type="spellStart"/>
      <w:r w:rsidRPr="00EC7972">
        <w:rPr>
          <w:rFonts w:ascii="Times New Roman" w:hAnsi="Times New Roman" w:cs="Times New Roman"/>
          <w:sz w:val="24"/>
          <w:szCs w:val="24"/>
          <w:lang w:val="es-MX"/>
        </w:rPr>
        <w:t>Waranka</w:t>
      </w:r>
      <w:proofErr w:type="spellEnd"/>
      <w:r w:rsidRPr="00EC7972">
        <w:rPr>
          <w:rFonts w:ascii="Times New Roman" w:hAnsi="Times New Roman" w:cs="Times New Roman"/>
          <w:sz w:val="24"/>
          <w:szCs w:val="24"/>
          <w:lang w:val="es-MX"/>
        </w:rPr>
        <w:t xml:space="preserve"> Inti </w:t>
      </w:r>
      <w:proofErr w:type="spellStart"/>
      <w:r w:rsidRPr="00EC7972">
        <w:rPr>
          <w:rFonts w:ascii="Times New Roman" w:hAnsi="Times New Roman" w:cs="Times New Roman"/>
          <w:sz w:val="24"/>
          <w:szCs w:val="24"/>
          <w:lang w:val="es-MX"/>
        </w:rPr>
        <w:t>Raymi</w:t>
      </w:r>
      <w:proofErr w:type="spellEnd"/>
      <w:r w:rsidRPr="00EC7972">
        <w:rPr>
          <w:rFonts w:ascii="Times New Roman" w:hAnsi="Times New Roman" w:cs="Times New Roman"/>
          <w:sz w:val="24"/>
          <w:szCs w:val="24"/>
          <w:lang w:val="es-MX"/>
        </w:rPr>
        <w:t>".</w:t>
      </w:r>
    </w:p>
    <w:p w14:paraId="6DC336C1" w14:textId="77777777" w:rsidR="009F75E0" w:rsidRPr="00EC7972" w:rsidRDefault="009F75E0" w:rsidP="009F75E0">
      <w:pPr>
        <w:pStyle w:val="Prrafodelista"/>
        <w:numPr>
          <w:ilvl w:val="0"/>
          <w:numId w:val="39"/>
        </w:numPr>
        <w:spacing w:line="259" w:lineRule="auto"/>
        <w:jc w:val="both"/>
        <w:rPr>
          <w:rFonts w:ascii="Times New Roman" w:hAnsi="Times New Roman" w:cs="Times New Roman"/>
          <w:sz w:val="24"/>
          <w:szCs w:val="24"/>
          <w:lang w:val="es-MX"/>
        </w:rPr>
      </w:pPr>
      <w:r w:rsidRPr="00EC7972">
        <w:rPr>
          <w:rFonts w:ascii="Times New Roman" w:eastAsia="Times New Roman" w:hAnsi="Times New Roman" w:cs="Times New Roman"/>
          <w:sz w:val="24"/>
          <w:szCs w:val="24"/>
          <w:lang w:val="es-MX" w:eastAsia="es-ES"/>
        </w:rPr>
        <w:t xml:space="preserve">Adquisición de uniformes bajo el régimen de </w:t>
      </w:r>
      <w:proofErr w:type="spellStart"/>
      <w:r w:rsidRPr="00EC7972">
        <w:rPr>
          <w:rFonts w:ascii="Times New Roman" w:eastAsia="Times New Roman" w:hAnsi="Times New Roman" w:cs="Times New Roman"/>
          <w:sz w:val="24"/>
          <w:szCs w:val="24"/>
          <w:lang w:val="es-MX" w:eastAsia="es-ES"/>
        </w:rPr>
        <w:t>Losep</w:t>
      </w:r>
      <w:proofErr w:type="spellEnd"/>
      <w:r w:rsidRPr="00EC7972">
        <w:rPr>
          <w:rFonts w:ascii="Times New Roman" w:eastAsia="Times New Roman" w:hAnsi="Times New Roman" w:cs="Times New Roman"/>
          <w:sz w:val="24"/>
          <w:szCs w:val="24"/>
          <w:lang w:val="es-MX" w:eastAsia="es-ES"/>
        </w:rPr>
        <w:t xml:space="preserve"> y ropa de trabajo el régimen de código de trabajo pertenecientes al año 2025</w:t>
      </w:r>
    </w:p>
    <w:p w14:paraId="75188152" w14:textId="77777777" w:rsidR="009F75E0" w:rsidRPr="00EC7972" w:rsidRDefault="009F75E0" w:rsidP="009F75E0">
      <w:pPr>
        <w:pStyle w:val="Prrafodelista"/>
        <w:numPr>
          <w:ilvl w:val="0"/>
          <w:numId w:val="39"/>
        </w:numPr>
        <w:spacing w:line="259" w:lineRule="auto"/>
        <w:jc w:val="both"/>
        <w:rPr>
          <w:rFonts w:ascii="Times New Roman" w:eastAsia="Times New Roman" w:hAnsi="Times New Roman" w:cs="Times New Roman"/>
          <w:sz w:val="24"/>
          <w:szCs w:val="24"/>
          <w:lang w:val="es-MX" w:eastAsia="es-ES"/>
        </w:rPr>
      </w:pPr>
      <w:r w:rsidRPr="00EC7972">
        <w:rPr>
          <w:rFonts w:ascii="Times New Roman" w:eastAsia="Times New Roman" w:hAnsi="Times New Roman" w:cs="Times New Roman"/>
          <w:sz w:val="24"/>
          <w:szCs w:val="24"/>
          <w:lang w:val="es-MX" w:eastAsia="es-ES"/>
        </w:rPr>
        <w:t>Adquisición de materiales de aseo para las diferentes dependencias del GAD CG</w:t>
      </w:r>
    </w:p>
    <w:p w14:paraId="482626B1" w14:textId="77777777" w:rsidR="009F75E0" w:rsidRPr="00EC7972" w:rsidRDefault="009F75E0" w:rsidP="009F75E0">
      <w:pPr>
        <w:pStyle w:val="Prrafodelista"/>
        <w:numPr>
          <w:ilvl w:val="0"/>
          <w:numId w:val="39"/>
        </w:numPr>
        <w:spacing w:line="259" w:lineRule="auto"/>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Adquisición de químicos para las diferentes áreas de la dirección de gestión ambiental”.</w:t>
      </w:r>
    </w:p>
    <w:p w14:paraId="7AA73089" w14:textId="77777777" w:rsidR="009F75E0" w:rsidRPr="007C02C8" w:rsidRDefault="009F75E0" w:rsidP="009F75E0">
      <w:pPr>
        <w:pStyle w:val="Prrafodelista"/>
        <w:numPr>
          <w:ilvl w:val="0"/>
          <w:numId w:val="39"/>
        </w:numPr>
        <w:spacing w:line="259" w:lineRule="auto"/>
        <w:jc w:val="both"/>
        <w:rPr>
          <w:rFonts w:ascii="Times New Roman" w:hAnsi="Times New Roman" w:cs="Times New Roman"/>
          <w:b/>
          <w:sz w:val="24"/>
          <w:szCs w:val="24"/>
        </w:rPr>
      </w:pPr>
      <w:r w:rsidRPr="007C02C8">
        <w:rPr>
          <w:rFonts w:ascii="Times New Roman" w:hAnsi="Times New Roman" w:cs="Times New Roman"/>
          <w:sz w:val="24"/>
          <w:szCs w:val="24"/>
          <w:lang w:val="es-MX"/>
        </w:rPr>
        <w:t xml:space="preserve">Autorización de anticipos de remuneración para el Ing. William Peña, la Ing. Nancy Carrillo y el Ing. </w:t>
      </w:r>
      <w:r w:rsidRPr="007C02C8">
        <w:rPr>
          <w:rFonts w:ascii="Times New Roman" w:hAnsi="Times New Roman" w:cs="Times New Roman"/>
          <w:sz w:val="24"/>
          <w:szCs w:val="24"/>
        </w:rPr>
        <w:t>Lenin Guaranda.</w:t>
      </w:r>
    </w:p>
    <w:p w14:paraId="7AFDE89C" w14:textId="77777777" w:rsidR="009F75E0" w:rsidRDefault="009F75E0" w:rsidP="009F75E0">
      <w:pPr>
        <w:ind w:left="510"/>
        <w:jc w:val="both"/>
        <w:rPr>
          <w:rFonts w:ascii="Times New Roman" w:hAnsi="Times New Roman" w:cs="Times New Roman"/>
          <w:b/>
          <w:sz w:val="24"/>
          <w:szCs w:val="24"/>
        </w:rPr>
      </w:pPr>
      <w:r>
        <w:rPr>
          <w:noProof/>
          <w:lang w:val="en-US"/>
        </w:rPr>
        <w:lastRenderedPageBreak/>
        <w:drawing>
          <wp:inline distT="0" distB="0" distL="0" distR="0" wp14:anchorId="3FC0D7D7" wp14:editId="642523F4">
            <wp:extent cx="5727700" cy="2209800"/>
            <wp:effectExtent l="0" t="0" r="6350" b="0"/>
            <wp:docPr id="6" name="Imagen 6" descr="C:\Users\PC\Downloads\WhatsApp Image 2025-05-27 at 14.3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C\Downloads\WhatsApp Image 2025-05-27 at 14.31.15.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8292" cy="2213886"/>
                    </a:xfrm>
                    <a:prstGeom prst="rect">
                      <a:avLst/>
                    </a:prstGeom>
                    <a:noFill/>
                    <a:ln>
                      <a:noFill/>
                    </a:ln>
                  </pic:spPr>
                </pic:pic>
              </a:graphicData>
            </a:graphic>
          </wp:inline>
        </w:drawing>
      </w:r>
    </w:p>
    <w:p w14:paraId="79D197CA" w14:textId="77777777" w:rsidR="009F75E0" w:rsidRPr="007C02C8" w:rsidRDefault="009F75E0" w:rsidP="009F75E0">
      <w:pPr>
        <w:ind w:left="510"/>
        <w:jc w:val="center"/>
        <w:rPr>
          <w:rFonts w:ascii="Times New Roman" w:hAnsi="Times New Roman" w:cs="Times New Roman"/>
          <w:b/>
          <w:sz w:val="24"/>
          <w:szCs w:val="24"/>
          <w:lang w:val="es-MX"/>
        </w:rPr>
      </w:pPr>
      <w:r>
        <w:rPr>
          <w:rFonts w:ascii="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7FE1211A" wp14:editId="7ABFDE00">
                <wp:simplePos x="0" y="0"/>
                <wp:positionH relativeFrom="column">
                  <wp:posOffset>387259</wp:posOffset>
                </wp:positionH>
                <wp:positionV relativeFrom="paragraph">
                  <wp:posOffset>245291</wp:posOffset>
                </wp:positionV>
                <wp:extent cx="3322320" cy="1863453"/>
                <wp:effectExtent l="0" t="0" r="11430" b="22860"/>
                <wp:wrapNone/>
                <wp:docPr id="49" name="Cuadro de texto 49"/>
                <wp:cNvGraphicFramePr/>
                <a:graphic xmlns:a="http://schemas.openxmlformats.org/drawingml/2006/main">
                  <a:graphicData uri="http://schemas.microsoft.com/office/word/2010/wordprocessingShape">
                    <wps:wsp>
                      <wps:cNvSpPr txBox="1"/>
                      <wps:spPr>
                        <a:xfrm>
                          <a:off x="0" y="0"/>
                          <a:ext cx="3322320" cy="1863453"/>
                        </a:xfrm>
                        <a:prstGeom prst="rect">
                          <a:avLst/>
                        </a:prstGeom>
                        <a:solidFill>
                          <a:schemeClr val="lt1"/>
                        </a:solidFill>
                        <a:ln w="6350">
                          <a:solidFill>
                            <a:prstClr val="black"/>
                          </a:solidFill>
                        </a:ln>
                      </wps:spPr>
                      <wps:txbx>
                        <w:txbxContent>
                          <w:p w14:paraId="62FE289C" w14:textId="77777777" w:rsidR="00D415B9" w:rsidRDefault="00D415B9" w:rsidP="009F75E0">
                            <w:r>
                              <w:rPr>
                                <w:noProof/>
                                <w:lang w:val="en-US"/>
                              </w:rPr>
                              <w:drawing>
                                <wp:inline distT="0" distB="0" distL="0" distR="0" wp14:anchorId="0F3133CA" wp14:editId="6D9C7930">
                                  <wp:extent cx="3156857" cy="1754777"/>
                                  <wp:effectExtent l="0" t="0" r="5715" b="0"/>
                                  <wp:docPr id="8" name="Imagen 8" descr="C:\Users\PC\Downloads\WhatsApp Image 2025-07-24 at 09.34.13 (2).jpeg"/>
                                  <wp:cNvGraphicFramePr/>
                                  <a:graphic xmlns:a="http://schemas.openxmlformats.org/drawingml/2006/main">
                                    <a:graphicData uri="http://schemas.openxmlformats.org/drawingml/2006/picture">
                                      <pic:pic xmlns:pic="http://schemas.openxmlformats.org/drawingml/2006/picture">
                                        <pic:nvPicPr>
                                          <pic:cNvPr id="19" name="Imagen 19" descr="C:\Users\PC\Downloads\WhatsApp Image 2025-07-24 at 09.34.13 (2).jpeg"/>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87067" cy="17715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E1211A" id="Cuadro de texto 49" o:spid="_x0000_s1036" type="#_x0000_t202" style="position:absolute;left:0;text-align:left;margin-left:30.5pt;margin-top:19.3pt;width:261.6pt;height:146.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" fillcolor="white [3201]" strokeweight=".5pt">
                <v:textbox>
                  <w:txbxContent>
                    <w:p w14:paraId="62FE289C" w14:textId="77777777" w:rsidR="00D415B9" w:rsidRDefault="00D415B9" w:rsidP="009F75E0">
                      <w:r>
                        <w:rPr>
                          <w:noProof/>
                          <w:lang w:val="en-US"/>
                        </w:rPr>
                        <w:drawing>
                          <wp:inline distT="0" distB="0" distL="0" distR="0" wp14:anchorId="0F3133CA" wp14:editId="6D9C7930">
                            <wp:extent cx="3156857" cy="1754777"/>
                            <wp:effectExtent l="0" t="0" r="5715" b="0"/>
                            <wp:docPr id="8" name="Imagen 8" descr="C:\Users\PC\Downloads\WhatsApp Image 2025-07-24 at 09.34.13 (2).jpeg"/>
                            <wp:cNvGraphicFramePr/>
                            <a:graphic xmlns:a="http://schemas.openxmlformats.org/drawingml/2006/main">
                              <a:graphicData uri="http://schemas.openxmlformats.org/drawingml/2006/picture">
                                <pic:pic xmlns:pic="http://schemas.openxmlformats.org/drawingml/2006/picture">
                                  <pic:nvPicPr>
                                    <pic:cNvPr id="19" name="Imagen 19" descr="C:\Users\PC\Downloads\WhatsApp Image 2025-07-24 at 09.34.13 (2).jpeg"/>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87067" cy="1771570"/>
                                    </a:xfrm>
                                    <a:prstGeom prst="rect">
                                      <a:avLst/>
                                    </a:prstGeom>
                                    <a:noFill/>
                                    <a:ln>
                                      <a:noFill/>
                                    </a:ln>
                                  </pic:spPr>
                                </pic:pic>
                              </a:graphicData>
                            </a:graphic>
                          </wp:inline>
                        </w:drawing>
                      </w:r>
                    </w:p>
                  </w:txbxContent>
                </v:textbox>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58240" behindDoc="0" locked="0" layoutInCell="1" allowOverlap="1" wp14:anchorId="2DB49412" wp14:editId="03A149F0">
                <wp:simplePos x="0" y="0"/>
                <wp:positionH relativeFrom="column">
                  <wp:posOffset>3753122</wp:posOffset>
                </wp:positionH>
                <wp:positionV relativeFrom="paragraph">
                  <wp:posOffset>288834</wp:posOffset>
                </wp:positionV>
                <wp:extent cx="2024289" cy="1820092"/>
                <wp:effectExtent l="0" t="0" r="14605" b="27940"/>
                <wp:wrapNone/>
                <wp:docPr id="47" name="Cuadro de texto 47"/>
                <wp:cNvGraphicFramePr/>
                <a:graphic xmlns:a="http://schemas.openxmlformats.org/drawingml/2006/main">
                  <a:graphicData uri="http://schemas.microsoft.com/office/word/2010/wordprocessingShape">
                    <wps:wsp>
                      <wps:cNvSpPr txBox="1"/>
                      <wps:spPr>
                        <a:xfrm>
                          <a:off x="0" y="0"/>
                          <a:ext cx="2024289" cy="1820092"/>
                        </a:xfrm>
                        <a:prstGeom prst="rect">
                          <a:avLst/>
                        </a:prstGeom>
                        <a:solidFill>
                          <a:schemeClr val="lt1"/>
                        </a:solidFill>
                        <a:ln w="6350">
                          <a:solidFill>
                            <a:prstClr val="black"/>
                          </a:solidFill>
                        </a:ln>
                      </wps:spPr>
                      <wps:txbx>
                        <w:txbxContent>
                          <w:p w14:paraId="26E2181B" w14:textId="77777777" w:rsidR="00D415B9" w:rsidRDefault="00D415B9" w:rsidP="009F75E0">
                            <w:r w:rsidRPr="00831BBF">
                              <w:rPr>
                                <w:noProof/>
                                <w:lang w:val="en-US"/>
                              </w:rPr>
                              <w:drawing>
                                <wp:inline distT="0" distB="0" distL="0" distR="0" wp14:anchorId="4AEE98B9" wp14:editId="3E65BF5C">
                                  <wp:extent cx="1928949" cy="1734820"/>
                                  <wp:effectExtent l="0" t="0" r="0" b="0"/>
                                  <wp:docPr id="48" name="Imagen 48" descr="C:\Users\PC\Downloads\WhatsApp Image 2025-07-24 at 09.3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PC\Downloads\WhatsApp Image 2025-07-24 at 09.34.10.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48270" cy="175219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B49412" id="Cuadro de texto 47" o:spid="_x0000_s1037" type="#_x0000_t202" style="position:absolute;left:0;text-align:left;margin-left:295.5pt;margin-top:22.75pt;width:159.4pt;height:143.3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" fillcolor="white [3201]" strokeweight=".5pt">
                <v:textbox>
                  <w:txbxContent>
                    <w:p w14:paraId="26E2181B" w14:textId="77777777" w:rsidR="00D415B9" w:rsidRDefault="00D415B9" w:rsidP="009F75E0">
                      <w:r w:rsidRPr="00831BBF">
                        <w:rPr>
                          <w:noProof/>
                          <w:lang w:val="en-US"/>
                        </w:rPr>
                        <w:drawing>
                          <wp:inline distT="0" distB="0" distL="0" distR="0" wp14:anchorId="4AEE98B9" wp14:editId="3E65BF5C">
                            <wp:extent cx="1928949" cy="1734820"/>
                            <wp:effectExtent l="0" t="0" r="0" b="0"/>
                            <wp:docPr id="48" name="Imagen 48" descr="C:\Users\PC\Downloads\WhatsApp Image 2025-07-24 at 09.3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PC\Downloads\WhatsApp Image 2025-07-24 at 09.34.10.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48270" cy="1752196"/>
                                    </a:xfrm>
                                    <a:prstGeom prst="rect">
                                      <a:avLst/>
                                    </a:prstGeom>
                                    <a:noFill/>
                                    <a:ln>
                                      <a:noFill/>
                                    </a:ln>
                                  </pic:spPr>
                                </pic:pic>
                              </a:graphicData>
                            </a:graphic>
                          </wp:inline>
                        </w:drawing>
                      </w:r>
                    </w:p>
                  </w:txbxContent>
                </v:textbox>
              </v:shape>
            </w:pict>
          </mc:Fallback>
        </mc:AlternateContent>
      </w:r>
      <w:r w:rsidRPr="007C02C8">
        <w:rPr>
          <w:rFonts w:ascii="Times New Roman" w:hAnsi="Times New Roman" w:cs="Times New Roman"/>
          <w:b/>
          <w:sz w:val="24"/>
          <w:szCs w:val="24"/>
          <w:lang w:val="es-MX"/>
        </w:rPr>
        <w:t>S</w:t>
      </w:r>
      <w:r>
        <w:rPr>
          <w:rFonts w:ascii="Times New Roman" w:hAnsi="Times New Roman" w:cs="Times New Roman"/>
          <w:b/>
          <w:sz w:val="24"/>
          <w:szCs w:val="24"/>
          <w:lang w:val="es-MX"/>
        </w:rPr>
        <w:t>oci</w:t>
      </w:r>
      <w:r w:rsidRPr="007C02C8">
        <w:rPr>
          <w:rFonts w:ascii="Times New Roman" w:hAnsi="Times New Roman" w:cs="Times New Roman"/>
          <w:b/>
          <w:sz w:val="24"/>
          <w:szCs w:val="24"/>
          <w:lang w:val="es-MX"/>
        </w:rPr>
        <w:t>alización del Proyecto Uso y Manejo Sostenible del Agua en el cant</w:t>
      </w:r>
      <w:r>
        <w:rPr>
          <w:rFonts w:ascii="Times New Roman" w:hAnsi="Times New Roman" w:cs="Times New Roman"/>
          <w:b/>
          <w:sz w:val="24"/>
          <w:szCs w:val="24"/>
          <w:lang w:val="es-MX"/>
        </w:rPr>
        <w:t>ón Guaranda.</w:t>
      </w:r>
    </w:p>
    <w:p w14:paraId="78B9089B" w14:textId="77777777" w:rsidR="009F75E0" w:rsidRDefault="009F75E0" w:rsidP="009F75E0">
      <w:pPr>
        <w:ind w:left="510"/>
        <w:jc w:val="both"/>
        <w:rPr>
          <w:rFonts w:ascii="Times New Roman" w:hAnsi="Times New Roman" w:cs="Times New Roman"/>
          <w:b/>
          <w:sz w:val="24"/>
          <w:szCs w:val="24"/>
          <w:lang w:val="es-MX"/>
        </w:rPr>
      </w:pPr>
      <w:r>
        <w:rPr>
          <w:rFonts w:ascii="Times New Roman" w:hAnsi="Times New Roman" w:cs="Times New Roman"/>
          <w:b/>
          <w:sz w:val="24"/>
          <w:szCs w:val="24"/>
          <w:lang w:val="es-MX"/>
        </w:rPr>
        <w:br w:type="textWrapping" w:clear="all"/>
      </w:r>
    </w:p>
    <w:p w14:paraId="6D8C159F" w14:textId="77777777" w:rsidR="009F75E0" w:rsidRDefault="009F75E0" w:rsidP="009F75E0">
      <w:pPr>
        <w:ind w:left="510"/>
        <w:jc w:val="both"/>
        <w:rPr>
          <w:rFonts w:ascii="Times New Roman" w:hAnsi="Times New Roman" w:cs="Times New Roman"/>
          <w:b/>
          <w:sz w:val="24"/>
          <w:szCs w:val="24"/>
          <w:lang w:val="es-MX"/>
        </w:rPr>
      </w:pPr>
    </w:p>
    <w:p w14:paraId="32266395" w14:textId="77777777" w:rsidR="009F75E0" w:rsidRDefault="009F75E0" w:rsidP="009F75E0">
      <w:pPr>
        <w:ind w:left="510"/>
        <w:jc w:val="both"/>
        <w:rPr>
          <w:rFonts w:ascii="Times New Roman" w:hAnsi="Times New Roman" w:cs="Times New Roman"/>
          <w:b/>
          <w:sz w:val="24"/>
          <w:szCs w:val="24"/>
          <w:lang w:val="es-MX"/>
        </w:rPr>
      </w:pPr>
    </w:p>
    <w:p w14:paraId="05C7177C" w14:textId="77777777" w:rsidR="009F75E0" w:rsidRDefault="009F75E0" w:rsidP="009F75E0">
      <w:pPr>
        <w:ind w:left="510"/>
        <w:jc w:val="both"/>
        <w:rPr>
          <w:rFonts w:ascii="Times New Roman" w:hAnsi="Times New Roman" w:cs="Times New Roman"/>
          <w:b/>
          <w:sz w:val="24"/>
          <w:szCs w:val="24"/>
          <w:lang w:val="es-MX"/>
        </w:rPr>
      </w:pPr>
    </w:p>
    <w:p w14:paraId="41DCA70B" w14:textId="77777777" w:rsidR="009F75E0" w:rsidRDefault="009F75E0" w:rsidP="009F75E0">
      <w:pPr>
        <w:ind w:left="510"/>
        <w:jc w:val="both"/>
        <w:rPr>
          <w:rFonts w:ascii="Times New Roman" w:hAnsi="Times New Roman" w:cs="Times New Roman"/>
          <w:b/>
          <w:sz w:val="24"/>
          <w:szCs w:val="24"/>
          <w:lang w:val="es-MX"/>
        </w:rPr>
      </w:pPr>
    </w:p>
    <w:p w14:paraId="49013746" w14:textId="77777777" w:rsidR="009F75E0" w:rsidRDefault="009F75E0" w:rsidP="009F75E0">
      <w:pPr>
        <w:ind w:left="510"/>
        <w:jc w:val="both"/>
        <w:rPr>
          <w:rFonts w:ascii="Times New Roman" w:hAnsi="Times New Roman" w:cs="Times New Roman"/>
          <w:b/>
          <w:sz w:val="24"/>
          <w:szCs w:val="24"/>
          <w:lang w:val="es-MX"/>
        </w:rPr>
      </w:pPr>
    </w:p>
    <w:p w14:paraId="4EB24FF2" w14:textId="77777777" w:rsidR="009F75E0" w:rsidRDefault="009F75E0" w:rsidP="009F75E0">
      <w:pPr>
        <w:ind w:left="510"/>
        <w:jc w:val="both"/>
        <w:rPr>
          <w:rFonts w:ascii="Times New Roman" w:hAnsi="Times New Roman" w:cs="Times New Roman"/>
          <w:b/>
          <w:sz w:val="24"/>
          <w:szCs w:val="24"/>
          <w:lang w:val="es-MX"/>
        </w:rPr>
      </w:pPr>
    </w:p>
    <w:p w14:paraId="29B1D6C0" w14:textId="77777777" w:rsidR="009F75E0" w:rsidRDefault="009F75E0" w:rsidP="009F75E0">
      <w:pPr>
        <w:ind w:left="510"/>
        <w:jc w:val="both"/>
        <w:rPr>
          <w:rFonts w:ascii="Times New Roman" w:hAnsi="Times New Roman" w:cs="Times New Roman"/>
          <w:b/>
          <w:sz w:val="24"/>
          <w:szCs w:val="24"/>
          <w:lang w:val="es-MX"/>
        </w:rPr>
      </w:pPr>
    </w:p>
    <w:p w14:paraId="26884371" w14:textId="77777777" w:rsidR="009F75E0" w:rsidRDefault="009F75E0" w:rsidP="009F75E0">
      <w:pPr>
        <w:ind w:left="510"/>
        <w:jc w:val="both"/>
        <w:rPr>
          <w:rFonts w:ascii="Times New Roman" w:hAnsi="Times New Roman" w:cs="Times New Roman"/>
          <w:b/>
          <w:sz w:val="24"/>
          <w:szCs w:val="24"/>
          <w:lang w:val="es-MX"/>
        </w:rPr>
      </w:pPr>
    </w:p>
    <w:p w14:paraId="549008A9" w14:textId="77777777" w:rsidR="009F75E0" w:rsidRDefault="009F75E0" w:rsidP="009F75E0">
      <w:pPr>
        <w:ind w:left="510"/>
        <w:jc w:val="both"/>
        <w:rPr>
          <w:rFonts w:ascii="Times New Roman" w:hAnsi="Times New Roman" w:cs="Times New Roman"/>
          <w:b/>
          <w:sz w:val="24"/>
          <w:szCs w:val="24"/>
          <w:lang w:val="es-MX"/>
        </w:rPr>
      </w:pPr>
      <w:r>
        <w:rPr>
          <w:rFonts w:ascii="Times New Roman" w:hAnsi="Times New Roman" w:cs="Times New Roman"/>
          <w:b/>
          <w:sz w:val="24"/>
          <w:szCs w:val="24"/>
          <w:lang w:val="es-MX"/>
        </w:rPr>
        <w:t>Planificación en conjunto con las comunidades, para los proyectos a ser implementadas de acuerdo al plan operativo anual 2025.</w:t>
      </w:r>
    </w:p>
    <w:p w14:paraId="050B149E" w14:textId="77777777" w:rsidR="00C43313" w:rsidRDefault="009F75E0" w:rsidP="009F75E0">
      <w:pPr>
        <w:ind w:left="510"/>
        <w:jc w:val="both"/>
        <w:rPr>
          <w:rFonts w:ascii="Times New Roman" w:hAnsi="Times New Roman" w:cs="Times New Roman"/>
          <w:b/>
          <w:sz w:val="24"/>
          <w:szCs w:val="24"/>
          <w:lang w:val="es-MX"/>
        </w:rPr>
      </w:pPr>
      <w:r>
        <w:rPr>
          <w:noProof/>
          <w:lang w:val="en-US"/>
        </w:rPr>
        <mc:AlternateContent>
          <mc:Choice Requires="wps">
            <w:drawing>
              <wp:anchor distT="0" distB="0" distL="114300" distR="114300" simplePos="0" relativeHeight="251660288" behindDoc="0" locked="0" layoutInCell="1" allowOverlap="1" wp14:anchorId="5D9E3608" wp14:editId="198BB371">
                <wp:simplePos x="0" y="0"/>
                <wp:positionH relativeFrom="column">
                  <wp:posOffset>2819512</wp:posOffset>
                </wp:positionH>
                <wp:positionV relativeFrom="paragraph">
                  <wp:posOffset>2129</wp:posOffset>
                </wp:positionV>
                <wp:extent cx="3065929" cy="1920240"/>
                <wp:effectExtent l="0" t="0" r="1270" b="3810"/>
                <wp:wrapNone/>
                <wp:docPr id="50" name="Cuadro de texto 50"/>
                <wp:cNvGraphicFramePr/>
                <a:graphic xmlns:a="http://schemas.openxmlformats.org/drawingml/2006/main">
                  <a:graphicData uri="http://schemas.microsoft.com/office/word/2010/wordprocessingShape">
                    <wps:wsp>
                      <wps:cNvSpPr txBox="1"/>
                      <wps:spPr>
                        <a:xfrm>
                          <a:off x="0" y="0"/>
                          <a:ext cx="3065929" cy="1920240"/>
                        </a:xfrm>
                        <a:prstGeom prst="rect">
                          <a:avLst/>
                        </a:prstGeom>
                        <a:solidFill>
                          <a:schemeClr val="lt1"/>
                        </a:solidFill>
                        <a:ln w="6350">
                          <a:noFill/>
                        </a:ln>
                      </wps:spPr>
                      <wps:txbx>
                        <w:txbxContent>
                          <w:p w14:paraId="606AF134" w14:textId="77777777" w:rsidR="00D415B9" w:rsidRDefault="00D415B9" w:rsidP="009F75E0">
                            <w:pPr>
                              <w:pStyle w:val="NormalWeb"/>
                            </w:pPr>
                            <w:r>
                              <w:rPr>
                                <w:noProof/>
                                <w:lang w:val="en-US" w:eastAsia="en-US"/>
                              </w:rPr>
                              <w:drawing>
                                <wp:inline distT="0" distB="0" distL="0" distR="0" wp14:anchorId="528D10B6" wp14:editId="08C6FC9F">
                                  <wp:extent cx="2398900" cy="1800000"/>
                                  <wp:effectExtent l="0" t="0" r="1905" b="0"/>
                                  <wp:docPr id="52" name="Imagen 52" descr="C:\Users\PC\Downloads\WhatsApp Image 2025-07-24 at 12.55.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PC\Downloads\WhatsApp Image 2025-07-24 at 12.55.41.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98900" cy="1800000"/>
                                          </a:xfrm>
                                          <a:prstGeom prst="rect">
                                            <a:avLst/>
                                          </a:prstGeom>
                                          <a:noFill/>
                                          <a:ln>
                                            <a:noFill/>
                                          </a:ln>
                                        </pic:spPr>
                                      </pic:pic>
                                    </a:graphicData>
                                  </a:graphic>
                                </wp:inline>
                              </w:drawing>
                            </w:r>
                          </w:p>
                          <w:p w14:paraId="01B44E5B" w14:textId="77777777" w:rsidR="00D415B9" w:rsidRDefault="00D415B9" w:rsidP="009F75E0">
                            <w:pPr>
                              <w:pStyle w:val="NormalWeb"/>
                            </w:pPr>
                          </w:p>
                          <w:p w14:paraId="7D2EB333" w14:textId="77777777" w:rsidR="00D415B9" w:rsidRDefault="00D415B9" w:rsidP="009F75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9E3608" id="Cuadro de texto 50" o:spid="_x0000_s1038" type="#_x0000_t202" style="position:absolute;left:0;text-align:left;margin-left:222pt;margin-top:.15pt;width:241.4pt;height:151.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" fillcolor="white [3201]" stroked="f" strokeweight=".5pt">
                <v:textbox>
                  <w:txbxContent>
                    <w:p w14:paraId="606AF134" w14:textId="77777777" w:rsidR="00D415B9" w:rsidRDefault="00D415B9" w:rsidP="009F75E0">
                      <w:pPr>
                        <w:pStyle w:val="NormalWeb"/>
                      </w:pPr>
                      <w:r>
                        <w:rPr>
                          <w:noProof/>
                          <w:lang w:val="en-US" w:eastAsia="en-US"/>
                        </w:rPr>
                        <w:drawing>
                          <wp:inline distT="0" distB="0" distL="0" distR="0" wp14:anchorId="528D10B6" wp14:editId="08C6FC9F">
                            <wp:extent cx="2398900" cy="1800000"/>
                            <wp:effectExtent l="0" t="0" r="1905" b="0"/>
                            <wp:docPr id="52" name="Imagen 52" descr="C:\Users\PC\Downloads\WhatsApp Image 2025-07-24 at 12.55.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PC\Downloads\WhatsApp Image 2025-07-24 at 12.55.41.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98900" cy="1800000"/>
                                    </a:xfrm>
                                    <a:prstGeom prst="rect">
                                      <a:avLst/>
                                    </a:prstGeom>
                                    <a:noFill/>
                                    <a:ln>
                                      <a:noFill/>
                                    </a:ln>
                                  </pic:spPr>
                                </pic:pic>
                              </a:graphicData>
                            </a:graphic>
                          </wp:inline>
                        </w:drawing>
                      </w:r>
                    </w:p>
                    <w:p w14:paraId="01B44E5B" w14:textId="77777777" w:rsidR="00D415B9" w:rsidRDefault="00D415B9" w:rsidP="009F75E0">
                      <w:pPr>
                        <w:pStyle w:val="NormalWeb"/>
                      </w:pPr>
                    </w:p>
                    <w:p w14:paraId="7D2EB333" w14:textId="77777777" w:rsidR="00D415B9" w:rsidRDefault="00D415B9" w:rsidP="009F75E0"/>
                  </w:txbxContent>
                </v:textbox>
              </v:shape>
            </w:pict>
          </mc:Fallback>
        </mc:AlternateContent>
      </w:r>
      <w:r w:rsidRPr="00831BBF">
        <w:rPr>
          <w:noProof/>
          <w:lang w:val="en-US"/>
        </w:rPr>
        <w:drawing>
          <wp:inline distT="0" distB="0" distL="0" distR="0" wp14:anchorId="1F6FA40F" wp14:editId="18F59B29">
            <wp:extent cx="2399000" cy="1800000"/>
            <wp:effectExtent l="0" t="0" r="1905" b="0"/>
            <wp:docPr id="17" name="Imagen 17" descr="C:\Users\PC\Downloads\WhatsApp Image 2025-07-24 at 09.34.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PC\Downloads\WhatsApp Image 2025-07-24 at 09.34.12.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99000" cy="1800000"/>
                    </a:xfrm>
                    <a:prstGeom prst="rect">
                      <a:avLst/>
                    </a:prstGeom>
                    <a:noFill/>
                    <a:ln>
                      <a:noFill/>
                    </a:ln>
                  </pic:spPr>
                </pic:pic>
              </a:graphicData>
            </a:graphic>
          </wp:inline>
        </w:drawing>
      </w:r>
    </w:p>
    <w:p w14:paraId="6AEE5022" w14:textId="77777777" w:rsidR="00C43313" w:rsidRDefault="00C43313" w:rsidP="009F75E0">
      <w:pPr>
        <w:ind w:left="510"/>
        <w:jc w:val="both"/>
        <w:rPr>
          <w:rFonts w:ascii="Times New Roman" w:hAnsi="Times New Roman" w:cs="Times New Roman"/>
          <w:b/>
          <w:sz w:val="24"/>
          <w:szCs w:val="24"/>
          <w:lang w:val="es-MX"/>
        </w:rPr>
      </w:pPr>
    </w:p>
    <w:p w14:paraId="3574ACB7" w14:textId="77777777" w:rsidR="00C43313" w:rsidRDefault="00C43313" w:rsidP="009F75E0">
      <w:pPr>
        <w:ind w:left="510"/>
        <w:jc w:val="both"/>
        <w:rPr>
          <w:rFonts w:ascii="Times New Roman" w:hAnsi="Times New Roman" w:cs="Times New Roman"/>
          <w:b/>
          <w:sz w:val="24"/>
          <w:szCs w:val="24"/>
          <w:lang w:val="es-MX"/>
        </w:rPr>
      </w:pPr>
    </w:p>
    <w:p w14:paraId="608ACE6B" w14:textId="77777777" w:rsidR="00C43313" w:rsidRDefault="00C43313" w:rsidP="009F75E0">
      <w:pPr>
        <w:ind w:left="510"/>
        <w:jc w:val="both"/>
        <w:rPr>
          <w:rFonts w:ascii="Times New Roman" w:hAnsi="Times New Roman" w:cs="Times New Roman"/>
          <w:b/>
          <w:sz w:val="24"/>
          <w:szCs w:val="24"/>
          <w:lang w:val="es-MX"/>
        </w:rPr>
      </w:pPr>
    </w:p>
    <w:p w14:paraId="5860B0C8" w14:textId="5812B3DB" w:rsidR="009F75E0" w:rsidRDefault="009F75E0" w:rsidP="009F75E0">
      <w:pPr>
        <w:ind w:left="510"/>
        <w:jc w:val="both"/>
        <w:rPr>
          <w:rFonts w:ascii="Times New Roman" w:hAnsi="Times New Roman" w:cs="Times New Roman"/>
          <w:b/>
          <w:sz w:val="24"/>
          <w:szCs w:val="24"/>
          <w:lang w:val="es-MX"/>
        </w:rPr>
      </w:pPr>
      <w:r>
        <w:rPr>
          <w:rFonts w:ascii="Times New Roman" w:hAnsi="Times New Roman" w:cs="Times New Roman"/>
          <w:b/>
          <w:noProof/>
          <w:sz w:val="24"/>
          <w:szCs w:val="24"/>
          <w:lang w:val="en-US"/>
        </w:rPr>
        <mc:AlternateContent>
          <mc:Choice Requires="wps">
            <w:drawing>
              <wp:anchor distT="0" distB="0" distL="114300" distR="114300" simplePos="0" relativeHeight="251662336" behindDoc="0" locked="0" layoutInCell="1" allowOverlap="1" wp14:anchorId="214E20DB" wp14:editId="4D4F246F">
                <wp:simplePos x="0" y="0"/>
                <wp:positionH relativeFrom="column">
                  <wp:posOffset>2916331</wp:posOffset>
                </wp:positionH>
                <wp:positionV relativeFrom="paragraph">
                  <wp:posOffset>7209</wp:posOffset>
                </wp:positionV>
                <wp:extent cx="2768787" cy="2269490"/>
                <wp:effectExtent l="0" t="0" r="12700" b="16510"/>
                <wp:wrapNone/>
                <wp:docPr id="55" name="Cuadro de texto 55"/>
                <wp:cNvGraphicFramePr/>
                <a:graphic xmlns:a="http://schemas.openxmlformats.org/drawingml/2006/main">
                  <a:graphicData uri="http://schemas.microsoft.com/office/word/2010/wordprocessingShape">
                    <wps:wsp>
                      <wps:cNvSpPr txBox="1"/>
                      <wps:spPr>
                        <a:xfrm>
                          <a:off x="0" y="0"/>
                          <a:ext cx="2768787" cy="2269490"/>
                        </a:xfrm>
                        <a:prstGeom prst="rect">
                          <a:avLst/>
                        </a:prstGeom>
                        <a:solidFill>
                          <a:schemeClr val="lt1"/>
                        </a:solidFill>
                        <a:ln w="6350">
                          <a:solidFill>
                            <a:prstClr val="black"/>
                          </a:solidFill>
                        </a:ln>
                      </wps:spPr>
                      <wps:txbx>
                        <w:txbxContent>
                          <w:p w14:paraId="54D625D2" w14:textId="77777777" w:rsidR="00D415B9" w:rsidRDefault="00D415B9" w:rsidP="009F75E0">
                            <w:pPr>
                              <w:pStyle w:val="NormalWeb"/>
                            </w:pPr>
                            <w:r>
                              <w:rPr>
                                <w:noProof/>
                                <w:lang w:val="en-US" w:eastAsia="en-US"/>
                              </w:rPr>
                              <w:drawing>
                                <wp:inline distT="0" distB="0" distL="0" distR="0" wp14:anchorId="2697F614" wp14:editId="2EC83203">
                                  <wp:extent cx="2576456" cy="2129487"/>
                                  <wp:effectExtent l="0" t="0" r="0" b="4445"/>
                                  <wp:docPr id="56" name="Imagen 56" descr="C:\Users\PC\Downloads\WhatsApp Image 2025-07-24 at 12.55.4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PC\Downloads\WhatsApp Image 2025-07-24 at 12.55.41 (2).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93709" cy="2143747"/>
                                          </a:xfrm>
                                          <a:prstGeom prst="rect">
                                            <a:avLst/>
                                          </a:prstGeom>
                                          <a:noFill/>
                                          <a:ln>
                                            <a:noFill/>
                                          </a:ln>
                                        </pic:spPr>
                                      </pic:pic>
                                    </a:graphicData>
                                  </a:graphic>
                                </wp:inline>
                              </w:drawing>
                            </w:r>
                          </w:p>
                          <w:p w14:paraId="3675BCC3" w14:textId="77777777" w:rsidR="00D415B9" w:rsidRDefault="00D415B9" w:rsidP="009F75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4E20DB" id="Cuadro de texto 55" o:spid="_x0000_s1039" type="#_x0000_t202" style="position:absolute;left:0;text-align:left;margin-left:229.65pt;margin-top:.55pt;width:218pt;height:178.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" fillcolor="white [3201]" strokeweight=".5pt">
                <v:textbox>
                  <w:txbxContent>
                    <w:p w14:paraId="54D625D2" w14:textId="77777777" w:rsidR="00D415B9" w:rsidRDefault="00D415B9" w:rsidP="009F75E0">
                      <w:pPr>
                        <w:pStyle w:val="NormalWeb"/>
                      </w:pPr>
                      <w:r>
                        <w:rPr>
                          <w:noProof/>
                          <w:lang w:val="en-US" w:eastAsia="en-US"/>
                        </w:rPr>
                        <w:drawing>
                          <wp:inline distT="0" distB="0" distL="0" distR="0" wp14:anchorId="2697F614" wp14:editId="2EC83203">
                            <wp:extent cx="2576456" cy="2129487"/>
                            <wp:effectExtent l="0" t="0" r="0" b="4445"/>
                            <wp:docPr id="56" name="Imagen 56" descr="C:\Users\PC\Downloads\WhatsApp Image 2025-07-24 at 12.55.4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PC\Downloads\WhatsApp Image 2025-07-24 at 12.55.41 (2).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93709" cy="2143747"/>
                                    </a:xfrm>
                                    <a:prstGeom prst="rect">
                                      <a:avLst/>
                                    </a:prstGeom>
                                    <a:noFill/>
                                    <a:ln>
                                      <a:noFill/>
                                    </a:ln>
                                  </pic:spPr>
                                </pic:pic>
                              </a:graphicData>
                            </a:graphic>
                          </wp:inline>
                        </w:drawing>
                      </w:r>
                    </w:p>
                    <w:p w14:paraId="3675BCC3" w14:textId="77777777" w:rsidR="00D415B9" w:rsidRDefault="00D415B9" w:rsidP="009F75E0"/>
                  </w:txbxContent>
                </v:textbox>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1312" behindDoc="0" locked="0" layoutInCell="1" allowOverlap="1" wp14:anchorId="70359CF9" wp14:editId="53D3F6D0">
                <wp:simplePos x="0" y="0"/>
                <wp:positionH relativeFrom="column">
                  <wp:posOffset>361390</wp:posOffset>
                </wp:positionH>
                <wp:positionV relativeFrom="paragraph">
                  <wp:posOffset>7209</wp:posOffset>
                </wp:positionV>
                <wp:extent cx="2275242" cy="2269864"/>
                <wp:effectExtent l="0" t="0" r="10795" b="16510"/>
                <wp:wrapNone/>
                <wp:docPr id="53" name="Cuadro de texto 53"/>
                <wp:cNvGraphicFramePr/>
                <a:graphic xmlns:a="http://schemas.openxmlformats.org/drawingml/2006/main">
                  <a:graphicData uri="http://schemas.microsoft.com/office/word/2010/wordprocessingShape">
                    <wps:wsp>
                      <wps:cNvSpPr txBox="1"/>
                      <wps:spPr>
                        <a:xfrm>
                          <a:off x="0" y="0"/>
                          <a:ext cx="2275242" cy="2269864"/>
                        </a:xfrm>
                        <a:prstGeom prst="rect">
                          <a:avLst/>
                        </a:prstGeom>
                        <a:solidFill>
                          <a:schemeClr val="lt1"/>
                        </a:solidFill>
                        <a:ln w="6350">
                          <a:solidFill>
                            <a:prstClr val="black"/>
                          </a:solidFill>
                        </a:ln>
                      </wps:spPr>
                      <wps:txbx>
                        <w:txbxContent>
                          <w:p w14:paraId="51336146" w14:textId="77777777" w:rsidR="00D415B9" w:rsidRDefault="00D415B9" w:rsidP="009F75E0">
                            <w:pPr>
                              <w:pStyle w:val="NormalWeb"/>
                            </w:pPr>
                            <w:r>
                              <w:rPr>
                                <w:noProof/>
                                <w:lang w:val="en-US" w:eastAsia="en-US"/>
                              </w:rPr>
                              <w:drawing>
                                <wp:inline distT="0" distB="0" distL="0" distR="0" wp14:anchorId="161BF3A7" wp14:editId="495F0770">
                                  <wp:extent cx="2398354" cy="2129155"/>
                                  <wp:effectExtent l="0" t="0" r="2540" b="4445"/>
                                  <wp:docPr id="54" name="Imagen 54" descr="C:\Users\PC\Downloads\WhatsApp Image 2025-07-24 at 12.55.4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PC\Downloads\WhatsApp Image 2025-07-24 at 12.55.41 (1).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07449" cy="2137229"/>
                                          </a:xfrm>
                                          <a:prstGeom prst="rect">
                                            <a:avLst/>
                                          </a:prstGeom>
                                          <a:noFill/>
                                          <a:ln>
                                            <a:noFill/>
                                          </a:ln>
                                        </pic:spPr>
                                      </pic:pic>
                                    </a:graphicData>
                                  </a:graphic>
                                </wp:inline>
                              </w:drawing>
                            </w:r>
                          </w:p>
                          <w:p w14:paraId="3B279F82" w14:textId="77777777" w:rsidR="00D415B9" w:rsidRDefault="00D415B9" w:rsidP="009F75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59CF9" id="Cuadro de texto 53" o:spid="_x0000_s1040" type="#_x0000_t202" style="position:absolute;left:0;text-align:left;margin-left:28.45pt;margin-top:.55pt;width:179.15pt;height:17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" fillcolor="white [3201]" strokeweight=".5pt">
                <v:textbox>
                  <w:txbxContent>
                    <w:p w14:paraId="51336146" w14:textId="77777777" w:rsidR="00D415B9" w:rsidRDefault="00D415B9" w:rsidP="009F75E0">
                      <w:pPr>
                        <w:pStyle w:val="NormalWeb"/>
                      </w:pPr>
                      <w:r>
                        <w:rPr>
                          <w:noProof/>
                          <w:lang w:val="en-US" w:eastAsia="en-US"/>
                        </w:rPr>
                        <w:drawing>
                          <wp:inline distT="0" distB="0" distL="0" distR="0" wp14:anchorId="161BF3A7" wp14:editId="495F0770">
                            <wp:extent cx="2398354" cy="2129155"/>
                            <wp:effectExtent l="0" t="0" r="2540" b="4445"/>
                            <wp:docPr id="54" name="Imagen 54" descr="C:\Users\PC\Downloads\WhatsApp Image 2025-07-24 at 12.55.4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PC\Downloads\WhatsApp Image 2025-07-24 at 12.55.41 (1).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07449" cy="2137229"/>
                                    </a:xfrm>
                                    <a:prstGeom prst="rect">
                                      <a:avLst/>
                                    </a:prstGeom>
                                    <a:noFill/>
                                    <a:ln>
                                      <a:noFill/>
                                    </a:ln>
                                  </pic:spPr>
                                </pic:pic>
                              </a:graphicData>
                            </a:graphic>
                          </wp:inline>
                        </w:drawing>
                      </w:r>
                    </w:p>
                    <w:p w14:paraId="3B279F82" w14:textId="77777777" w:rsidR="00D415B9" w:rsidRDefault="00D415B9" w:rsidP="009F75E0"/>
                  </w:txbxContent>
                </v:textbox>
              </v:shape>
            </w:pict>
          </mc:Fallback>
        </mc:AlternateContent>
      </w:r>
    </w:p>
    <w:p w14:paraId="106ADC33" w14:textId="77777777" w:rsidR="009F75E0" w:rsidRDefault="009F75E0" w:rsidP="009F75E0">
      <w:pPr>
        <w:ind w:left="510"/>
        <w:jc w:val="both"/>
        <w:rPr>
          <w:rFonts w:ascii="Times New Roman" w:hAnsi="Times New Roman" w:cs="Times New Roman"/>
          <w:b/>
          <w:sz w:val="24"/>
          <w:szCs w:val="24"/>
          <w:lang w:val="es-MX"/>
        </w:rPr>
      </w:pPr>
    </w:p>
    <w:p w14:paraId="6E8E4773" w14:textId="77777777" w:rsidR="009F75E0" w:rsidRDefault="009F75E0" w:rsidP="009F75E0">
      <w:pPr>
        <w:ind w:left="510"/>
        <w:jc w:val="both"/>
        <w:rPr>
          <w:rFonts w:ascii="Times New Roman" w:hAnsi="Times New Roman" w:cs="Times New Roman"/>
          <w:b/>
          <w:sz w:val="24"/>
          <w:szCs w:val="24"/>
          <w:lang w:val="es-MX"/>
        </w:rPr>
      </w:pPr>
    </w:p>
    <w:p w14:paraId="6357E616" w14:textId="77777777" w:rsidR="009F75E0" w:rsidRDefault="009F75E0" w:rsidP="009F75E0">
      <w:pPr>
        <w:ind w:left="510"/>
        <w:jc w:val="both"/>
        <w:rPr>
          <w:rFonts w:ascii="Times New Roman" w:hAnsi="Times New Roman" w:cs="Times New Roman"/>
          <w:b/>
          <w:sz w:val="24"/>
          <w:szCs w:val="24"/>
          <w:lang w:val="es-MX"/>
        </w:rPr>
      </w:pPr>
    </w:p>
    <w:p w14:paraId="3E22B5A1" w14:textId="77777777" w:rsidR="009F75E0" w:rsidRDefault="009F75E0" w:rsidP="009F75E0">
      <w:pPr>
        <w:ind w:left="510"/>
        <w:jc w:val="both"/>
        <w:rPr>
          <w:rFonts w:ascii="Times New Roman" w:hAnsi="Times New Roman" w:cs="Times New Roman"/>
          <w:b/>
          <w:sz w:val="24"/>
          <w:szCs w:val="24"/>
          <w:lang w:val="es-MX"/>
        </w:rPr>
      </w:pPr>
    </w:p>
    <w:p w14:paraId="549EC0F2" w14:textId="77777777" w:rsidR="009F75E0" w:rsidRDefault="009F75E0" w:rsidP="009F75E0">
      <w:pPr>
        <w:ind w:left="510"/>
        <w:jc w:val="both"/>
        <w:rPr>
          <w:rFonts w:ascii="Times New Roman" w:hAnsi="Times New Roman" w:cs="Times New Roman"/>
          <w:b/>
          <w:sz w:val="24"/>
          <w:szCs w:val="24"/>
          <w:lang w:val="es-MX"/>
        </w:rPr>
      </w:pPr>
    </w:p>
    <w:p w14:paraId="695CED7C" w14:textId="77777777" w:rsidR="009F75E0" w:rsidRDefault="009F75E0" w:rsidP="009F75E0">
      <w:pPr>
        <w:ind w:left="510"/>
        <w:jc w:val="both"/>
        <w:rPr>
          <w:rFonts w:ascii="Times New Roman" w:hAnsi="Times New Roman" w:cs="Times New Roman"/>
          <w:b/>
          <w:sz w:val="24"/>
          <w:szCs w:val="24"/>
          <w:lang w:val="es-MX"/>
        </w:rPr>
      </w:pPr>
    </w:p>
    <w:p w14:paraId="2D0FABA1" w14:textId="77777777" w:rsidR="009F75E0" w:rsidRDefault="009F75E0" w:rsidP="009F75E0">
      <w:pPr>
        <w:ind w:left="510"/>
        <w:jc w:val="both"/>
        <w:rPr>
          <w:rFonts w:ascii="Times New Roman" w:hAnsi="Times New Roman" w:cs="Times New Roman"/>
          <w:b/>
          <w:sz w:val="24"/>
          <w:szCs w:val="24"/>
          <w:lang w:val="es-MX"/>
        </w:rPr>
      </w:pPr>
    </w:p>
    <w:p w14:paraId="4D380373" w14:textId="77777777" w:rsidR="009F75E0" w:rsidRDefault="009F75E0" w:rsidP="009F75E0">
      <w:pPr>
        <w:ind w:left="510"/>
        <w:jc w:val="both"/>
        <w:rPr>
          <w:rFonts w:ascii="Times New Roman" w:hAnsi="Times New Roman" w:cs="Times New Roman"/>
          <w:b/>
          <w:sz w:val="24"/>
          <w:szCs w:val="24"/>
          <w:lang w:val="es-MX"/>
        </w:rPr>
      </w:pPr>
      <w:r>
        <w:rPr>
          <w:rFonts w:ascii="Times New Roman" w:hAnsi="Times New Roman" w:cs="Times New Roman"/>
          <w:b/>
          <w:sz w:val="24"/>
          <w:szCs w:val="24"/>
          <w:lang w:val="es-MX"/>
        </w:rPr>
        <w:t>Seguimiento a las obras viales, del cantón Guaranda.</w:t>
      </w:r>
    </w:p>
    <w:p w14:paraId="78E922F3" w14:textId="77777777" w:rsidR="009F75E0" w:rsidRDefault="009F75E0" w:rsidP="009F75E0">
      <w:pPr>
        <w:ind w:left="510"/>
        <w:jc w:val="both"/>
        <w:rPr>
          <w:rFonts w:ascii="Times New Roman" w:hAnsi="Times New Roman" w:cs="Times New Roman"/>
          <w:b/>
          <w:sz w:val="24"/>
          <w:szCs w:val="24"/>
          <w:lang w:val="es-MX"/>
        </w:rPr>
      </w:pPr>
      <w:r w:rsidRPr="00831BBF">
        <w:rPr>
          <w:noProof/>
          <w:lang w:val="en-US"/>
        </w:rPr>
        <w:drawing>
          <wp:inline distT="0" distB="0" distL="0" distR="0" wp14:anchorId="05B07B3C" wp14:editId="5E744EF6">
            <wp:extent cx="5608955" cy="2926080"/>
            <wp:effectExtent l="0" t="0" r="0" b="7620"/>
            <wp:docPr id="15" name="Imagen 15" descr="C:\Users\PC\Downloads\WhatsApp Image 2025-07-24 at 09.34.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PC\Downloads\WhatsApp Image 2025-07-24 at 09.34.11.jpe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25299" cy="2934606"/>
                    </a:xfrm>
                    <a:prstGeom prst="rect">
                      <a:avLst/>
                    </a:prstGeom>
                    <a:noFill/>
                    <a:ln>
                      <a:noFill/>
                    </a:ln>
                  </pic:spPr>
                </pic:pic>
              </a:graphicData>
            </a:graphic>
          </wp:inline>
        </w:drawing>
      </w:r>
    </w:p>
    <w:p w14:paraId="22EEABC1" w14:textId="77777777" w:rsidR="009F75E0" w:rsidRDefault="009F75E0" w:rsidP="009F75E0">
      <w:pPr>
        <w:ind w:left="510"/>
        <w:jc w:val="both"/>
        <w:rPr>
          <w:rFonts w:ascii="Times New Roman" w:hAnsi="Times New Roman" w:cs="Times New Roman"/>
          <w:b/>
          <w:sz w:val="24"/>
          <w:szCs w:val="24"/>
          <w:lang w:val="es-MX"/>
        </w:rPr>
      </w:pPr>
    </w:p>
    <w:p w14:paraId="393FDF1C" w14:textId="77777777" w:rsidR="009F75E0" w:rsidRDefault="009F75E0" w:rsidP="009F75E0">
      <w:pPr>
        <w:ind w:left="510"/>
        <w:jc w:val="both"/>
        <w:rPr>
          <w:rFonts w:ascii="Times New Roman" w:hAnsi="Times New Roman" w:cs="Times New Roman"/>
          <w:b/>
          <w:sz w:val="24"/>
          <w:szCs w:val="24"/>
          <w:lang w:val="es-MX"/>
        </w:rPr>
      </w:pPr>
      <w:r w:rsidRPr="00831BBF">
        <w:rPr>
          <w:noProof/>
          <w:lang w:val="en-US"/>
        </w:rPr>
        <w:lastRenderedPageBreak/>
        <w:drawing>
          <wp:inline distT="0" distB="0" distL="0" distR="0" wp14:anchorId="2F062CFA" wp14:editId="1AF84518">
            <wp:extent cx="5217459" cy="2879725"/>
            <wp:effectExtent l="0" t="0" r="2540" b="0"/>
            <wp:docPr id="13" name="Imagen 13" descr="C:\Users\PC\Downloads\WhatsApp Image 2025-07-24 at 09.34.1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PC\Downloads\WhatsApp Image 2025-07-24 at 09.34.10 (2).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19241" cy="2880709"/>
                    </a:xfrm>
                    <a:prstGeom prst="rect">
                      <a:avLst/>
                    </a:prstGeom>
                    <a:noFill/>
                    <a:ln>
                      <a:noFill/>
                    </a:ln>
                  </pic:spPr>
                </pic:pic>
              </a:graphicData>
            </a:graphic>
          </wp:inline>
        </w:drawing>
      </w:r>
    </w:p>
    <w:p w14:paraId="625F0066" w14:textId="77777777" w:rsidR="009F75E0" w:rsidRDefault="009F75E0" w:rsidP="009F75E0">
      <w:pPr>
        <w:ind w:left="510"/>
        <w:jc w:val="both"/>
        <w:rPr>
          <w:rFonts w:ascii="Times New Roman" w:hAnsi="Times New Roman" w:cs="Times New Roman"/>
          <w:b/>
          <w:sz w:val="24"/>
          <w:szCs w:val="24"/>
          <w:lang w:val="es-MX"/>
        </w:rPr>
      </w:pPr>
      <w:r>
        <w:rPr>
          <w:rFonts w:ascii="Times New Roman" w:hAnsi="Times New Roman" w:cs="Times New Roman"/>
          <w:b/>
          <w:noProof/>
          <w:sz w:val="24"/>
          <w:szCs w:val="24"/>
          <w:lang w:val="en-US"/>
        </w:rPr>
        <mc:AlternateContent>
          <mc:Choice Requires="wps">
            <w:drawing>
              <wp:anchor distT="0" distB="0" distL="114300" distR="114300" simplePos="0" relativeHeight="251663360" behindDoc="0" locked="0" layoutInCell="1" allowOverlap="1" wp14:anchorId="417F6E21" wp14:editId="50B0BB9C">
                <wp:simplePos x="0" y="0"/>
                <wp:positionH relativeFrom="column">
                  <wp:posOffset>3249818</wp:posOffset>
                </wp:positionH>
                <wp:positionV relativeFrom="paragraph">
                  <wp:posOffset>288888</wp:posOffset>
                </wp:positionV>
                <wp:extent cx="2435300" cy="1753496"/>
                <wp:effectExtent l="0" t="0" r="22225" b="18415"/>
                <wp:wrapNone/>
                <wp:docPr id="61" name="Cuadro de texto 61"/>
                <wp:cNvGraphicFramePr/>
                <a:graphic xmlns:a="http://schemas.openxmlformats.org/drawingml/2006/main">
                  <a:graphicData uri="http://schemas.microsoft.com/office/word/2010/wordprocessingShape">
                    <wps:wsp>
                      <wps:cNvSpPr txBox="1"/>
                      <wps:spPr>
                        <a:xfrm>
                          <a:off x="0" y="0"/>
                          <a:ext cx="2435300" cy="1753496"/>
                        </a:xfrm>
                        <a:prstGeom prst="rect">
                          <a:avLst/>
                        </a:prstGeom>
                        <a:solidFill>
                          <a:schemeClr val="lt1"/>
                        </a:solidFill>
                        <a:ln w="6350">
                          <a:solidFill>
                            <a:prstClr val="black"/>
                          </a:solidFill>
                        </a:ln>
                      </wps:spPr>
                      <wps:txbx>
                        <w:txbxContent>
                          <w:p w14:paraId="5DAD2F40" w14:textId="77777777" w:rsidR="00D415B9" w:rsidRDefault="00D415B9" w:rsidP="009F75E0">
                            <w:r w:rsidRPr="00831BBF">
                              <w:rPr>
                                <w:noProof/>
                                <w:lang w:val="en-US"/>
                              </w:rPr>
                              <w:drawing>
                                <wp:inline distT="0" distB="0" distL="0" distR="0" wp14:anchorId="40767A5B" wp14:editId="1C40CBE7">
                                  <wp:extent cx="2245995" cy="2993780"/>
                                  <wp:effectExtent l="0" t="0" r="1905" b="0"/>
                                  <wp:docPr id="10" name="Imagen 10" descr="C:\Users\PC\Downloads\WhatsApp Image 2025-07-24 at 09.34.0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PC\Downloads\WhatsApp Image 2025-07-24 at 09.34.00 (1).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45995" cy="29937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7F6E21" id="Cuadro de texto 61" o:spid="_x0000_s1041" type="#_x0000_t202" style="position:absolute;left:0;text-align:left;margin-left:255.9pt;margin-top:22.75pt;width:191.75pt;height:138.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" fillcolor="white [3201]" strokeweight=".5pt">
                <v:textbox>
                  <w:txbxContent>
                    <w:p w14:paraId="5DAD2F40" w14:textId="77777777" w:rsidR="00D415B9" w:rsidRDefault="00D415B9" w:rsidP="009F75E0">
                      <w:r w:rsidRPr="00831BBF">
                        <w:rPr>
                          <w:noProof/>
                          <w:lang w:val="en-US"/>
                        </w:rPr>
                        <w:drawing>
                          <wp:inline distT="0" distB="0" distL="0" distR="0" wp14:anchorId="40767A5B" wp14:editId="1C40CBE7">
                            <wp:extent cx="2245995" cy="2993780"/>
                            <wp:effectExtent l="0" t="0" r="1905" b="0"/>
                            <wp:docPr id="10" name="Imagen 10" descr="C:\Users\PC\Downloads\WhatsApp Image 2025-07-24 at 09.34.0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PC\Downloads\WhatsApp Image 2025-07-24 at 09.34.00 (1).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45995" cy="2993780"/>
                                    </a:xfrm>
                                    <a:prstGeom prst="rect">
                                      <a:avLst/>
                                    </a:prstGeom>
                                    <a:noFill/>
                                    <a:ln>
                                      <a:noFill/>
                                    </a:ln>
                                  </pic:spPr>
                                </pic:pic>
                              </a:graphicData>
                            </a:graphic>
                          </wp:inline>
                        </w:drawing>
                      </w:r>
                    </w:p>
                  </w:txbxContent>
                </v:textbox>
              </v:shape>
            </w:pict>
          </mc:Fallback>
        </mc:AlternateContent>
      </w:r>
      <w:r>
        <w:rPr>
          <w:rFonts w:ascii="Times New Roman" w:hAnsi="Times New Roman" w:cs="Times New Roman"/>
          <w:b/>
          <w:sz w:val="24"/>
          <w:szCs w:val="24"/>
          <w:lang w:val="es-MX"/>
        </w:rPr>
        <w:t>Recepción a más 200 ciclistas, la ruta Guayaquil, salinas</w:t>
      </w:r>
    </w:p>
    <w:p w14:paraId="719F30FA" w14:textId="77777777" w:rsidR="009F75E0" w:rsidRDefault="009F75E0" w:rsidP="009F75E0">
      <w:pPr>
        <w:ind w:left="510"/>
        <w:jc w:val="both"/>
        <w:rPr>
          <w:rFonts w:ascii="Times New Roman" w:hAnsi="Times New Roman" w:cs="Times New Roman"/>
          <w:b/>
          <w:sz w:val="24"/>
          <w:szCs w:val="24"/>
          <w:lang w:val="es-MX"/>
        </w:rPr>
      </w:pPr>
      <w:r w:rsidRPr="00F41195">
        <w:rPr>
          <w:rFonts w:ascii="Times New Roman" w:hAnsi="Times New Roman" w:cs="Times New Roman"/>
          <w:b/>
          <w:noProof/>
          <w:sz w:val="24"/>
          <w:szCs w:val="24"/>
          <w:lang w:val="en-US"/>
        </w:rPr>
        <w:drawing>
          <wp:inline distT="0" distB="0" distL="0" distR="0" wp14:anchorId="271A1E6C" wp14:editId="300DEB67">
            <wp:extent cx="2856155" cy="1799546"/>
            <wp:effectExtent l="0" t="0" r="1905" b="0"/>
            <wp:docPr id="27" name="Imagen 27" descr="C:\Users\PC\Downloads\WhatsApp Image 2025-07-24 at 10.17.2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PC\Downloads\WhatsApp Image 2025-07-24 at 10.17.24 (1).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68159" cy="1807109"/>
                    </a:xfrm>
                    <a:prstGeom prst="rect">
                      <a:avLst/>
                    </a:prstGeom>
                    <a:noFill/>
                    <a:ln>
                      <a:noFill/>
                    </a:ln>
                  </pic:spPr>
                </pic:pic>
              </a:graphicData>
            </a:graphic>
          </wp:inline>
        </w:drawing>
      </w:r>
    </w:p>
    <w:p w14:paraId="0326E48E" w14:textId="77777777" w:rsidR="009F75E0" w:rsidRDefault="009F75E0" w:rsidP="009F75E0">
      <w:pPr>
        <w:pStyle w:val="NormalWeb"/>
      </w:pPr>
      <w:r>
        <w:rPr>
          <w:noProof/>
          <w:lang w:val="en-US" w:eastAsia="en-US"/>
        </w:rPr>
        <mc:AlternateContent>
          <mc:Choice Requires="wps">
            <w:drawing>
              <wp:anchor distT="0" distB="0" distL="114300" distR="114300" simplePos="0" relativeHeight="251664384" behindDoc="0" locked="0" layoutInCell="1" allowOverlap="1" wp14:anchorId="210CA3EA" wp14:editId="7CF90525">
                <wp:simplePos x="0" y="0"/>
                <wp:positionH relativeFrom="column">
                  <wp:posOffset>2991634</wp:posOffset>
                </wp:positionH>
                <wp:positionV relativeFrom="paragraph">
                  <wp:posOffset>30667</wp:posOffset>
                </wp:positionV>
                <wp:extent cx="2693409" cy="1842620"/>
                <wp:effectExtent l="0" t="0" r="12065" b="24765"/>
                <wp:wrapNone/>
                <wp:docPr id="64" name="Cuadro de texto 64"/>
                <wp:cNvGraphicFramePr/>
                <a:graphic xmlns:a="http://schemas.openxmlformats.org/drawingml/2006/main">
                  <a:graphicData uri="http://schemas.microsoft.com/office/word/2010/wordprocessingShape">
                    <wps:wsp>
                      <wps:cNvSpPr txBox="1"/>
                      <wps:spPr>
                        <a:xfrm>
                          <a:off x="0" y="0"/>
                          <a:ext cx="2693409" cy="1842620"/>
                        </a:xfrm>
                        <a:prstGeom prst="rect">
                          <a:avLst/>
                        </a:prstGeom>
                        <a:solidFill>
                          <a:schemeClr val="lt1"/>
                        </a:solidFill>
                        <a:ln w="6350">
                          <a:solidFill>
                            <a:prstClr val="black"/>
                          </a:solidFill>
                        </a:ln>
                      </wps:spPr>
                      <wps:txbx>
                        <w:txbxContent>
                          <w:p w14:paraId="7CDB2465" w14:textId="77777777" w:rsidR="00D415B9" w:rsidRDefault="00D415B9" w:rsidP="009F75E0">
                            <w:pPr>
                              <w:pStyle w:val="NormalWeb"/>
                            </w:pPr>
                            <w:r>
                              <w:rPr>
                                <w:noProof/>
                                <w:lang w:val="en-US" w:eastAsia="en-US"/>
                              </w:rPr>
                              <w:drawing>
                                <wp:inline distT="0" distB="0" distL="0" distR="0" wp14:anchorId="1B1CFBA9" wp14:editId="41EF3D70">
                                  <wp:extent cx="2596665" cy="1799590"/>
                                  <wp:effectExtent l="0" t="0" r="0" b="0"/>
                                  <wp:docPr id="65" name="Imagen 65" descr="C:\Users\PC\Downloads\WhatsApp Image 2025-07-24 at 13.14.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PC\Downloads\WhatsApp Image 2025-07-24 at 13.14.02.jpe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00747" cy="1802419"/>
                                          </a:xfrm>
                                          <a:prstGeom prst="rect">
                                            <a:avLst/>
                                          </a:prstGeom>
                                          <a:noFill/>
                                          <a:ln>
                                            <a:noFill/>
                                          </a:ln>
                                        </pic:spPr>
                                      </pic:pic>
                                    </a:graphicData>
                                  </a:graphic>
                                </wp:inline>
                              </w:drawing>
                            </w:r>
                          </w:p>
                          <w:p w14:paraId="7E1041D4" w14:textId="77777777" w:rsidR="00D415B9" w:rsidRDefault="00D415B9" w:rsidP="009F75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0CA3EA" id="Cuadro de texto 64" o:spid="_x0000_s1042" type="#_x0000_t202" style="position:absolute;margin-left:235.55pt;margin-top:2.4pt;width:212.1pt;height:145.1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" fillcolor="white [3201]" strokeweight=".5pt">
                <v:textbox>
                  <w:txbxContent>
                    <w:p w14:paraId="7CDB2465" w14:textId="77777777" w:rsidR="00D415B9" w:rsidRDefault="00D415B9" w:rsidP="009F75E0">
                      <w:pPr>
                        <w:pStyle w:val="NormalWeb"/>
                      </w:pPr>
                      <w:r>
                        <w:rPr>
                          <w:noProof/>
                          <w:lang w:val="en-US" w:eastAsia="en-US"/>
                        </w:rPr>
                        <w:drawing>
                          <wp:inline distT="0" distB="0" distL="0" distR="0" wp14:anchorId="1B1CFBA9" wp14:editId="41EF3D70">
                            <wp:extent cx="2596665" cy="1799590"/>
                            <wp:effectExtent l="0" t="0" r="0" b="0"/>
                            <wp:docPr id="65" name="Imagen 65" descr="C:\Users\PC\Downloads\WhatsApp Image 2025-07-24 at 13.14.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PC\Downloads\WhatsApp Image 2025-07-24 at 13.14.02.jpe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00747" cy="1802419"/>
                                    </a:xfrm>
                                    <a:prstGeom prst="rect">
                                      <a:avLst/>
                                    </a:prstGeom>
                                    <a:noFill/>
                                    <a:ln>
                                      <a:noFill/>
                                    </a:ln>
                                  </pic:spPr>
                                </pic:pic>
                              </a:graphicData>
                            </a:graphic>
                          </wp:inline>
                        </w:drawing>
                      </w:r>
                    </w:p>
                    <w:p w14:paraId="7E1041D4" w14:textId="77777777" w:rsidR="00D415B9" w:rsidRDefault="00D415B9" w:rsidP="009F75E0"/>
                  </w:txbxContent>
                </v:textbox>
              </v:shape>
            </w:pict>
          </mc:Fallback>
        </mc:AlternateContent>
      </w:r>
      <w:r>
        <w:rPr>
          <w:noProof/>
          <w:lang w:val="en-US" w:eastAsia="en-US"/>
        </w:rPr>
        <w:drawing>
          <wp:inline distT="0" distB="0" distL="0" distR="0" wp14:anchorId="78476508" wp14:editId="65FBE934">
            <wp:extent cx="2791609" cy="1799590"/>
            <wp:effectExtent l="0" t="0" r="8890" b="0"/>
            <wp:docPr id="63" name="Imagen 63" descr="C:\Users\PC\Downloads\WhatsApp Image 2025-07-24 at 10.29.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PC\Downloads\WhatsApp Image 2025-07-24 at 10.29.27.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96157" cy="1802522"/>
                    </a:xfrm>
                    <a:prstGeom prst="rect">
                      <a:avLst/>
                    </a:prstGeom>
                    <a:noFill/>
                    <a:ln>
                      <a:noFill/>
                    </a:ln>
                  </pic:spPr>
                </pic:pic>
              </a:graphicData>
            </a:graphic>
          </wp:inline>
        </w:drawing>
      </w:r>
    </w:p>
    <w:p w14:paraId="061AC746" w14:textId="679E534B" w:rsidR="009F75E0" w:rsidRDefault="009F75E0" w:rsidP="009F75E0">
      <w:pPr>
        <w:ind w:left="510"/>
        <w:jc w:val="both"/>
        <w:rPr>
          <w:rFonts w:ascii="Times New Roman" w:hAnsi="Times New Roman" w:cs="Times New Roman"/>
          <w:b/>
          <w:sz w:val="24"/>
          <w:szCs w:val="24"/>
          <w:lang w:val="es-MX"/>
        </w:rPr>
      </w:pPr>
      <w:r>
        <w:rPr>
          <w:rFonts w:ascii="Times New Roman" w:hAnsi="Times New Roman" w:cs="Times New Roman"/>
          <w:b/>
          <w:sz w:val="24"/>
          <w:szCs w:val="24"/>
          <w:lang w:val="es-MX"/>
        </w:rPr>
        <w:t>Participación cumpliendo las invitaciones a las sesiones solemnes, por aniversario de las parroquias: Salinas, Simiátug y San Lorenzo.</w:t>
      </w:r>
    </w:p>
    <w:p w14:paraId="3FEE47D3" w14:textId="77777777" w:rsidR="009F75E0" w:rsidRDefault="009F75E0" w:rsidP="009F75E0">
      <w:pPr>
        <w:ind w:left="510"/>
        <w:jc w:val="both"/>
        <w:rPr>
          <w:rFonts w:ascii="Times New Roman" w:hAnsi="Times New Roman" w:cs="Times New Roman"/>
          <w:b/>
          <w:sz w:val="24"/>
          <w:szCs w:val="24"/>
          <w:lang w:val="es-MX"/>
        </w:rPr>
      </w:pPr>
    </w:p>
    <w:p w14:paraId="4C5B77F0" w14:textId="77777777" w:rsidR="009F75E0" w:rsidRDefault="009F75E0" w:rsidP="009F75E0">
      <w:pPr>
        <w:ind w:left="510"/>
        <w:jc w:val="both"/>
        <w:rPr>
          <w:rFonts w:ascii="Times New Roman" w:hAnsi="Times New Roman" w:cs="Times New Roman"/>
          <w:b/>
          <w:sz w:val="24"/>
          <w:szCs w:val="24"/>
          <w:lang w:val="es-MX"/>
        </w:rPr>
      </w:pPr>
    </w:p>
    <w:p w14:paraId="6C1502CC" w14:textId="77777777" w:rsidR="009F75E0" w:rsidRDefault="009F75E0" w:rsidP="009F75E0">
      <w:pPr>
        <w:ind w:left="510"/>
        <w:jc w:val="both"/>
        <w:rPr>
          <w:rFonts w:ascii="Times New Roman" w:hAnsi="Times New Roman" w:cs="Times New Roman"/>
          <w:b/>
          <w:sz w:val="24"/>
          <w:szCs w:val="24"/>
          <w:lang w:val="es-MX"/>
        </w:rPr>
      </w:pPr>
      <w:r>
        <w:rPr>
          <w:rFonts w:ascii="Times New Roman" w:hAnsi="Times New Roman" w:cs="Times New Roman"/>
          <w:b/>
          <w:sz w:val="24"/>
          <w:szCs w:val="24"/>
          <w:lang w:val="es-MX"/>
        </w:rPr>
        <w:t xml:space="preserve">  </w:t>
      </w:r>
    </w:p>
    <w:p w14:paraId="7D194E1B" w14:textId="77777777" w:rsidR="009F75E0" w:rsidRPr="007C02C8" w:rsidRDefault="009F75E0" w:rsidP="009F75E0">
      <w:pPr>
        <w:ind w:left="510"/>
        <w:jc w:val="both"/>
        <w:rPr>
          <w:rFonts w:ascii="Times New Roman" w:hAnsi="Times New Roman" w:cs="Times New Roman"/>
          <w:b/>
          <w:sz w:val="24"/>
          <w:szCs w:val="24"/>
        </w:rPr>
      </w:pPr>
      <w:r w:rsidRPr="007C02C8">
        <w:rPr>
          <w:rFonts w:ascii="Times New Roman" w:hAnsi="Times New Roman" w:cs="Times New Roman"/>
          <w:b/>
          <w:sz w:val="24"/>
          <w:szCs w:val="24"/>
        </w:rPr>
        <w:lastRenderedPageBreak/>
        <w:t>Traspasos y Reformas:</w:t>
      </w:r>
    </w:p>
    <w:p w14:paraId="4ED667B4" w14:textId="77777777" w:rsidR="009F75E0" w:rsidRPr="00EC7972" w:rsidRDefault="009F75E0" w:rsidP="009F75E0">
      <w:pPr>
        <w:pStyle w:val="Prrafodelista"/>
        <w:numPr>
          <w:ilvl w:val="0"/>
          <w:numId w:val="40"/>
        </w:numPr>
        <w:spacing w:line="259" w:lineRule="auto"/>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Autorización de traspasos y reformas de diferentes direcciones.</w:t>
      </w:r>
    </w:p>
    <w:p w14:paraId="12555503" w14:textId="77777777" w:rsidR="009F75E0" w:rsidRPr="00EC7972" w:rsidRDefault="009F75E0" w:rsidP="009F75E0">
      <w:pPr>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 xml:space="preserve"> Y atención a solicitudes y necesidades de la comunidad, canalizando las mismas hacia las áreas correspondientes.</w:t>
      </w:r>
    </w:p>
    <w:p w14:paraId="6EAB07CA" w14:textId="77777777" w:rsidR="009F75E0" w:rsidRPr="00EC7972"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EMISIÓN DE LOS MEMORANDOS:</w:t>
      </w:r>
    </w:p>
    <w:p w14:paraId="3256B6F6" w14:textId="77777777" w:rsidR="009F75E0" w:rsidRPr="00C51A5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C51A5D">
        <w:rPr>
          <w:rFonts w:ascii="Times New Roman" w:hAnsi="Times New Roman" w:cs="Times New Roman"/>
          <w:b/>
          <w:sz w:val="24"/>
          <w:szCs w:val="24"/>
          <w:lang w:val="es-MX"/>
        </w:rPr>
        <w:t xml:space="preserve"> MEMORANDO N°. 1138-STM-GADCG-2025, delegación a la Sra. Concejal Diana Arregui, a la reunión con Ministerio de salud, en la ciudad de Loja, las 29 y 30 de mayo.</w:t>
      </w:r>
    </w:p>
    <w:p w14:paraId="43B5C878" w14:textId="77777777" w:rsidR="009F75E0" w:rsidRPr="00C51A5D"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Participación en una mesa de trabajo, sobre los mercados saludables a nivel del país, en la fue delegada la Sra. Concejal Ing. Diana </w:t>
      </w:r>
      <w:proofErr w:type="spellStart"/>
      <w:r>
        <w:rPr>
          <w:rFonts w:ascii="Times New Roman" w:hAnsi="Times New Roman" w:cs="Times New Roman"/>
          <w:sz w:val="24"/>
          <w:szCs w:val="24"/>
          <w:lang w:val="es-MX"/>
        </w:rPr>
        <w:t>Arreegui</w:t>
      </w:r>
      <w:proofErr w:type="spellEnd"/>
      <w:r>
        <w:rPr>
          <w:rFonts w:ascii="Times New Roman" w:hAnsi="Times New Roman" w:cs="Times New Roman"/>
          <w:sz w:val="24"/>
          <w:szCs w:val="24"/>
          <w:lang w:val="es-MX"/>
        </w:rPr>
        <w:t>.</w:t>
      </w:r>
    </w:p>
    <w:p w14:paraId="2FD879EA" w14:textId="77777777" w:rsidR="009F75E0" w:rsidRPr="00C51A5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C51A5D">
        <w:rPr>
          <w:rFonts w:ascii="Times New Roman" w:hAnsi="Times New Roman" w:cs="Times New Roman"/>
          <w:b/>
          <w:sz w:val="24"/>
          <w:szCs w:val="24"/>
          <w:lang w:val="es-MX"/>
        </w:rPr>
        <w:t xml:space="preserve">MEMORANDO N°. 1139-STM-GADCG-2025, delegación a la Sra. Concejal Tatiana Vargas, a la misa de San Rafael de </w:t>
      </w:r>
      <w:proofErr w:type="spellStart"/>
      <w:r w:rsidRPr="00C51A5D">
        <w:rPr>
          <w:rFonts w:ascii="Times New Roman" w:hAnsi="Times New Roman" w:cs="Times New Roman"/>
          <w:b/>
          <w:sz w:val="24"/>
          <w:szCs w:val="24"/>
          <w:lang w:val="es-MX"/>
        </w:rPr>
        <w:t>Tusso</w:t>
      </w:r>
      <w:proofErr w:type="spellEnd"/>
      <w:r w:rsidRPr="00C51A5D">
        <w:rPr>
          <w:rFonts w:ascii="Times New Roman" w:hAnsi="Times New Roman" w:cs="Times New Roman"/>
          <w:b/>
          <w:sz w:val="24"/>
          <w:szCs w:val="24"/>
          <w:lang w:val="es-MX"/>
        </w:rPr>
        <w:t xml:space="preserve"> las fechas 24 y 25 de mayo.</w:t>
      </w:r>
    </w:p>
    <w:p w14:paraId="1EC9C314" w14:textId="77777777" w:rsidR="009F75E0" w:rsidRPr="00C51A5D"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Invitación por parte de la comunidad, para ser partícipe en las festividades del sector, la misma que fue delegada la Sra. Concejal Ing. Tatiana Vargas.</w:t>
      </w:r>
    </w:p>
    <w:p w14:paraId="3D4D8B2A" w14:textId="77777777" w:rsidR="009F75E0" w:rsidRPr="00C51A5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C51A5D">
        <w:rPr>
          <w:rFonts w:ascii="Times New Roman" w:hAnsi="Times New Roman" w:cs="Times New Roman"/>
          <w:b/>
          <w:sz w:val="24"/>
          <w:szCs w:val="24"/>
          <w:lang w:val="es-MX"/>
        </w:rPr>
        <w:t>MEMORANDO N°. 1141-STM-GADCG-2025, Autorización para laborar las horas extras y/o suplementarias el día 23 de mayo.</w:t>
      </w:r>
    </w:p>
    <w:p w14:paraId="62E0AD3C" w14:textId="77777777" w:rsidR="009F75E0" w:rsidRPr="00C51A5D"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Este memorando fue pasado para que el Sr. Director de talento Humano, proceda conforme a la Ley.</w:t>
      </w:r>
    </w:p>
    <w:p w14:paraId="6062D4F9" w14:textId="77777777" w:rsidR="009F75E0" w:rsidRPr="00C51A5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C51A5D">
        <w:rPr>
          <w:rFonts w:ascii="Times New Roman" w:hAnsi="Times New Roman" w:cs="Times New Roman"/>
          <w:b/>
          <w:sz w:val="24"/>
          <w:szCs w:val="24"/>
          <w:lang w:val="es-MX"/>
        </w:rPr>
        <w:t>MEMORANDO N°. 1143-STM-GADCG-2025, solicitud de salvoconducto para el recorrido de las obras del 23 al 25 de mayo, dentro del cantón Guaranda.</w:t>
      </w:r>
    </w:p>
    <w:p w14:paraId="4A91502A" w14:textId="77777777" w:rsidR="009F75E0" w:rsidRPr="00C51A5D"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He solicitado el salvo conducto para los vehículos, que van a recorrer y participar en evento planificados por el pedido de las comunidades y barrios del cantón Guaranda. a fin de tener problemas con la contraloría.</w:t>
      </w:r>
    </w:p>
    <w:p w14:paraId="43BD30D3" w14:textId="77777777" w:rsidR="009F75E0"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15386D">
        <w:rPr>
          <w:rFonts w:ascii="Times New Roman" w:hAnsi="Times New Roman" w:cs="Times New Roman"/>
          <w:b/>
          <w:sz w:val="24"/>
          <w:szCs w:val="24"/>
          <w:lang w:val="es-MX"/>
        </w:rPr>
        <w:t>MEMORANDO N°. 1145-STM-GADCG-2025, respuesta al memorando N° 071-CM-GADCG-2025 de 21 de mayo del 2025</w:t>
      </w:r>
    </w:p>
    <w:p w14:paraId="4C06F920" w14:textId="77777777" w:rsidR="009F75E0" w:rsidRPr="0015386D" w:rsidRDefault="009F75E0" w:rsidP="009F75E0">
      <w:pPr>
        <w:jc w:val="both"/>
        <w:rPr>
          <w:rFonts w:ascii="Times New Roman" w:hAnsi="Times New Roman" w:cs="Times New Roman"/>
          <w:sz w:val="24"/>
          <w:szCs w:val="24"/>
          <w:lang w:val="es-MX"/>
        </w:rPr>
      </w:pPr>
      <w:r w:rsidRPr="000F53FD">
        <w:rPr>
          <w:rFonts w:ascii="Times New Roman" w:hAnsi="Times New Roman" w:cs="Times New Roman"/>
          <w:sz w:val="24"/>
          <w:szCs w:val="24"/>
          <w:lang w:val="es-MX"/>
        </w:rPr>
        <w:t xml:space="preserve">Pedido </w:t>
      </w:r>
      <w:r>
        <w:rPr>
          <w:rFonts w:ascii="Times New Roman" w:hAnsi="Times New Roman" w:cs="Times New Roman"/>
          <w:sz w:val="24"/>
          <w:szCs w:val="24"/>
          <w:lang w:val="es-MX"/>
        </w:rPr>
        <w:t xml:space="preserve">por </w:t>
      </w:r>
      <w:proofErr w:type="gramStart"/>
      <w:r>
        <w:rPr>
          <w:rFonts w:ascii="Times New Roman" w:hAnsi="Times New Roman" w:cs="Times New Roman"/>
          <w:sz w:val="24"/>
          <w:szCs w:val="24"/>
          <w:lang w:val="es-MX"/>
        </w:rPr>
        <w:t>la concejal</w:t>
      </w:r>
      <w:proofErr w:type="gramEnd"/>
      <w:r>
        <w:rPr>
          <w:rFonts w:ascii="Times New Roman" w:hAnsi="Times New Roman" w:cs="Times New Roman"/>
          <w:sz w:val="24"/>
          <w:szCs w:val="24"/>
          <w:lang w:val="es-MX"/>
        </w:rPr>
        <w:t xml:space="preserve"> Carolina calero, a fin de realizar el recorrido por los espacios factible, para la implementación del proyecto de centro Violeta, con los técnicos del Ministerio de la Mujer.</w:t>
      </w:r>
    </w:p>
    <w:p w14:paraId="42901EBC" w14:textId="77777777" w:rsidR="009F75E0" w:rsidRPr="000F53F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0F53FD">
        <w:rPr>
          <w:rFonts w:ascii="Times New Roman" w:hAnsi="Times New Roman" w:cs="Times New Roman"/>
          <w:b/>
          <w:sz w:val="24"/>
          <w:szCs w:val="24"/>
          <w:lang w:val="es-MX"/>
        </w:rPr>
        <w:t>MEMORANDO N°. 1149-STM-GADCG-2025, solicitud de salvo conducto, respuesta al memorando N° 0283-DCTDDS-GADCG-2025</w:t>
      </w:r>
    </w:p>
    <w:p w14:paraId="2DF7F188"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Pedido autorizado, para que el Sr. Director de Cultura, Turismo, Deporte y Desarrollo cumpla la actividad a realizar.</w:t>
      </w:r>
    </w:p>
    <w:p w14:paraId="1BF9C314" w14:textId="77777777" w:rsidR="009F75E0" w:rsidRDefault="009F75E0" w:rsidP="009F75E0">
      <w:pPr>
        <w:jc w:val="both"/>
        <w:rPr>
          <w:rFonts w:ascii="Times New Roman" w:hAnsi="Times New Roman" w:cs="Times New Roman"/>
          <w:sz w:val="24"/>
          <w:szCs w:val="24"/>
          <w:lang w:val="es-MX"/>
        </w:rPr>
      </w:pPr>
    </w:p>
    <w:p w14:paraId="57BD937B" w14:textId="77777777" w:rsidR="009F75E0" w:rsidRDefault="009F75E0" w:rsidP="009F75E0">
      <w:pPr>
        <w:jc w:val="both"/>
        <w:rPr>
          <w:rFonts w:ascii="Times New Roman" w:hAnsi="Times New Roman" w:cs="Times New Roman"/>
          <w:sz w:val="24"/>
          <w:szCs w:val="24"/>
          <w:lang w:val="es-MX"/>
        </w:rPr>
      </w:pPr>
    </w:p>
    <w:p w14:paraId="1ECFBEE3" w14:textId="77777777" w:rsidR="009F75E0" w:rsidRPr="000F53FD" w:rsidRDefault="009F75E0" w:rsidP="009F75E0">
      <w:pPr>
        <w:jc w:val="both"/>
        <w:rPr>
          <w:rFonts w:ascii="Times New Roman" w:hAnsi="Times New Roman" w:cs="Times New Roman"/>
          <w:sz w:val="24"/>
          <w:szCs w:val="24"/>
          <w:lang w:val="es-MX"/>
        </w:rPr>
      </w:pPr>
    </w:p>
    <w:p w14:paraId="22DABED8" w14:textId="77777777" w:rsidR="009F75E0" w:rsidRPr="000F53F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0F53FD">
        <w:rPr>
          <w:rFonts w:ascii="Times New Roman" w:hAnsi="Times New Roman" w:cs="Times New Roman"/>
          <w:b/>
          <w:sz w:val="24"/>
          <w:szCs w:val="24"/>
          <w:lang w:val="es-MX"/>
        </w:rPr>
        <w:t>MEMORANDO N°. 1150-STM-GADCG-2025, respuesta al MOMERANDO N° 457-PS-GADCG-2025, remite legalizar el contrato adquisición de césped sintético.</w:t>
      </w:r>
    </w:p>
    <w:p w14:paraId="3CD816AC" w14:textId="77777777" w:rsidR="009F75E0" w:rsidRPr="000F53FD"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Contrato de adquisición de césped sintético para las canchas de la ciudadela las colinas de la plaza </w:t>
      </w:r>
      <w:proofErr w:type="spellStart"/>
      <w:r>
        <w:rPr>
          <w:rFonts w:ascii="Times New Roman" w:hAnsi="Times New Roman" w:cs="Times New Roman"/>
          <w:sz w:val="24"/>
          <w:szCs w:val="24"/>
          <w:lang w:val="es-MX"/>
        </w:rPr>
        <w:t>Cordovez</w:t>
      </w:r>
      <w:proofErr w:type="spellEnd"/>
      <w:r>
        <w:rPr>
          <w:rFonts w:ascii="Times New Roman" w:hAnsi="Times New Roman" w:cs="Times New Roman"/>
          <w:sz w:val="24"/>
          <w:szCs w:val="24"/>
          <w:lang w:val="es-MX"/>
        </w:rPr>
        <w:t xml:space="preserve"> de la propiedad del gobierno Autónomo Descentralizado del Cantón Guaranda.</w:t>
      </w:r>
    </w:p>
    <w:p w14:paraId="48EA92C9" w14:textId="77777777" w:rsidR="009F75E0" w:rsidRPr="000F53F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0F53FD">
        <w:rPr>
          <w:rFonts w:ascii="Times New Roman" w:hAnsi="Times New Roman" w:cs="Times New Roman"/>
          <w:b/>
          <w:sz w:val="24"/>
          <w:szCs w:val="24"/>
          <w:lang w:val="es-MX"/>
        </w:rPr>
        <w:t>MEMORANDO N°. 1153-STM-GADCG-2025, respuesta al MOMERANDO N° 0293-DA-CP-GADCG-2025, autorización para la publicación de la recuperación de la colina san Bartolo</w:t>
      </w:r>
    </w:p>
    <w:p w14:paraId="6A0DFBBD"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En este memorando se autoriza la publicación en la plataforma NIC, e inicio del proceso denominado, realización de los trabajos preliminares para la recuperación de la colina San Bartolo de la propiedad del Gobierno Autónomo descentralizado del cantón Guaranda.</w:t>
      </w:r>
    </w:p>
    <w:p w14:paraId="357F6FE1" w14:textId="77777777" w:rsidR="009F75E0" w:rsidRPr="000F53F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0F53FD">
        <w:rPr>
          <w:rFonts w:ascii="Times New Roman" w:hAnsi="Times New Roman" w:cs="Times New Roman"/>
          <w:b/>
          <w:sz w:val="24"/>
          <w:szCs w:val="24"/>
          <w:lang w:val="es-MX"/>
        </w:rPr>
        <w:t>MEMORANDO N°. 1154-STM-GADCG-2025, aprobación de los pliegos, para la contratación de servicios, para las fiestas del INTI RAYMI.</w:t>
      </w:r>
    </w:p>
    <w:p w14:paraId="74F3EBFE"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Se autoriza el inicio del proceso denominado, contratación de servicios, coordinación y logística, para el proyecto de fortalecimiento de las manifestaciones artísticas y culturales del pueblo </w:t>
      </w:r>
      <w:proofErr w:type="spellStart"/>
      <w:r>
        <w:rPr>
          <w:rFonts w:ascii="Times New Roman" w:hAnsi="Times New Roman" w:cs="Times New Roman"/>
          <w:sz w:val="24"/>
          <w:szCs w:val="24"/>
          <w:lang w:val="es-MX"/>
        </w:rPr>
        <w:t>Waranka</w:t>
      </w:r>
      <w:proofErr w:type="spellEnd"/>
      <w:r>
        <w:rPr>
          <w:rFonts w:ascii="Times New Roman" w:hAnsi="Times New Roman" w:cs="Times New Roman"/>
          <w:sz w:val="24"/>
          <w:szCs w:val="24"/>
          <w:lang w:val="es-MX"/>
        </w:rPr>
        <w:t>.</w:t>
      </w:r>
    </w:p>
    <w:p w14:paraId="4CB166A2" w14:textId="77777777" w:rsidR="009F75E0" w:rsidRPr="00C51525"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C51525">
        <w:rPr>
          <w:rFonts w:ascii="Times New Roman" w:hAnsi="Times New Roman" w:cs="Times New Roman"/>
          <w:b/>
          <w:sz w:val="24"/>
          <w:szCs w:val="24"/>
          <w:lang w:val="es-MX"/>
        </w:rPr>
        <w:t xml:space="preserve">MEMORANDO N°. 1156-STM-GADCG-2025, </w:t>
      </w:r>
    </w:p>
    <w:p w14:paraId="4CBB3C54" w14:textId="77777777" w:rsidR="009F75E0" w:rsidRPr="00C51525"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R</w:t>
      </w:r>
      <w:r w:rsidRPr="00C51525">
        <w:rPr>
          <w:rFonts w:ascii="Times New Roman" w:hAnsi="Times New Roman" w:cs="Times New Roman"/>
          <w:sz w:val="24"/>
          <w:szCs w:val="24"/>
          <w:lang w:val="es-MX"/>
        </w:rPr>
        <w:t xml:space="preserve">espuesta para la promulgación y publicación de la </w:t>
      </w:r>
      <w:proofErr w:type="spellStart"/>
      <w:r w:rsidRPr="00C51525">
        <w:rPr>
          <w:rFonts w:ascii="Times New Roman" w:hAnsi="Times New Roman" w:cs="Times New Roman"/>
          <w:sz w:val="24"/>
          <w:szCs w:val="24"/>
          <w:lang w:val="es-MX"/>
        </w:rPr>
        <w:t>Ordenza</w:t>
      </w:r>
      <w:proofErr w:type="spellEnd"/>
      <w:r w:rsidRPr="00C51525">
        <w:rPr>
          <w:rFonts w:ascii="Times New Roman" w:hAnsi="Times New Roman" w:cs="Times New Roman"/>
          <w:sz w:val="24"/>
          <w:szCs w:val="24"/>
          <w:lang w:val="es-MX"/>
        </w:rPr>
        <w:t xml:space="preserve"> para la Planificación y Control de la Vía Publica y Espacios Públicos del cantón Guaranda.</w:t>
      </w:r>
    </w:p>
    <w:p w14:paraId="4606366F" w14:textId="77777777" w:rsidR="009F75E0" w:rsidRPr="00C51525"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C51525">
        <w:rPr>
          <w:rFonts w:ascii="Times New Roman" w:hAnsi="Times New Roman" w:cs="Times New Roman"/>
          <w:b/>
          <w:sz w:val="24"/>
          <w:szCs w:val="24"/>
          <w:lang w:val="es-MX"/>
        </w:rPr>
        <w:t>MEMORANDO N°. 1157-STM-GADCG-2025</w:t>
      </w:r>
    </w:p>
    <w:p w14:paraId="77632AF2"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C51525">
        <w:rPr>
          <w:rFonts w:ascii="Times New Roman" w:hAnsi="Times New Roman" w:cs="Times New Roman"/>
          <w:sz w:val="24"/>
          <w:szCs w:val="24"/>
          <w:lang w:val="es-MX"/>
        </w:rPr>
        <w:t xml:space="preserve">utorización del inicio del proceso de adquisición de uniformes bajo el régimen de la </w:t>
      </w:r>
      <w:proofErr w:type="spellStart"/>
      <w:r w:rsidRPr="00C51525">
        <w:rPr>
          <w:rFonts w:ascii="Times New Roman" w:hAnsi="Times New Roman" w:cs="Times New Roman"/>
          <w:sz w:val="24"/>
          <w:szCs w:val="24"/>
          <w:lang w:val="es-MX"/>
        </w:rPr>
        <w:t>Losep</w:t>
      </w:r>
      <w:proofErr w:type="spellEnd"/>
      <w:r w:rsidRPr="00C51525">
        <w:rPr>
          <w:rFonts w:ascii="Times New Roman" w:hAnsi="Times New Roman" w:cs="Times New Roman"/>
          <w:sz w:val="24"/>
          <w:szCs w:val="24"/>
          <w:lang w:val="es-MX"/>
        </w:rPr>
        <w:t xml:space="preserve"> y ropa de trabajo en el régimen de trabajo del 2025</w:t>
      </w:r>
      <w:r>
        <w:rPr>
          <w:rFonts w:ascii="Times New Roman" w:hAnsi="Times New Roman" w:cs="Times New Roman"/>
          <w:sz w:val="24"/>
          <w:szCs w:val="24"/>
          <w:lang w:val="es-MX"/>
        </w:rPr>
        <w:t xml:space="preserve">, </w:t>
      </w:r>
    </w:p>
    <w:p w14:paraId="327371F6" w14:textId="77777777" w:rsidR="009F75E0" w:rsidRPr="00C51525"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C51525">
        <w:rPr>
          <w:rFonts w:ascii="Times New Roman" w:hAnsi="Times New Roman" w:cs="Times New Roman"/>
          <w:b/>
          <w:sz w:val="24"/>
          <w:szCs w:val="24"/>
          <w:lang w:val="es-MX"/>
        </w:rPr>
        <w:t>MEMORANDO N°. 1159-STM-GADCG-2025</w:t>
      </w:r>
    </w:p>
    <w:p w14:paraId="11E7C183" w14:textId="77777777" w:rsidR="009F75E0" w:rsidRPr="00C51525" w:rsidRDefault="009F75E0" w:rsidP="009F75E0">
      <w:pPr>
        <w:jc w:val="both"/>
        <w:rPr>
          <w:rFonts w:ascii="Times New Roman" w:hAnsi="Times New Roman" w:cs="Times New Roman"/>
          <w:sz w:val="24"/>
          <w:szCs w:val="24"/>
          <w:lang w:val="es-MX"/>
        </w:rPr>
      </w:pPr>
      <w:r w:rsidRPr="00C51525">
        <w:rPr>
          <w:rFonts w:ascii="Times New Roman" w:hAnsi="Times New Roman" w:cs="Times New Roman"/>
          <w:sz w:val="24"/>
          <w:szCs w:val="24"/>
          <w:lang w:val="es-MX"/>
        </w:rPr>
        <w:t xml:space="preserve"> Solicitud del bus para el traslado de la banda orquesta Juvenil a la parroquia de Simiátug, por los 164 años de </w:t>
      </w:r>
      <w:proofErr w:type="spellStart"/>
      <w:r w:rsidRPr="00C51525">
        <w:rPr>
          <w:rFonts w:ascii="Times New Roman" w:hAnsi="Times New Roman" w:cs="Times New Roman"/>
          <w:sz w:val="24"/>
          <w:szCs w:val="24"/>
          <w:lang w:val="es-MX"/>
        </w:rPr>
        <w:t>parroquialización</w:t>
      </w:r>
      <w:proofErr w:type="spellEnd"/>
      <w:r w:rsidRPr="00C51525">
        <w:rPr>
          <w:rFonts w:ascii="Times New Roman" w:hAnsi="Times New Roman" w:cs="Times New Roman"/>
          <w:sz w:val="24"/>
          <w:szCs w:val="24"/>
          <w:lang w:val="es-MX"/>
        </w:rPr>
        <w:t>.</w:t>
      </w:r>
    </w:p>
    <w:p w14:paraId="02F77B96" w14:textId="77777777" w:rsidR="009F75E0" w:rsidRPr="00C51525"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C51525">
        <w:rPr>
          <w:rFonts w:ascii="Times New Roman" w:hAnsi="Times New Roman" w:cs="Times New Roman"/>
          <w:b/>
          <w:sz w:val="24"/>
          <w:szCs w:val="24"/>
          <w:lang w:val="es-MX"/>
        </w:rPr>
        <w:t>MEMORANDO N°. 1161-STM-GADCG-2025</w:t>
      </w:r>
    </w:p>
    <w:p w14:paraId="6B4CD76C" w14:textId="77777777" w:rsidR="009F75E0" w:rsidRPr="00C51525"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R</w:t>
      </w:r>
      <w:r w:rsidRPr="00C51525">
        <w:rPr>
          <w:rFonts w:ascii="Times New Roman" w:hAnsi="Times New Roman" w:cs="Times New Roman"/>
          <w:sz w:val="24"/>
          <w:szCs w:val="24"/>
          <w:lang w:val="es-MX"/>
        </w:rPr>
        <w:t>espuesta a la Adquisición de los materiales de aseo para las diferentes dependencias del GADCG.</w:t>
      </w:r>
      <w:r>
        <w:rPr>
          <w:rFonts w:ascii="Times New Roman" w:hAnsi="Times New Roman" w:cs="Times New Roman"/>
          <w:sz w:val="24"/>
          <w:szCs w:val="24"/>
          <w:lang w:val="es-MX"/>
        </w:rPr>
        <w:t xml:space="preserve"> En la se aprueba los pliegos y se autorice el inicio el proceso de contratación mediante la modalidad de subasta inversa.</w:t>
      </w:r>
    </w:p>
    <w:p w14:paraId="7DF13156" w14:textId="77777777" w:rsidR="009F75E0" w:rsidRDefault="009F75E0" w:rsidP="009F75E0">
      <w:pPr>
        <w:pStyle w:val="Prrafodelista"/>
        <w:numPr>
          <w:ilvl w:val="0"/>
          <w:numId w:val="37"/>
        </w:numPr>
        <w:spacing w:line="259" w:lineRule="auto"/>
        <w:jc w:val="both"/>
        <w:rPr>
          <w:rFonts w:ascii="Times New Roman" w:hAnsi="Times New Roman" w:cs="Times New Roman"/>
          <w:sz w:val="24"/>
          <w:szCs w:val="24"/>
          <w:lang w:val="es-MX"/>
        </w:rPr>
      </w:pPr>
      <w:r w:rsidRPr="002D264C">
        <w:rPr>
          <w:rFonts w:ascii="Times New Roman" w:hAnsi="Times New Roman" w:cs="Times New Roman"/>
          <w:b/>
          <w:sz w:val="24"/>
          <w:szCs w:val="24"/>
          <w:lang w:val="es-MX"/>
        </w:rPr>
        <w:t>MEMORANDO N°. 1163-STM-GADCG-2025, respuesta</w:t>
      </w:r>
      <w:r w:rsidRPr="00EC7972">
        <w:rPr>
          <w:rFonts w:ascii="Times New Roman" w:hAnsi="Times New Roman" w:cs="Times New Roman"/>
          <w:sz w:val="24"/>
          <w:szCs w:val="24"/>
          <w:lang w:val="es-MX"/>
        </w:rPr>
        <w:t xml:space="preserve">, </w:t>
      </w:r>
    </w:p>
    <w:p w14:paraId="28FE9EC3" w14:textId="77777777" w:rsidR="009F75E0" w:rsidRPr="002D264C"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D</w:t>
      </w:r>
      <w:r w:rsidRPr="002D264C">
        <w:rPr>
          <w:rFonts w:ascii="Times New Roman" w:hAnsi="Times New Roman" w:cs="Times New Roman"/>
          <w:sz w:val="24"/>
          <w:szCs w:val="24"/>
          <w:lang w:val="es-MX"/>
        </w:rPr>
        <w:t xml:space="preserve">isposición para la revisión y aprobación de traspasos, presentado por la dirección de Gestión Ambiental, y el </w:t>
      </w:r>
      <w:proofErr w:type="gramStart"/>
      <w:r w:rsidRPr="002D264C">
        <w:rPr>
          <w:rFonts w:ascii="Times New Roman" w:hAnsi="Times New Roman" w:cs="Times New Roman"/>
          <w:sz w:val="24"/>
          <w:szCs w:val="24"/>
          <w:lang w:val="es-MX"/>
        </w:rPr>
        <w:t>sistema  Financiero</w:t>
      </w:r>
      <w:proofErr w:type="gramEnd"/>
      <w:r w:rsidRPr="002D264C">
        <w:rPr>
          <w:rFonts w:ascii="Times New Roman" w:hAnsi="Times New Roman" w:cs="Times New Roman"/>
          <w:sz w:val="24"/>
          <w:szCs w:val="24"/>
          <w:lang w:val="es-MX"/>
        </w:rPr>
        <w:t xml:space="preserve"> de la Institución.</w:t>
      </w:r>
    </w:p>
    <w:p w14:paraId="4B1D75AE" w14:textId="77777777" w:rsidR="009F75E0"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2D264C">
        <w:rPr>
          <w:rFonts w:ascii="Times New Roman" w:hAnsi="Times New Roman" w:cs="Times New Roman"/>
          <w:b/>
          <w:sz w:val="24"/>
          <w:szCs w:val="24"/>
          <w:lang w:val="es-MX"/>
        </w:rPr>
        <w:t>MEMO</w:t>
      </w:r>
      <w:r>
        <w:rPr>
          <w:rFonts w:ascii="Times New Roman" w:hAnsi="Times New Roman" w:cs="Times New Roman"/>
          <w:b/>
          <w:sz w:val="24"/>
          <w:szCs w:val="24"/>
          <w:lang w:val="es-MX"/>
        </w:rPr>
        <w:t>RANDO N°. 1164-STM-GADCG-2025.</w:t>
      </w:r>
    </w:p>
    <w:p w14:paraId="4438820E" w14:textId="77777777" w:rsidR="009F75E0" w:rsidRPr="002D264C" w:rsidRDefault="009F75E0" w:rsidP="009F75E0">
      <w:pPr>
        <w:jc w:val="both"/>
        <w:rPr>
          <w:rFonts w:ascii="Times New Roman" w:hAnsi="Times New Roman" w:cs="Times New Roman"/>
          <w:b/>
          <w:sz w:val="24"/>
          <w:szCs w:val="24"/>
          <w:lang w:val="es-MX"/>
        </w:rPr>
      </w:pPr>
    </w:p>
    <w:p w14:paraId="46E237DD" w14:textId="77777777" w:rsidR="009F75E0" w:rsidRDefault="009F75E0" w:rsidP="009F75E0">
      <w:pPr>
        <w:jc w:val="both"/>
        <w:rPr>
          <w:rFonts w:ascii="Times New Roman" w:hAnsi="Times New Roman" w:cs="Times New Roman"/>
          <w:sz w:val="24"/>
          <w:szCs w:val="24"/>
          <w:lang w:val="es-MX"/>
        </w:rPr>
      </w:pPr>
    </w:p>
    <w:p w14:paraId="6F85FEE3" w14:textId="77777777" w:rsidR="009F75E0" w:rsidRPr="002D264C"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R</w:t>
      </w:r>
      <w:r w:rsidRPr="002D264C">
        <w:rPr>
          <w:rFonts w:ascii="Times New Roman" w:hAnsi="Times New Roman" w:cs="Times New Roman"/>
          <w:sz w:val="24"/>
          <w:szCs w:val="24"/>
          <w:lang w:val="es-MX"/>
        </w:rPr>
        <w:t>espuesta autorización de adquisición de los químicos para la Gestión Ambiental</w:t>
      </w:r>
      <w:r>
        <w:rPr>
          <w:rFonts w:ascii="Times New Roman" w:hAnsi="Times New Roman" w:cs="Times New Roman"/>
          <w:sz w:val="24"/>
          <w:szCs w:val="24"/>
          <w:lang w:val="es-MX"/>
        </w:rPr>
        <w:t>, en la se autoriza la publicación en la plataforma NIC e inicio del proceso.</w:t>
      </w:r>
    </w:p>
    <w:p w14:paraId="02902FFF" w14:textId="77777777" w:rsidR="009F75E0" w:rsidRPr="002D264C"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2D264C">
        <w:rPr>
          <w:rFonts w:ascii="Times New Roman" w:hAnsi="Times New Roman" w:cs="Times New Roman"/>
          <w:b/>
          <w:sz w:val="24"/>
          <w:szCs w:val="24"/>
          <w:lang w:val="es-MX"/>
        </w:rPr>
        <w:t>MEMORANDO N°. 1166-STM-GADCG-2025</w:t>
      </w:r>
    </w:p>
    <w:p w14:paraId="708E01E8" w14:textId="77777777" w:rsidR="009F75E0" w:rsidRPr="002D264C"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P</w:t>
      </w:r>
      <w:r w:rsidRPr="002D264C">
        <w:rPr>
          <w:rFonts w:ascii="Times New Roman" w:hAnsi="Times New Roman" w:cs="Times New Roman"/>
          <w:sz w:val="24"/>
          <w:szCs w:val="24"/>
          <w:lang w:val="es-MX"/>
        </w:rPr>
        <w:t>roceso para construcción de la escalinata la merced baja, conforme la normativa legal</w:t>
      </w:r>
      <w:r>
        <w:rPr>
          <w:rFonts w:ascii="Times New Roman" w:hAnsi="Times New Roman" w:cs="Times New Roman"/>
          <w:sz w:val="24"/>
          <w:szCs w:val="24"/>
          <w:lang w:val="es-MX"/>
        </w:rPr>
        <w:t>, según el proceso.</w:t>
      </w:r>
    </w:p>
    <w:p w14:paraId="12EC0AF0" w14:textId="77777777" w:rsidR="009F75E0" w:rsidRPr="002D264C"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2D264C">
        <w:rPr>
          <w:rFonts w:ascii="Times New Roman" w:hAnsi="Times New Roman" w:cs="Times New Roman"/>
          <w:b/>
          <w:sz w:val="24"/>
          <w:szCs w:val="24"/>
          <w:lang w:val="es-MX"/>
        </w:rPr>
        <w:t xml:space="preserve">MEMORANDO N°. 1167-STM-GADCG-2025 </w:t>
      </w:r>
    </w:p>
    <w:p w14:paraId="046C41BA" w14:textId="77777777" w:rsidR="009F75E0" w:rsidRPr="002D264C"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R</w:t>
      </w:r>
      <w:r w:rsidRPr="002D264C">
        <w:rPr>
          <w:rFonts w:ascii="Times New Roman" w:hAnsi="Times New Roman" w:cs="Times New Roman"/>
          <w:sz w:val="24"/>
          <w:szCs w:val="24"/>
          <w:lang w:val="es-MX"/>
        </w:rPr>
        <w:t>espuesta al ministerio de salud pública, sobre acuerdos y compromisos, fr</w:t>
      </w:r>
      <w:r>
        <w:rPr>
          <w:rFonts w:ascii="Times New Roman" w:hAnsi="Times New Roman" w:cs="Times New Roman"/>
          <w:sz w:val="24"/>
          <w:szCs w:val="24"/>
          <w:lang w:val="es-MX"/>
        </w:rPr>
        <w:t>ente a la alerta epidemiológica, según los acuerdos establecidos en el COE cantonal de Guaranda.</w:t>
      </w:r>
    </w:p>
    <w:p w14:paraId="48223A50" w14:textId="77777777" w:rsidR="009F75E0" w:rsidRPr="002D264C"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2D264C">
        <w:rPr>
          <w:rFonts w:ascii="Times New Roman" w:hAnsi="Times New Roman" w:cs="Times New Roman"/>
          <w:b/>
          <w:sz w:val="24"/>
          <w:szCs w:val="24"/>
          <w:lang w:val="es-MX"/>
        </w:rPr>
        <w:t>MEMORANDO N°. 1168-STM-GADCG-2025</w:t>
      </w:r>
    </w:p>
    <w:p w14:paraId="6423DC50" w14:textId="77777777" w:rsidR="009F75E0" w:rsidRPr="002D264C"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R</w:t>
      </w:r>
      <w:r w:rsidRPr="002D264C">
        <w:rPr>
          <w:rFonts w:ascii="Times New Roman" w:hAnsi="Times New Roman" w:cs="Times New Roman"/>
          <w:sz w:val="24"/>
          <w:szCs w:val="24"/>
          <w:lang w:val="es-MX"/>
        </w:rPr>
        <w:t>espuesta, autorización para asistir a un conversatorio en la Facultad de Jurisprudencia, en la UEB.</w:t>
      </w:r>
      <w:r>
        <w:rPr>
          <w:rFonts w:ascii="Times New Roman" w:hAnsi="Times New Roman" w:cs="Times New Roman"/>
          <w:sz w:val="24"/>
          <w:szCs w:val="24"/>
          <w:lang w:val="es-MX"/>
        </w:rPr>
        <w:t xml:space="preserve"> Se autorizó la salida a los siguientes abogados. Dr. Cristian Cóndor, Abg. Juan Pozo y al Abg. Patricio Yanes.</w:t>
      </w:r>
    </w:p>
    <w:p w14:paraId="4EC7CD51" w14:textId="77777777" w:rsidR="009F75E0" w:rsidRDefault="009F75E0" w:rsidP="009F75E0">
      <w:pPr>
        <w:pStyle w:val="Prrafodelista"/>
        <w:numPr>
          <w:ilvl w:val="0"/>
          <w:numId w:val="37"/>
        </w:numPr>
        <w:spacing w:line="259" w:lineRule="auto"/>
        <w:jc w:val="both"/>
        <w:rPr>
          <w:rFonts w:ascii="Times New Roman" w:hAnsi="Times New Roman" w:cs="Times New Roman"/>
          <w:sz w:val="24"/>
          <w:szCs w:val="24"/>
          <w:lang w:val="es-MX"/>
        </w:rPr>
      </w:pPr>
      <w:r w:rsidRPr="00815DAD">
        <w:rPr>
          <w:rFonts w:ascii="Times New Roman" w:hAnsi="Times New Roman" w:cs="Times New Roman"/>
          <w:b/>
          <w:sz w:val="24"/>
          <w:szCs w:val="24"/>
          <w:lang w:val="es-MX"/>
        </w:rPr>
        <w:t>MEMORANDO N°. 1169-STM-GADCG-2025</w:t>
      </w:r>
      <w:r w:rsidRPr="00EC7972">
        <w:rPr>
          <w:rFonts w:ascii="Times New Roman" w:hAnsi="Times New Roman" w:cs="Times New Roman"/>
          <w:sz w:val="24"/>
          <w:szCs w:val="24"/>
          <w:lang w:val="es-MX"/>
        </w:rPr>
        <w:t xml:space="preserve">, </w:t>
      </w:r>
    </w:p>
    <w:p w14:paraId="621C779D" w14:textId="77777777" w:rsidR="009F75E0" w:rsidRPr="00815DAD"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815DAD">
        <w:rPr>
          <w:rFonts w:ascii="Times New Roman" w:hAnsi="Times New Roman" w:cs="Times New Roman"/>
          <w:sz w:val="24"/>
          <w:szCs w:val="24"/>
          <w:lang w:val="es-MX"/>
        </w:rPr>
        <w:t>nticipo de sueldos, conforme a la normativa legal</w:t>
      </w:r>
      <w:r>
        <w:rPr>
          <w:rFonts w:ascii="Times New Roman" w:hAnsi="Times New Roman" w:cs="Times New Roman"/>
          <w:sz w:val="24"/>
          <w:szCs w:val="24"/>
          <w:lang w:val="es-MX"/>
        </w:rPr>
        <w:t>, autorizo de acuerdo a la disponibilidad financiera de conformidad a lo previsto en el Art. 255 del reglamento General   a la Ley Orgánica de Servicio Público.</w:t>
      </w:r>
    </w:p>
    <w:p w14:paraId="79259E0B" w14:textId="77777777" w:rsidR="009F75E0" w:rsidRPr="00815DA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815DAD">
        <w:rPr>
          <w:rFonts w:ascii="Times New Roman" w:hAnsi="Times New Roman" w:cs="Times New Roman"/>
          <w:b/>
          <w:sz w:val="24"/>
          <w:szCs w:val="24"/>
          <w:lang w:val="es-MX"/>
        </w:rPr>
        <w:t>MEMORANDO N°. 1170-STM-GADCG-2025,</w:t>
      </w:r>
    </w:p>
    <w:p w14:paraId="332D0E4C" w14:textId="77777777" w:rsidR="009F75E0" w:rsidRPr="00815DAD"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R</w:t>
      </w:r>
      <w:r w:rsidRPr="00815DAD">
        <w:rPr>
          <w:rFonts w:ascii="Times New Roman" w:hAnsi="Times New Roman" w:cs="Times New Roman"/>
          <w:sz w:val="24"/>
          <w:szCs w:val="24"/>
          <w:lang w:val="es-MX"/>
        </w:rPr>
        <w:t>espuesta al MEMORANDO N° 0244-DCTDDS-GADCG-2025</w:t>
      </w:r>
      <w:r>
        <w:rPr>
          <w:rFonts w:ascii="Times New Roman" w:hAnsi="Times New Roman" w:cs="Times New Roman"/>
          <w:sz w:val="24"/>
          <w:szCs w:val="24"/>
          <w:lang w:val="es-MX"/>
        </w:rPr>
        <w:t>, en la manifiesta el uso de la partida N° 113. 53, edificios locales y residenciales.</w:t>
      </w:r>
    </w:p>
    <w:p w14:paraId="628A4EA7" w14:textId="77777777" w:rsidR="009F75E0" w:rsidRPr="00815DA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815DAD">
        <w:rPr>
          <w:rFonts w:ascii="Times New Roman" w:hAnsi="Times New Roman" w:cs="Times New Roman"/>
          <w:b/>
          <w:sz w:val="24"/>
          <w:szCs w:val="24"/>
          <w:lang w:val="es-MX"/>
        </w:rPr>
        <w:t>MEMORANDO N°. 1171-GADCG-2025</w:t>
      </w:r>
    </w:p>
    <w:p w14:paraId="6EF83CB9" w14:textId="77777777" w:rsidR="009F75E0" w:rsidRPr="00815DAD"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I</w:t>
      </w:r>
      <w:r w:rsidRPr="00815DAD">
        <w:rPr>
          <w:rFonts w:ascii="Times New Roman" w:hAnsi="Times New Roman" w:cs="Times New Roman"/>
          <w:sz w:val="24"/>
          <w:szCs w:val="24"/>
          <w:lang w:val="es-MX"/>
        </w:rPr>
        <w:t>nforme requerido conforme lo solicit</w:t>
      </w:r>
      <w:r>
        <w:rPr>
          <w:rFonts w:ascii="Times New Roman" w:hAnsi="Times New Roman" w:cs="Times New Roman"/>
          <w:sz w:val="24"/>
          <w:szCs w:val="24"/>
          <w:lang w:val="es-MX"/>
        </w:rPr>
        <w:t>ado por la Procuraduría Sindica.</w:t>
      </w:r>
    </w:p>
    <w:p w14:paraId="443E802A" w14:textId="77777777" w:rsidR="009F75E0" w:rsidRPr="00815DA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815DAD">
        <w:rPr>
          <w:rFonts w:ascii="Times New Roman" w:hAnsi="Times New Roman" w:cs="Times New Roman"/>
          <w:b/>
          <w:sz w:val="24"/>
          <w:szCs w:val="24"/>
          <w:lang w:val="es-MX"/>
        </w:rPr>
        <w:t>MEMORANDO N°. 1172-STM-GADCG-2025</w:t>
      </w:r>
    </w:p>
    <w:p w14:paraId="2CC7A7F2" w14:textId="77777777" w:rsidR="009F75E0" w:rsidRPr="00815DAD"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P</w:t>
      </w:r>
      <w:r w:rsidRPr="00815DAD">
        <w:rPr>
          <w:rFonts w:ascii="Times New Roman" w:hAnsi="Times New Roman" w:cs="Times New Roman"/>
          <w:sz w:val="24"/>
          <w:szCs w:val="24"/>
          <w:lang w:val="es-MX"/>
        </w:rPr>
        <w:t>ara director financiero Lenin Guaranda</w:t>
      </w:r>
      <w:r>
        <w:rPr>
          <w:rFonts w:ascii="Times New Roman" w:hAnsi="Times New Roman" w:cs="Times New Roman"/>
          <w:sz w:val="24"/>
          <w:szCs w:val="24"/>
          <w:lang w:val="es-MX"/>
        </w:rPr>
        <w:t>, para su conocimiento, emitido por los Arq. Rodrigo y Julio Ramos técnico de Avalúos y Catastros.</w:t>
      </w:r>
    </w:p>
    <w:p w14:paraId="0282BCD8" w14:textId="77777777" w:rsidR="009F75E0" w:rsidRPr="00815DA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815DAD">
        <w:rPr>
          <w:rFonts w:ascii="Times New Roman" w:hAnsi="Times New Roman" w:cs="Times New Roman"/>
          <w:b/>
          <w:sz w:val="24"/>
          <w:szCs w:val="24"/>
          <w:lang w:val="es-MX"/>
        </w:rPr>
        <w:t>MEMORANDO N°. 1174-STM-GADCG-2025</w:t>
      </w:r>
    </w:p>
    <w:p w14:paraId="6C935A58" w14:textId="77777777" w:rsidR="009F75E0" w:rsidRPr="00815DAD"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D</w:t>
      </w:r>
      <w:r w:rsidRPr="00815DAD">
        <w:rPr>
          <w:rFonts w:ascii="Times New Roman" w:hAnsi="Times New Roman" w:cs="Times New Roman"/>
          <w:sz w:val="24"/>
          <w:szCs w:val="24"/>
          <w:lang w:val="es-MX"/>
        </w:rPr>
        <w:t xml:space="preserve">elegación a la Concejal Olga </w:t>
      </w:r>
      <w:proofErr w:type="spellStart"/>
      <w:r w:rsidRPr="00815DAD">
        <w:rPr>
          <w:rFonts w:ascii="Times New Roman" w:hAnsi="Times New Roman" w:cs="Times New Roman"/>
          <w:sz w:val="24"/>
          <w:szCs w:val="24"/>
          <w:lang w:val="es-MX"/>
        </w:rPr>
        <w:t>Curisisa</w:t>
      </w:r>
      <w:proofErr w:type="spellEnd"/>
      <w:r w:rsidRPr="00815DAD">
        <w:rPr>
          <w:rFonts w:ascii="Times New Roman" w:hAnsi="Times New Roman" w:cs="Times New Roman"/>
          <w:sz w:val="24"/>
          <w:szCs w:val="24"/>
          <w:lang w:val="es-MX"/>
        </w:rPr>
        <w:t xml:space="preserve">, cantón </w:t>
      </w:r>
      <w:proofErr w:type="spellStart"/>
      <w:r w:rsidRPr="00815DAD">
        <w:rPr>
          <w:rFonts w:ascii="Times New Roman" w:hAnsi="Times New Roman" w:cs="Times New Roman"/>
          <w:sz w:val="24"/>
          <w:szCs w:val="24"/>
          <w:lang w:val="es-MX"/>
        </w:rPr>
        <w:t>Chillanes</w:t>
      </w:r>
      <w:proofErr w:type="spellEnd"/>
      <w:r>
        <w:rPr>
          <w:rFonts w:ascii="Times New Roman" w:hAnsi="Times New Roman" w:cs="Times New Roman"/>
          <w:sz w:val="24"/>
          <w:szCs w:val="24"/>
          <w:lang w:val="es-MX"/>
        </w:rPr>
        <w:t>, para que se participe en el QUINCUAGÉSIMO OCTAVO ANIVERSARIO DE CANTONIZACIÓN.</w:t>
      </w:r>
    </w:p>
    <w:p w14:paraId="6BFDE4CB" w14:textId="77777777" w:rsidR="009F75E0" w:rsidRPr="00815DAD"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815DAD">
        <w:rPr>
          <w:rFonts w:ascii="Times New Roman" w:hAnsi="Times New Roman" w:cs="Times New Roman"/>
          <w:b/>
          <w:sz w:val="24"/>
          <w:szCs w:val="24"/>
          <w:lang w:val="es-MX"/>
        </w:rPr>
        <w:t>MEMORANDO N°. 1175-STM-GADCG-2025</w:t>
      </w:r>
    </w:p>
    <w:p w14:paraId="063F3636"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D</w:t>
      </w:r>
      <w:r w:rsidRPr="00815DAD">
        <w:rPr>
          <w:rFonts w:ascii="Times New Roman" w:hAnsi="Times New Roman" w:cs="Times New Roman"/>
          <w:sz w:val="24"/>
          <w:szCs w:val="24"/>
          <w:lang w:val="es-MX"/>
        </w:rPr>
        <w:t>eclaratoria de procedimiento desierto y reapertura del proceso sobre de paquetes informáticos del DAGCG.</w:t>
      </w:r>
      <w:r>
        <w:rPr>
          <w:rFonts w:ascii="Times New Roman" w:hAnsi="Times New Roman" w:cs="Times New Roman"/>
          <w:sz w:val="24"/>
          <w:szCs w:val="24"/>
          <w:lang w:val="es-MX"/>
        </w:rPr>
        <w:t xml:space="preserve"> Arriendo y Licencia de Uso de Paquetes Informáticos para el DIRCOM.</w:t>
      </w:r>
    </w:p>
    <w:p w14:paraId="12313B52" w14:textId="77777777" w:rsidR="009F75E0" w:rsidRPr="002E1A7F"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2E1A7F">
        <w:rPr>
          <w:rFonts w:ascii="Times New Roman" w:hAnsi="Times New Roman" w:cs="Times New Roman"/>
          <w:b/>
          <w:sz w:val="24"/>
          <w:szCs w:val="24"/>
          <w:lang w:val="es-MX"/>
        </w:rPr>
        <w:lastRenderedPageBreak/>
        <w:t>MEMORANDO N°. 1178-STM-GADCG-2025</w:t>
      </w:r>
    </w:p>
    <w:p w14:paraId="05BD7A81" w14:textId="77777777" w:rsidR="009F75E0" w:rsidRPr="002E1A7F" w:rsidRDefault="009F75E0" w:rsidP="009F75E0">
      <w:pPr>
        <w:jc w:val="both"/>
        <w:rPr>
          <w:rFonts w:ascii="Times New Roman" w:hAnsi="Times New Roman" w:cs="Times New Roman"/>
          <w:sz w:val="24"/>
          <w:szCs w:val="24"/>
          <w:lang w:val="es-MX"/>
        </w:rPr>
      </w:pPr>
      <w:r w:rsidRPr="002E1A7F">
        <w:rPr>
          <w:rFonts w:ascii="Times New Roman" w:hAnsi="Times New Roman" w:cs="Times New Roman"/>
          <w:sz w:val="24"/>
          <w:szCs w:val="24"/>
          <w:lang w:val="es-MX"/>
        </w:rPr>
        <w:t>Autorización para el trá</w:t>
      </w:r>
      <w:r>
        <w:rPr>
          <w:rFonts w:ascii="Times New Roman" w:hAnsi="Times New Roman" w:cs="Times New Roman"/>
          <w:sz w:val="24"/>
          <w:szCs w:val="24"/>
          <w:lang w:val="es-MX"/>
        </w:rPr>
        <w:t>mite de reformas de traspaso de créditos por el valor USD. 6.107, 20, se autoriza al Dirección de Planificación para el trámite de la dicha reforma, a fin de resolver el problema de mediación del contrato de proyecto de agua San Luis de Pambil.</w:t>
      </w:r>
    </w:p>
    <w:p w14:paraId="511165CD" w14:textId="77777777" w:rsidR="009F75E0" w:rsidRDefault="009F75E0" w:rsidP="009F75E0">
      <w:pPr>
        <w:pStyle w:val="Prrafodelista"/>
        <w:numPr>
          <w:ilvl w:val="0"/>
          <w:numId w:val="37"/>
        </w:numPr>
        <w:spacing w:line="259" w:lineRule="auto"/>
        <w:jc w:val="both"/>
        <w:rPr>
          <w:rFonts w:ascii="Times New Roman" w:hAnsi="Times New Roman" w:cs="Times New Roman"/>
          <w:sz w:val="24"/>
          <w:szCs w:val="24"/>
          <w:lang w:val="es-MX"/>
        </w:rPr>
      </w:pPr>
      <w:r w:rsidRPr="002E1A7F">
        <w:rPr>
          <w:rFonts w:ascii="Times New Roman" w:hAnsi="Times New Roman" w:cs="Times New Roman"/>
          <w:b/>
          <w:sz w:val="24"/>
          <w:szCs w:val="24"/>
          <w:lang w:val="es-MX"/>
        </w:rPr>
        <w:t>MEMORANDO N°. 1182-STM-GADCG-2025,</w:t>
      </w:r>
      <w:r w:rsidRPr="00EC7972">
        <w:rPr>
          <w:rFonts w:ascii="Times New Roman" w:hAnsi="Times New Roman" w:cs="Times New Roman"/>
          <w:sz w:val="24"/>
          <w:szCs w:val="24"/>
          <w:lang w:val="es-MX"/>
        </w:rPr>
        <w:t xml:space="preserve"> </w:t>
      </w:r>
    </w:p>
    <w:p w14:paraId="237B597E" w14:textId="77777777" w:rsidR="009F75E0" w:rsidRPr="002E1A7F"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2E1A7F">
        <w:rPr>
          <w:rFonts w:ascii="Times New Roman" w:hAnsi="Times New Roman" w:cs="Times New Roman"/>
          <w:sz w:val="24"/>
          <w:szCs w:val="24"/>
          <w:lang w:val="es-MX"/>
        </w:rPr>
        <w:t>utorización para el traspaso presupuestario</w:t>
      </w:r>
      <w:r>
        <w:rPr>
          <w:rFonts w:ascii="Times New Roman" w:hAnsi="Times New Roman" w:cs="Times New Roman"/>
          <w:sz w:val="24"/>
          <w:szCs w:val="24"/>
          <w:lang w:val="es-MX"/>
        </w:rPr>
        <w:t>, para la restauración del paisaje al Andino de la parroquia San Simón.</w:t>
      </w:r>
    </w:p>
    <w:p w14:paraId="4E24FF74" w14:textId="77777777" w:rsidR="009F75E0" w:rsidRPr="002E1A7F"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2E1A7F">
        <w:rPr>
          <w:rFonts w:ascii="Times New Roman" w:hAnsi="Times New Roman" w:cs="Times New Roman"/>
          <w:b/>
          <w:sz w:val="24"/>
          <w:szCs w:val="24"/>
          <w:lang w:val="es-MX"/>
        </w:rPr>
        <w:t xml:space="preserve">MEMORANDO N°. 1186-STM-GADCG-2025, </w:t>
      </w:r>
    </w:p>
    <w:p w14:paraId="7C68E652" w14:textId="77777777" w:rsidR="009F75E0" w:rsidRPr="002E1A7F"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R</w:t>
      </w:r>
      <w:r w:rsidRPr="002E1A7F">
        <w:rPr>
          <w:rFonts w:ascii="Times New Roman" w:hAnsi="Times New Roman" w:cs="Times New Roman"/>
          <w:sz w:val="24"/>
          <w:szCs w:val="24"/>
          <w:lang w:val="es-MX"/>
        </w:rPr>
        <w:t>espuesta al MEMORANDO N° FPB-FEPC1-0854-2025-000602-O</w:t>
      </w:r>
      <w:r>
        <w:rPr>
          <w:rFonts w:ascii="Times New Roman" w:hAnsi="Times New Roman" w:cs="Times New Roman"/>
          <w:sz w:val="24"/>
          <w:szCs w:val="24"/>
          <w:lang w:val="es-MX"/>
        </w:rPr>
        <w:t>, copias certificadas de la ordenanza de Plan uso y Gestión de Suelo, y fraccionamiento y construcciones del cantón Guaranda.</w:t>
      </w:r>
    </w:p>
    <w:p w14:paraId="5F58C82E" w14:textId="77777777" w:rsidR="009F75E0" w:rsidRPr="002E1A7F"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2E1A7F">
        <w:rPr>
          <w:rFonts w:ascii="Times New Roman" w:hAnsi="Times New Roman" w:cs="Times New Roman"/>
          <w:b/>
          <w:sz w:val="24"/>
          <w:szCs w:val="24"/>
          <w:lang w:val="es-MX"/>
        </w:rPr>
        <w:t xml:space="preserve">MEMORANDO N°. 1187-STM-GADCG-2025, </w:t>
      </w:r>
    </w:p>
    <w:p w14:paraId="6C04783B" w14:textId="77777777" w:rsidR="009F75E0" w:rsidRPr="002E1A7F" w:rsidRDefault="009F75E0" w:rsidP="009F75E0">
      <w:pPr>
        <w:jc w:val="both"/>
        <w:rPr>
          <w:rFonts w:ascii="Times New Roman" w:hAnsi="Times New Roman" w:cs="Times New Roman"/>
          <w:sz w:val="24"/>
          <w:szCs w:val="24"/>
          <w:lang w:val="es-MX"/>
        </w:rPr>
      </w:pPr>
      <w:r w:rsidRPr="002E1A7F">
        <w:rPr>
          <w:rFonts w:ascii="Times New Roman" w:hAnsi="Times New Roman" w:cs="Times New Roman"/>
          <w:sz w:val="24"/>
          <w:szCs w:val="24"/>
          <w:lang w:val="es-MX"/>
        </w:rPr>
        <w:t>Pedido urgente de informe de cumplimiento de recomendaciones informe examen especial de la Contraloría General del Estado</w:t>
      </w:r>
    </w:p>
    <w:p w14:paraId="02856261" w14:textId="77777777" w:rsidR="009F75E0" w:rsidRDefault="009F75E0" w:rsidP="009F75E0">
      <w:pPr>
        <w:pStyle w:val="Prrafodelista"/>
        <w:numPr>
          <w:ilvl w:val="0"/>
          <w:numId w:val="37"/>
        </w:numPr>
        <w:spacing w:line="259" w:lineRule="auto"/>
        <w:jc w:val="both"/>
        <w:rPr>
          <w:rFonts w:ascii="Times New Roman" w:hAnsi="Times New Roman" w:cs="Times New Roman"/>
          <w:sz w:val="24"/>
          <w:szCs w:val="24"/>
          <w:lang w:val="es-MX"/>
        </w:rPr>
      </w:pPr>
      <w:r w:rsidRPr="002E1A7F">
        <w:rPr>
          <w:rFonts w:ascii="Times New Roman" w:hAnsi="Times New Roman" w:cs="Times New Roman"/>
          <w:b/>
          <w:sz w:val="24"/>
          <w:szCs w:val="24"/>
          <w:lang w:val="es-MX"/>
        </w:rPr>
        <w:t>MEMORANDO N°. 1188-STM-GADCG-2025</w:t>
      </w:r>
      <w:r w:rsidRPr="00EC7972">
        <w:rPr>
          <w:rFonts w:ascii="Times New Roman" w:hAnsi="Times New Roman" w:cs="Times New Roman"/>
          <w:sz w:val="24"/>
          <w:szCs w:val="24"/>
          <w:lang w:val="es-MX"/>
        </w:rPr>
        <w:t xml:space="preserve">, </w:t>
      </w:r>
    </w:p>
    <w:p w14:paraId="521BC8ED" w14:textId="77777777" w:rsidR="009F75E0" w:rsidRPr="002E1A7F"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P</w:t>
      </w:r>
      <w:r w:rsidRPr="002E1A7F">
        <w:rPr>
          <w:rFonts w:ascii="Times New Roman" w:hAnsi="Times New Roman" w:cs="Times New Roman"/>
          <w:sz w:val="24"/>
          <w:szCs w:val="24"/>
          <w:lang w:val="es-MX"/>
        </w:rPr>
        <w:t>roporcionar información solicitada por la</w:t>
      </w:r>
      <w:r>
        <w:rPr>
          <w:rFonts w:ascii="Times New Roman" w:hAnsi="Times New Roman" w:cs="Times New Roman"/>
          <w:sz w:val="24"/>
          <w:szCs w:val="24"/>
          <w:lang w:val="es-MX"/>
        </w:rPr>
        <w:t xml:space="preserve"> Contraloría General del Estado, relacionas a con las actualizaciones de las fichas y permiso de construcciones.</w:t>
      </w:r>
    </w:p>
    <w:p w14:paraId="0EF813F4" w14:textId="77777777" w:rsidR="009F75E0" w:rsidRPr="002E1A7F"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2E1A7F">
        <w:rPr>
          <w:rFonts w:ascii="Times New Roman" w:hAnsi="Times New Roman" w:cs="Times New Roman"/>
          <w:b/>
          <w:sz w:val="24"/>
          <w:szCs w:val="24"/>
          <w:lang w:val="es-MX"/>
        </w:rPr>
        <w:t xml:space="preserve">MEMORANDO N°. 1190-STM-GADCG-2025, </w:t>
      </w:r>
    </w:p>
    <w:p w14:paraId="5E2238AD" w14:textId="77777777" w:rsidR="009F75E0" w:rsidRPr="002E1A7F"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C</w:t>
      </w:r>
      <w:r w:rsidRPr="002E1A7F">
        <w:rPr>
          <w:rFonts w:ascii="Times New Roman" w:hAnsi="Times New Roman" w:cs="Times New Roman"/>
          <w:sz w:val="24"/>
          <w:szCs w:val="24"/>
          <w:lang w:val="es-MX"/>
        </w:rPr>
        <w:t>ontratación de elaboración de talonarios</w:t>
      </w:r>
      <w:r>
        <w:rPr>
          <w:rFonts w:ascii="Times New Roman" w:hAnsi="Times New Roman" w:cs="Times New Roman"/>
          <w:sz w:val="24"/>
          <w:szCs w:val="24"/>
          <w:lang w:val="es-MX"/>
        </w:rPr>
        <w:t>, guías de movilización de la plaza de animales y de ingreso peatonal al terminal terrestre.</w:t>
      </w:r>
    </w:p>
    <w:p w14:paraId="61E53829" w14:textId="77777777" w:rsidR="009F75E0" w:rsidRPr="002E1A7F"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2E1A7F">
        <w:rPr>
          <w:rFonts w:ascii="Times New Roman" w:hAnsi="Times New Roman" w:cs="Times New Roman"/>
          <w:b/>
          <w:sz w:val="24"/>
          <w:szCs w:val="24"/>
          <w:lang w:val="es-MX"/>
        </w:rPr>
        <w:t xml:space="preserve">MEMORANDO N°. 1193-STM-GADCG-2025, </w:t>
      </w:r>
    </w:p>
    <w:p w14:paraId="31A86BA4" w14:textId="77777777" w:rsidR="009F75E0" w:rsidRPr="002E1A7F"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2E1A7F">
        <w:rPr>
          <w:rFonts w:ascii="Times New Roman" w:hAnsi="Times New Roman" w:cs="Times New Roman"/>
          <w:sz w:val="24"/>
          <w:szCs w:val="24"/>
          <w:lang w:val="es-MX"/>
        </w:rPr>
        <w:t>dquisición de fundas para la reproducción de</w:t>
      </w:r>
      <w:r>
        <w:rPr>
          <w:rFonts w:ascii="Times New Roman" w:hAnsi="Times New Roman" w:cs="Times New Roman"/>
          <w:sz w:val="24"/>
          <w:szCs w:val="24"/>
          <w:lang w:val="es-MX"/>
        </w:rPr>
        <w:t xml:space="preserve"> plantas en el vivero del GADCG, de acuerdo a la sugerencia del administrador del contrato. </w:t>
      </w:r>
    </w:p>
    <w:p w14:paraId="253637E4" w14:textId="77777777" w:rsidR="009F75E0" w:rsidRPr="00E749F4"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E749F4">
        <w:rPr>
          <w:rFonts w:ascii="Times New Roman" w:hAnsi="Times New Roman" w:cs="Times New Roman"/>
          <w:b/>
          <w:sz w:val="24"/>
          <w:szCs w:val="24"/>
          <w:lang w:val="es-MX"/>
        </w:rPr>
        <w:t>MEMORANDO N°. 1195 -STM-GADCG-2025</w:t>
      </w:r>
    </w:p>
    <w:p w14:paraId="2C0AD9FB" w14:textId="77777777" w:rsidR="009F75E0" w:rsidRPr="00E749F4"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E749F4">
        <w:rPr>
          <w:rFonts w:ascii="Times New Roman" w:hAnsi="Times New Roman" w:cs="Times New Roman"/>
          <w:sz w:val="24"/>
          <w:szCs w:val="24"/>
          <w:lang w:val="es-MX"/>
        </w:rPr>
        <w:t>dquisición de equ</w:t>
      </w:r>
      <w:r>
        <w:rPr>
          <w:rFonts w:ascii="Times New Roman" w:hAnsi="Times New Roman" w:cs="Times New Roman"/>
          <w:sz w:val="24"/>
          <w:szCs w:val="24"/>
          <w:lang w:val="es-MX"/>
        </w:rPr>
        <w:t xml:space="preserve">ipos de sonido para fortalecer el sistema de amplificación </w:t>
      </w:r>
      <w:r w:rsidRPr="00E749F4">
        <w:rPr>
          <w:rFonts w:ascii="Times New Roman" w:hAnsi="Times New Roman" w:cs="Times New Roman"/>
          <w:sz w:val="24"/>
          <w:szCs w:val="24"/>
          <w:lang w:val="es-MX"/>
        </w:rPr>
        <w:t>del GADCG.</w:t>
      </w:r>
      <w:r>
        <w:rPr>
          <w:rFonts w:ascii="Times New Roman" w:hAnsi="Times New Roman" w:cs="Times New Roman"/>
          <w:sz w:val="24"/>
          <w:szCs w:val="24"/>
          <w:lang w:val="es-MX"/>
        </w:rPr>
        <w:t xml:space="preserve"> Bajo la modalidad de ínfima cuantía </w:t>
      </w:r>
    </w:p>
    <w:p w14:paraId="375935D8" w14:textId="77777777" w:rsidR="009F75E0" w:rsidRDefault="009F75E0" w:rsidP="009F75E0">
      <w:pPr>
        <w:pStyle w:val="Prrafodelista"/>
        <w:numPr>
          <w:ilvl w:val="0"/>
          <w:numId w:val="37"/>
        </w:numPr>
        <w:spacing w:line="259" w:lineRule="auto"/>
        <w:jc w:val="both"/>
        <w:rPr>
          <w:rFonts w:ascii="Times New Roman" w:hAnsi="Times New Roman" w:cs="Times New Roman"/>
          <w:sz w:val="24"/>
          <w:szCs w:val="24"/>
          <w:lang w:val="es-MX"/>
        </w:rPr>
      </w:pPr>
      <w:r w:rsidRPr="00EC7972">
        <w:rPr>
          <w:rFonts w:ascii="Times New Roman" w:hAnsi="Times New Roman" w:cs="Times New Roman"/>
          <w:sz w:val="24"/>
          <w:szCs w:val="24"/>
          <w:lang w:val="es-MX"/>
        </w:rPr>
        <w:t xml:space="preserve">MEMORANDO N°. </w:t>
      </w:r>
      <w:r>
        <w:rPr>
          <w:rFonts w:ascii="Times New Roman" w:hAnsi="Times New Roman" w:cs="Times New Roman"/>
          <w:sz w:val="24"/>
          <w:szCs w:val="24"/>
          <w:lang w:val="es-MX"/>
        </w:rPr>
        <w:t>1197-STM-GADCG-2025</w:t>
      </w:r>
    </w:p>
    <w:p w14:paraId="74737A21" w14:textId="0E4660E4"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E749F4">
        <w:rPr>
          <w:rFonts w:ascii="Times New Roman" w:hAnsi="Times New Roman" w:cs="Times New Roman"/>
          <w:sz w:val="24"/>
          <w:szCs w:val="24"/>
          <w:lang w:val="es-MX"/>
        </w:rPr>
        <w:t>utorización de compra de procesos para la recuperación del sector la Playa.</w:t>
      </w:r>
      <w:r>
        <w:rPr>
          <w:rFonts w:ascii="Times New Roman" w:hAnsi="Times New Roman" w:cs="Times New Roman"/>
          <w:sz w:val="24"/>
          <w:szCs w:val="24"/>
          <w:lang w:val="es-MX"/>
        </w:rPr>
        <w:t xml:space="preserve"> De la propiedad del Gobierno Autónomo descentralizado del cantón Guaranda, modalidad Ínfima Cua</w:t>
      </w:r>
      <w:r w:rsidR="00423C5F">
        <w:rPr>
          <w:rFonts w:ascii="Times New Roman" w:hAnsi="Times New Roman" w:cs="Times New Roman"/>
          <w:sz w:val="24"/>
          <w:szCs w:val="24"/>
          <w:lang w:val="es-MX"/>
        </w:rPr>
        <w:t>n</w:t>
      </w:r>
      <w:r>
        <w:rPr>
          <w:rFonts w:ascii="Times New Roman" w:hAnsi="Times New Roman" w:cs="Times New Roman"/>
          <w:sz w:val="24"/>
          <w:szCs w:val="24"/>
          <w:lang w:val="es-MX"/>
        </w:rPr>
        <w:t>tía.</w:t>
      </w:r>
    </w:p>
    <w:p w14:paraId="3CFFBAA2" w14:textId="77777777" w:rsidR="00423C5F" w:rsidRPr="00E749F4" w:rsidRDefault="00423C5F" w:rsidP="009F75E0">
      <w:pPr>
        <w:jc w:val="both"/>
        <w:rPr>
          <w:rFonts w:ascii="Times New Roman" w:hAnsi="Times New Roman" w:cs="Times New Roman"/>
          <w:sz w:val="24"/>
          <w:szCs w:val="24"/>
          <w:lang w:val="es-MX"/>
        </w:rPr>
      </w:pPr>
    </w:p>
    <w:p w14:paraId="0D213BF4" w14:textId="77777777" w:rsidR="009F75E0" w:rsidRPr="00E749F4"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E749F4">
        <w:rPr>
          <w:rFonts w:ascii="Times New Roman" w:hAnsi="Times New Roman" w:cs="Times New Roman"/>
          <w:b/>
          <w:sz w:val="24"/>
          <w:szCs w:val="24"/>
          <w:lang w:val="es-MX"/>
        </w:rPr>
        <w:t>MEMORANDO N°. 1198-STM-GADCG-2025</w:t>
      </w:r>
    </w:p>
    <w:p w14:paraId="4F05ABC6"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E749F4">
        <w:rPr>
          <w:rFonts w:ascii="Times New Roman" w:hAnsi="Times New Roman" w:cs="Times New Roman"/>
          <w:sz w:val="24"/>
          <w:szCs w:val="24"/>
          <w:lang w:val="es-MX"/>
        </w:rPr>
        <w:t xml:space="preserve">utorización </w:t>
      </w:r>
      <w:r>
        <w:rPr>
          <w:rFonts w:ascii="Times New Roman" w:hAnsi="Times New Roman" w:cs="Times New Roman"/>
          <w:sz w:val="24"/>
          <w:szCs w:val="24"/>
          <w:lang w:val="es-MX"/>
        </w:rPr>
        <w:t xml:space="preserve">la publicación en la plataforma NIC, y el inicio del proceso denominado, </w:t>
      </w:r>
      <w:r w:rsidRPr="00E749F4">
        <w:rPr>
          <w:rFonts w:ascii="Times New Roman" w:hAnsi="Times New Roman" w:cs="Times New Roman"/>
          <w:sz w:val="24"/>
          <w:szCs w:val="24"/>
          <w:lang w:val="es-MX"/>
        </w:rPr>
        <w:t>de puestos de venta en los espacios públicos salinas</w:t>
      </w:r>
      <w:r>
        <w:rPr>
          <w:rFonts w:ascii="Times New Roman" w:hAnsi="Times New Roman" w:cs="Times New Roman"/>
          <w:sz w:val="24"/>
          <w:szCs w:val="24"/>
          <w:lang w:val="es-MX"/>
        </w:rPr>
        <w:t>.</w:t>
      </w:r>
    </w:p>
    <w:p w14:paraId="279BA43F" w14:textId="77777777" w:rsidR="009F75E0" w:rsidRDefault="009F75E0" w:rsidP="009F75E0">
      <w:pPr>
        <w:jc w:val="both"/>
        <w:rPr>
          <w:rFonts w:ascii="Times New Roman" w:hAnsi="Times New Roman" w:cs="Times New Roman"/>
          <w:sz w:val="24"/>
          <w:szCs w:val="24"/>
          <w:lang w:val="es-MX"/>
        </w:rPr>
      </w:pPr>
    </w:p>
    <w:p w14:paraId="18F8CC25" w14:textId="77777777" w:rsidR="009F75E0" w:rsidRPr="00E749F4"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E749F4">
        <w:rPr>
          <w:rFonts w:ascii="Times New Roman" w:hAnsi="Times New Roman" w:cs="Times New Roman"/>
          <w:b/>
          <w:sz w:val="24"/>
          <w:szCs w:val="24"/>
          <w:lang w:val="es-MX"/>
        </w:rPr>
        <w:t xml:space="preserve">MEMORANDO N°. 1199-STM-GADCG-2025 </w:t>
      </w:r>
    </w:p>
    <w:p w14:paraId="1BBC7751" w14:textId="77777777" w:rsidR="009F75E0" w:rsidRPr="00E749F4"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E749F4">
        <w:rPr>
          <w:rFonts w:ascii="Times New Roman" w:hAnsi="Times New Roman" w:cs="Times New Roman"/>
          <w:sz w:val="24"/>
          <w:szCs w:val="24"/>
          <w:lang w:val="es-MX"/>
        </w:rPr>
        <w:t>nticipo de sueldo conforme la parte legal</w:t>
      </w:r>
      <w:r>
        <w:rPr>
          <w:rFonts w:ascii="Times New Roman" w:hAnsi="Times New Roman" w:cs="Times New Roman"/>
          <w:sz w:val="24"/>
          <w:szCs w:val="24"/>
          <w:lang w:val="es-MX"/>
        </w:rPr>
        <w:t>, autorización de acuerdo a la disponibilidad financiera de conformidad a la Ley.</w:t>
      </w:r>
    </w:p>
    <w:p w14:paraId="283A2A08" w14:textId="77777777" w:rsidR="009F75E0" w:rsidRPr="00E749F4"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E749F4">
        <w:rPr>
          <w:rFonts w:ascii="Times New Roman" w:hAnsi="Times New Roman" w:cs="Times New Roman"/>
          <w:b/>
          <w:sz w:val="24"/>
          <w:szCs w:val="24"/>
          <w:lang w:val="es-MX"/>
        </w:rPr>
        <w:t>MEMORANDO N°. 1204-STM-GADCG-2025</w:t>
      </w:r>
    </w:p>
    <w:p w14:paraId="5A6B32F2" w14:textId="77777777" w:rsidR="009F75E0" w:rsidRPr="00E749F4" w:rsidRDefault="009F75E0" w:rsidP="009F75E0">
      <w:pPr>
        <w:jc w:val="both"/>
        <w:rPr>
          <w:rFonts w:ascii="Times New Roman" w:hAnsi="Times New Roman" w:cs="Times New Roman"/>
          <w:sz w:val="24"/>
          <w:szCs w:val="24"/>
          <w:lang w:val="es-MX"/>
        </w:rPr>
      </w:pPr>
      <w:r w:rsidRPr="00E749F4">
        <w:rPr>
          <w:rFonts w:ascii="Times New Roman" w:hAnsi="Times New Roman" w:cs="Times New Roman"/>
          <w:sz w:val="24"/>
          <w:szCs w:val="24"/>
          <w:lang w:val="es-MX"/>
        </w:rPr>
        <w:t>Anticipo de sueldo conforme la parte legal, autorización de acuerdo a la disponibilidad financiera de conformidad a la Ley.</w:t>
      </w:r>
    </w:p>
    <w:p w14:paraId="5D8E5709" w14:textId="77777777" w:rsidR="009F75E0" w:rsidRPr="00E749F4"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E749F4">
        <w:rPr>
          <w:rFonts w:ascii="Times New Roman" w:hAnsi="Times New Roman" w:cs="Times New Roman"/>
          <w:b/>
          <w:sz w:val="24"/>
          <w:szCs w:val="24"/>
          <w:lang w:val="es-MX"/>
        </w:rPr>
        <w:t>MEMORANDO N°. 1203-STM-GADCG-2025</w:t>
      </w:r>
    </w:p>
    <w:p w14:paraId="38ADEE67" w14:textId="77777777" w:rsidR="009F75E0" w:rsidRPr="00E749F4"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I</w:t>
      </w:r>
      <w:r w:rsidRPr="00E749F4">
        <w:rPr>
          <w:rFonts w:ascii="Times New Roman" w:hAnsi="Times New Roman" w:cs="Times New Roman"/>
          <w:sz w:val="24"/>
          <w:szCs w:val="24"/>
          <w:lang w:val="es-MX"/>
        </w:rPr>
        <w:t>nforme de actividades del Sr. Byron Chávez</w:t>
      </w:r>
      <w:r>
        <w:rPr>
          <w:rFonts w:ascii="Times New Roman" w:hAnsi="Times New Roman" w:cs="Times New Roman"/>
          <w:sz w:val="24"/>
          <w:szCs w:val="24"/>
          <w:lang w:val="es-MX"/>
        </w:rPr>
        <w:t xml:space="preserve">, para su revisión y posterior trámite pertinente conforme a derecho. </w:t>
      </w:r>
    </w:p>
    <w:p w14:paraId="039FC21C" w14:textId="77777777" w:rsidR="009F75E0" w:rsidRPr="00E749F4"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E749F4">
        <w:rPr>
          <w:rFonts w:ascii="Times New Roman" w:hAnsi="Times New Roman" w:cs="Times New Roman"/>
          <w:b/>
          <w:sz w:val="24"/>
          <w:szCs w:val="24"/>
          <w:lang w:val="es-MX"/>
        </w:rPr>
        <w:t>MEMORANDO N°. 1205-STM-GADCG-2025</w:t>
      </w:r>
    </w:p>
    <w:p w14:paraId="22E653BC" w14:textId="77777777" w:rsidR="009F75E0" w:rsidRPr="00E749F4"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E749F4">
        <w:rPr>
          <w:rFonts w:ascii="Times New Roman" w:hAnsi="Times New Roman" w:cs="Times New Roman"/>
          <w:sz w:val="24"/>
          <w:szCs w:val="24"/>
          <w:lang w:val="es-MX"/>
        </w:rPr>
        <w:t>dquisición de reloj biométrico</w:t>
      </w:r>
      <w:r>
        <w:rPr>
          <w:rFonts w:ascii="Times New Roman" w:hAnsi="Times New Roman" w:cs="Times New Roman"/>
          <w:sz w:val="24"/>
          <w:szCs w:val="24"/>
          <w:lang w:val="es-MX"/>
        </w:rPr>
        <w:t xml:space="preserve"> para el control de la asistencia de los servidores que laboran en el área de barrido.</w:t>
      </w:r>
    </w:p>
    <w:p w14:paraId="79272989" w14:textId="77777777" w:rsidR="009F75E0" w:rsidRPr="00E749F4"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E749F4">
        <w:rPr>
          <w:rFonts w:ascii="Times New Roman" w:hAnsi="Times New Roman" w:cs="Times New Roman"/>
          <w:b/>
          <w:sz w:val="24"/>
          <w:szCs w:val="24"/>
          <w:lang w:val="es-MX"/>
        </w:rPr>
        <w:t>MEMORANDO N°. 1206-STM-GADCG-2025</w:t>
      </w:r>
    </w:p>
    <w:p w14:paraId="6E716F98" w14:textId="77777777" w:rsidR="009F75E0" w:rsidRPr="00E749F4"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E749F4">
        <w:rPr>
          <w:rFonts w:ascii="Times New Roman" w:hAnsi="Times New Roman" w:cs="Times New Roman"/>
          <w:sz w:val="24"/>
          <w:szCs w:val="24"/>
          <w:lang w:val="es-MX"/>
        </w:rPr>
        <w:t>utorización de contratación de adoquines</w:t>
      </w:r>
      <w:r>
        <w:rPr>
          <w:rFonts w:ascii="Times New Roman" w:hAnsi="Times New Roman" w:cs="Times New Roman"/>
          <w:sz w:val="24"/>
          <w:szCs w:val="24"/>
          <w:lang w:val="es-MX"/>
        </w:rPr>
        <w:t xml:space="preserve"> y materiales de construcción para el mejoramiento vial urbano.</w:t>
      </w:r>
    </w:p>
    <w:p w14:paraId="10D2F9C1" w14:textId="77777777" w:rsidR="009F75E0" w:rsidRPr="00E749F4"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E749F4">
        <w:rPr>
          <w:rFonts w:ascii="Times New Roman" w:hAnsi="Times New Roman" w:cs="Times New Roman"/>
          <w:b/>
          <w:sz w:val="24"/>
          <w:szCs w:val="24"/>
          <w:lang w:val="es-MX"/>
        </w:rPr>
        <w:t>MEMORANDO N°. 1207-STM-GADCG-2025</w:t>
      </w:r>
    </w:p>
    <w:p w14:paraId="08C42B5F" w14:textId="77777777" w:rsidR="009F75E0" w:rsidRPr="00E749F4"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P</w:t>
      </w:r>
      <w:r w:rsidRPr="00E749F4">
        <w:rPr>
          <w:rFonts w:ascii="Times New Roman" w:hAnsi="Times New Roman" w:cs="Times New Roman"/>
          <w:sz w:val="24"/>
          <w:szCs w:val="24"/>
          <w:lang w:val="es-MX"/>
        </w:rPr>
        <w:t xml:space="preserve">roceso de contratación </w:t>
      </w:r>
      <w:r>
        <w:rPr>
          <w:rFonts w:ascii="Times New Roman" w:hAnsi="Times New Roman" w:cs="Times New Roman"/>
          <w:sz w:val="24"/>
          <w:szCs w:val="24"/>
          <w:lang w:val="es-MX"/>
        </w:rPr>
        <w:t xml:space="preserve">denominado fiscalización del </w:t>
      </w:r>
      <w:r w:rsidRPr="00E749F4">
        <w:rPr>
          <w:rFonts w:ascii="Times New Roman" w:hAnsi="Times New Roman" w:cs="Times New Roman"/>
          <w:sz w:val="24"/>
          <w:szCs w:val="24"/>
          <w:lang w:val="es-MX"/>
        </w:rPr>
        <w:t>proyecto</w:t>
      </w:r>
      <w:r>
        <w:rPr>
          <w:rFonts w:ascii="Times New Roman" w:hAnsi="Times New Roman" w:cs="Times New Roman"/>
          <w:sz w:val="24"/>
          <w:szCs w:val="24"/>
          <w:lang w:val="es-MX"/>
        </w:rPr>
        <w:t xml:space="preserve"> construcción de los sistemas agua potable, alcantarillado sanitario y fluvial de la cabecera parroquial de</w:t>
      </w:r>
      <w:r w:rsidRPr="00E749F4">
        <w:rPr>
          <w:rFonts w:ascii="Times New Roman" w:hAnsi="Times New Roman" w:cs="Times New Roman"/>
          <w:sz w:val="24"/>
          <w:szCs w:val="24"/>
          <w:lang w:val="es-MX"/>
        </w:rPr>
        <w:t xml:space="preserve"> </w:t>
      </w:r>
      <w:proofErr w:type="spellStart"/>
      <w:r w:rsidRPr="00E749F4">
        <w:rPr>
          <w:rFonts w:ascii="Times New Roman" w:hAnsi="Times New Roman" w:cs="Times New Roman"/>
          <w:sz w:val="24"/>
          <w:szCs w:val="24"/>
          <w:lang w:val="es-MX"/>
        </w:rPr>
        <w:t>Simiatug</w:t>
      </w:r>
      <w:proofErr w:type="spellEnd"/>
      <w:r w:rsidRPr="00E749F4">
        <w:rPr>
          <w:rFonts w:ascii="Times New Roman" w:hAnsi="Times New Roman" w:cs="Times New Roman"/>
          <w:sz w:val="24"/>
          <w:szCs w:val="24"/>
          <w:lang w:val="es-MX"/>
        </w:rPr>
        <w:t>.</w:t>
      </w:r>
    </w:p>
    <w:p w14:paraId="68C08F36" w14:textId="77777777" w:rsidR="009F75E0" w:rsidRPr="00BF73B7" w:rsidRDefault="009F75E0" w:rsidP="009F75E0">
      <w:pPr>
        <w:pStyle w:val="Prrafodelista"/>
        <w:numPr>
          <w:ilvl w:val="0"/>
          <w:numId w:val="37"/>
        </w:numPr>
        <w:spacing w:line="259" w:lineRule="auto"/>
        <w:jc w:val="both"/>
        <w:rPr>
          <w:rFonts w:ascii="Times New Roman" w:hAnsi="Times New Roman" w:cs="Times New Roman"/>
          <w:b/>
          <w:sz w:val="24"/>
          <w:szCs w:val="24"/>
          <w:lang w:val="es-MX"/>
        </w:rPr>
      </w:pPr>
      <w:r w:rsidRPr="00BF73B7">
        <w:rPr>
          <w:rFonts w:ascii="Times New Roman" w:hAnsi="Times New Roman" w:cs="Times New Roman"/>
          <w:b/>
          <w:sz w:val="24"/>
          <w:szCs w:val="24"/>
          <w:lang w:val="es-MX"/>
        </w:rPr>
        <w:t>MEMORANDO N°. 1209-STM-GADCG-2025</w:t>
      </w:r>
    </w:p>
    <w:p w14:paraId="3E42F132" w14:textId="77777777" w:rsidR="009F75E0" w:rsidRPr="00BF73B7"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Se acoge la recomendación de la A</w:t>
      </w:r>
      <w:r w:rsidRPr="00BF73B7">
        <w:rPr>
          <w:rFonts w:ascii="Times New Roman" w:hAnsi="Times New Roman" w:cs="Times New Roman"/>
          <w:sz w:val="24"/>
          <w:szCs w:val="24"/>
          <w:lang w:val="es-MX"/>
        </w:rPr>
        <w:t xml:space="preserve">djudicación </w:t>
      </w:r>
      <w:r>
        <w:rPr>
          <w:rFonts w:ascii="Times New Roman" w:hAnsi="Times New Roman" w:cs="Times New Roman"/>
          <w:sz w:val="24"/>
          <w:szCs w:val="24"/>
          <w:lang w:val="es-MX"/>
        </w:rPr>
        <w:t>del proceso de contratación, para</w:t>
      </w:r>
      <w:r w:rsidRPr="00BF73B7">
        <w:rPr>
          <w:rFonts w:ascii="Times New Roman" w:hAnsi="Times New Roman" w:cs="Times New Roman"/>
          <w:sz w:val="24"/>
          <w:szCs w:val="24"/>
          <w:lang w:val="es-MX"/>
        </w:rPr>
        <w:t xml:space="preserve"> la construcción de la escalinata en</w:t>
      </w:r>
      <w:r>
        <w:rPr>
          <w:rFonts w:ascii="Times New Roman" w:hAnsi="Times New Roman" w:cs="Times New Roman"/>
          <w:sz w:val="24"/>
          <w:szCs w:val="24"/>
          <w:lang w:val="es-MX"/>
        </w:rPr>
        <w:t xml:space="preserve"> la ciudadela nuevos horizontes,</w:t>
      </w:r>
    </w:p>
    <w:p w14:paraId="292BD831" w14:textId="77777777" w:rsidR="009F75E0" w:rsidRPr="00EC7972" w:rsidRDefault="009F75E0" w:rsidP="009F75E0">
      <w:pPr>
        <w:ind w:left="360"/>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EMISIÓN DE OFICIOS</w:t>
      </w:r>
    </w:p>
    <w:p w14:paraId="12119F27" w14:textId="77777777" w:rsidR="009F75E0" w:rsidRPr="00EC7972" w:rsidRDefault="009F75E0" w:rsidP="009F75E0">
      <w:pPr>
        <w:ind w:left="360"/>
        <w:jc w:val="both"/>
        <w:rPr>
          <w:rFonts w:ascii="Times New Roman" w:hAnsi="Times New Roman" w:cs="Times New Roman"/>
          <w:sz w:val="24"/>
          <w:szCs w:val="24"/>
          <w:lang w:val="es-MX"/>
        </w:rPr>
      </w:pPr>
    </w:p>
    <w:p w14:paraId="49135C5B" w14:textId="77777777" w:rsidR="009F75E0" w:rsidRDefault="009F75E0" w:rsidP="009F75E0">
      <w:pPr>
        <w:pStyle w:val="Prrafodelista"/>
        <w:numPr>
          <w:ilvl w:val="0"/>
          <w:numId w:val="38"/>
        </w:numPr>
        <w:spacing w:line="259" w:lineRule="auto"/>
        <w:jc w:val="both"/>
        <w:rPr>
          <w:rFonts w:ascii="Times New Roman" w:hAnsi="Times New Roman" w:cs="Times New Roman"/>
          <w:sz w:val="24"/>
          <w:szCs w:val="24"/>
          <w:lang w:val="es-MX"/>
        </w:rPr>
      </w:pPr>
      <w:r w:rsidRPr="00BF73B7">
        <w:rPr>
          <w:rFonts w:ascii="Times New Roman" w:hAnsi="Times New Roman" w:cs="Times New Roman"/>
          <w:b/>
          <w:sz w:val="24"/>
          <w:szCs w:val="24"/>
          <w:lang w:val="es-MX"/>
        </w:rPr>
        <w:t>Oficio N° 282-STM-AS-GADCG-2025</w:t>
      </w:r>
      <w:r w:rsidRPr="00EC7972">
        <w:rPr>
          <w:rFonts w:ascii="Times New Roman" w:hAnsi="Times New Roman" w:cs="Times New Roman"/>
          <w:sz w:val="24"/>
          <w:szCs w:val="24"/>
          <w:lang w:val="es-MX"/>
        </w:rPr>
        <w:t xml:space="preserve">, </w:t>
      </w:r>
    </w:p>
    <w:p w14:paraId="06CAE9F3" w14:textId="77777777" w:rsidR="009F75E0" w:rsidRPr="00BF73B7"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D</w:t>
      </w:r>
      <w:r w:rsidRPr="00BF73B7">
        <w:rPr>
          <w:rFonts w:ascii="Times New Roman" w:hAnsi="Times New Roman" w:cs="Times New Roman"/>
          <w:sz w:val="24"/>
          <w:szCs w:val="24"/>
          <w:lang w:val="es-MX"/>
        </w:rPr>
        <w:t>elegado provincial de la defensoría del pueblo en Bolívar. Emito toda la documentación requerida.</w:t>
      </w:r>
    </w:p>
    <w:p w14:paraId="317DCF6B" w14:textId="77777777" w:rsidR="009F75E0" w:rsidRPr="00BF73B7" w:rsidRDefault="009F75E0" w:rsidP="009F75E0">
      <w:pPr>
        <w:pStyle w:val="Prrafodelista"/>
        <w:numPr>
          <w:ilvl w:val="0"/>
          <w:numId w:val="38"/>
        </w:numPr>
        <w:spacing w:line="259" w:lineRule="auto"/>
        <w:jc w:val="both"/>
        <w:rPr>
          <w:rFonts w:ascii="Times New Roman" w:hAnsi="Times New Roman" w:cs="Times New Roman"/>
          <w:b/>
          <w:sz w:val="24"/>
          <w:szCs w:val="24"/>
          <w:lang w:val="es-MX"/>
        </w:rPr>
      </w:pPr>
      <w:r w:rsidRPr="00BF73B7">
        <w:rPr>
          <w:rFonts w:ascii="Times New Roman" w:hAnsi="Times New Roman" w:cs="Times New Roman"/>
          <w:b/>
          <w:sz w:val="24"/>
          <w:szCs w:val="24"/>
          <w:lang w:val="es-MX"/>
        </w:rPr>
        <w:t>Oficio N° 283-STM-AS-GADCG-2025</w:t>
      </w:r>
    </w:p>
    <w:p w14:paraId="428B01EE" w14:textId="481DD45C"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D</w:t>
      </w:r>
      <w:r w:rsidRPr="00BF73B7">
        <w:rPr>
          <w:rFonts w:ascii="Times New Roman" w:hAnsi="Times New Roman" w:cs="Times New Roman"/>
          <w:sz w:val="24"/>
          <w:szCs w:val="24"/>
          <w:lang w:val="es-MX"/>
        </w:rPr>
        <w:t>irectora nacional de auditoria de deuda pública y finanzas</w:t>
      </w:r>
      <w:r>
        <w:rPr>
          <w:rFonts w:ascii="Times New Roman" w:hAnsi="Times New Roman" w:cs="Times New Roman"/>
          <w:sz w:val="24"/>
          <w:szCs w:val="24"/>
          <w:lang w:val="es-MX"/>
        </w:rPr>
        <w:t xml:space="preserve">, referente a la información solicitada por los </w:t>
      </w:r>
      <w:proofErr w:type="spellStart"/>
      <w:r>
        <w:rPr>
          <w:rFonts w:ascii="Times New Roman" w:hAnsi="Times New Roman" w:cs="Times New Roman"/>
          <w:sz w:val="24"/>
          <w:szCs w:val="24"/>
          <w:lang w:val="es-MX"/>
        </w:rPr>
        <w:t>Srs</w:t>
      </w:r>
      <w:proofErr w:type="spellEnd"/>
      <w:r>
        <w:rPr>
          <w:rFonts w:ascii="Times New Roman" w:hAnsi="Times New Roman" w:cs="Times New Roman"/>
          <w:sz w:val="24"/>
          <w:szCs w:val="24"/>
          <w:lang w:val="es-MX"/>
        </w:rPr>
        <w:t xml:space="preserve">. </w:t>
      </w:r>
    </w:p>
    <w:p w14:paraId="3B68A012" w14:textId="37D1936E" w:rsidR="00C43313" w:rsidRDefault="00C43313" w:rsidP="009F75E0">
      <w:pPr>
        <w:jc w:val="both"/>
        <w:rPr>
          <w:rFonts w:ascii="Times New Roman" w:hAnsi="Times New Roman" w:cs="Times New Roman"/>
          <w:sz w:val="24"/>
          <w:szCs w:val="24"/>
          <w:lang w:val="es-MX"/>
        </w:rPr>
      </w:pPr>
    </w:p>
    <w:p w14:paraId="7E11A1F9" w14:textId="77777777" w:rsidR="00C43313" w:rsidRDefault="00C43313" w:rsidP="009F75E0">
      <w:pPr>
        <w:jc w:val="both"/>
        <w:rPr>
          <w:rFonts w:ascii="Times New Roman" w:hAnsi="Times New Roman" w:cs="Times New Roman"/>
          <w:sz w:val="24"/>
          <w:szCs w:val="24"/>
          <w:lang w:val="es-MX"/>
        </w:rPr>
      </w:pPr>
    </w:p>
    <w:p w14:paraId="357F28DF" w14:textId="77777777" w:rsidR="009F75E0" w:rsidRDefault="009F75E0" w:rsidP="009F75E0">
      <w:pPr>
        <w:pStyle w:val="Prrafodelista"/>
        <w:numPr>
          <w:ilvl w:val="0"/>
          <w:numId w:val="38"/>
        </w:numPr>
        <w:spacing w:line="259" w:lineRule="auto"/>
        <w:jc w:val="both"/>
        <w:rPr>
          <w:rFonts w:ascii="Times New Roman" w:hAnsi="Times New Roman" w:cs="Times New Roman"/>
          <w:sz w:val="24"/>
          <w:szCs w:val="24"/>
          <w:lang w:val="es-MX"/>
        </w:rPr>
      </w:pPr>
      <w:r w:rsidRPr="00BF73B7">
        <w:rPr>
          <w:rFonts w:ascii="Times New Roman" w:hAnsi="Times New Roman" w:cs="Times New Roman"/>
          <w:b/>
          <w:sz w:val="24"/>
          <w:szCs w:val="24"/>
          <w:lang w:val="es-MX"/>
        </w:rPr>
        <w:lastRenderedPageBreak/>
        <w:t xml:space="preserve"> Oficio N° 284-STM-AS-GADCG-2025</w:t>
      </w:r>
      <w:r w:rsidRPr="00EC7972">
        <w:rPr>
          <w:rFonts w:ascii="Times New Roman" w:hAnsi="Times New Roman" w:cs="Times New Roman"/>
          <w:sz w:val="24"/>
          <w:szCs w:val="24"/>
          <w:lang w:val="es-MX"/>
        </w:rPr>
        <w:t xml:space="preserve">, </w:t>
      </w:r>
    </w:p>
    <w:p w14:paraId="6A4FB732" w14:textId="77777777" w:rsidR="009F75E0" w:rsidRPr="00BF73B7"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J</w:t>
      </w:r>
      <w:r w:rsidRPr="00BF73B7">
        <w:rPr>
          <w:rFonts w:ascii="Times New Roman" w:hAnsi="Times New Roman" w:cs="Times New Roman"/>
          <w:sz w:val="24"/>
          <w:szCs w:val="24"/>
          <w:lang w:val="es-MX"/>
        </w:rPr>
        <w:t>efe encargo de cuerpo de bomberos Guaranda</w:t>
      </w:r>
      <w:r>
        <w:rPr>
          <w:rFonts w:ascii="Times New Roman" w:hAnsi="Times New Roman" w:cs="Times New Roman"/>
          <w:sz w:val="24"/>
          <w:szCs w:val="24"/>
          <w:lang w:val="es-MX"/>
        </w:rPr>
        <w:t>, autorizo el permiso correspondiente para ausentar del 26 al 30 del presente mes, para que asista a un curso sobre contratación Pública.</w:t>
      </w:r>
    </w:p>
    <w:p w14:paraId="0F33DE3F" w14:textId="77777777" w:rsidR="009F75E0" w:rsidRPr="00BF73B7" w:rsidRDefault="009F75E0" w:rsidP="009F75E0">
      <w:pPr>
        <w:pStyle w:val="Prrafodelista"/>
        <w:numPr>
          <w:ilvl w:val="0"/>
          <w:numId w:val="38"/>
        </w:numPr>
        <w:spacing w:line="259" w:lineRule="auto"/>
        <w:jc w:val="both"/>
        <w:rPr>
          <w:rFonts w:ascii="Times New Roman" w:hAnsi="Times New Roman" w:cs="Times New Roman"/>
          <w:b/>
          <w:sz w:val="24"/>
          <w:szCs w:val="24"/>
          <w:lang w:val="es-MX"/>
        </w:rPr>
      </w:pPr>
      <w:r w:rsidRPr="00BF73B7">
        <w:rPr>
          <w:rFonts w:ascii="Times New Roman" w:hAnsi="Times New Roman" w:cs="Times New Roman"/>
          <w:b/>
          <w:sz w:val="24"/>
          <w:szCs w:val="24"/>
          <w:lang w:val="es-MX"/>
        </w:rPr>
        <w:t xml:space="preserve">Oficio N° 292-STM-AS-GADCG-2025, </w:t>
      </w:r>
    </w:p>
    <w:p w14:paraId="53E1CBA3" w14:textId="77777777" w:rsidR="009F75E0" w:rsidRPr="00BF73B7"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C</w:t>
      </w:r>
      <w:r w:rsidRPr="00BF73B7">
        <w:rPr>
          <w:rFonts w:ascii="Times New Roman" w:hAnsi="Times New Roman" w:cs="Times New Roman"/>
          <w:sz w:val="24"/>
          <w:szCs w:val="24"/>
          <w:lang w:val="es-MX"/>
        </w:rPr>
        <w:t xml:space="preserve">oordinador </w:t>
      </w:r>
      <w:r>
        <w:rPr>
          <w:rFonts w:ascii="Times New Roman" w:hAnsi="Times New Roman" w:cs="Times New Roman"/>
          <w:sz w:val="24"/>
          <w:szCs w:val="24"/>
          <w:lang w:val="es-MX"/>
        </w:rPr>
        <w:t xml:space="preserve">sobre la contratación de la consultoría, para la elaboración del plan integral de turismo del cantón Guaranda.  </w:t>
      </w:r>
    </w:p>
    <w:p w14:paraId="184E0143" w14:textId="77777777" w:rsidR="009F75E0" w:rsidRPr="00690352" w:rsidRDefault="009F75E0" w:rsidP="009F75E0">
      <w:pPr>
        <w:pStyle w:val="Prrafodelista"/>
        <w:numPr>
          <w:ilvl w:val="0"/>
          <w:numId w:val="38"/>
        </w:numPr>
        <w:spacing w:line="259" w:lineRule="auto"/>
        <w:jc w:val="both"/>
        <w:rPr>
          <w:rFonts w:ascii="Times New Roman" w:hAnsi="Times New Roman" w:cs="Times New Roman"/>
          <w:b/>
          <w:sz w:val="24"/>
          <w:szCs w:val="24"/>
          <w:lang w:val="es-MX"/>
        </w:rPr>
      </w:pPr>
      <w:r w:rsidRPr="00690352">
        <w:rPr>
          <w:rFonts w:ascii="Times New Roman" w:hAnsi="Times New Roman" w:cs="Times New Roman"/>
          <w:b/>
          <w:sz w:val="24"/>
          <w:szCs w:val="24"/>
          <w:lang w:val="es-MX"/>
        </w:rPr>
        <w:t xml:space="preserve">Oficio N° 297-STM-AS-GADCG-2025, </w:t>
      </w:r>
    </w:p>
    <w:p w14:paraId="0393210A" w14:textId="77777777" w:rsidR="009F75E0" w:rsidRPr="00690352"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P</w:t>
      </w:r>
      <w:r w:rsidRPr="00690352">
        <w:rPr>
          <w:rFonts w:ascii="Times New Roman" w:hAnsi="Times New Roman" w:cs="Times New Roman"/>
          <w:sz w:val="24"/>
          <w:szCs w:val="24"/>
          <w:lang w:val="es-MX"/>
        </w:rPr>
        <w:t>residente de la AEMADM-G</w:t>
      </w:r>
      <w:r>
        <w:rPr>
          <w:rFonts w:ascii="Times New Roman" w:hAnsi="Times New Roman" w:cs="Times New Roman"/>
          <w:sz w:val="24"/>
          <w:szCs w:val="24"/>
          <w:lang w:val="es-MX"/>
        </w:rPr>
        <w:t>, referente al servidor municipal, se pidió al jefe de talento Humano, según la normativa legal se proceda.</w:t>
      </w:r>
    </w:p>
    <w:p w14:paraId="3E672ADD" w14:textId="77777777" w:rsidR="009F75E0" w:rsidRPr="00690352" w:rsidRDefault="009F75E0" w:rsidP="009F75E0">
      <w:pPr>
        <w:pStyle w:val="Prrafodelista"/>
        <w:numPr>
          <w:ilvl w:val="0"/>
          <w:numId w:val="38"/>
        </w:numPr>
        <w:spacing w:line="259" w:lineRule="auto"/>
        <w:jc w:val="both"/>
        <w:rPr>
          <w:rFonts w:ascii="Times New Roman" w:hAnsi="Times New Roman" w:cs="Times New Roman"/>
          <w:b/>
          <w:sz w:val="24"/>
          <w:szCs w:val="24"/>
          <w:lang w:val="es-MX"/>
        </w:rPr>
      </w:pPr>
      <w:r w:rsidRPr="00690352">
        <w:rPr>
          <w:rFonts w:ascii="Times New Roman" w:hAnsi="Times New Roman" w:cs="Times New Roman"/>
          <w:b/>
          <w:sz w:val="24"/>
          <w:szCs w:val="24"/>
          <w:lang w:val="es-MX"/>
        </w:rPr>
        <w:t>Oficio N° 298-STM-AS-GADCG-2025</w:t>
      </w:r>
    </w:p>
    <w:p w14:paraId="16E43CE6" w14:textId="77777777" w:rsidR="009F75E0" w:rsidRPr="00690352"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Director provincial de B</w:t>
      </w:r>
      <w:r w:rsidRPr="00690352">
        <w:rPr>
          <w:rFonts w:ascii="Times New Roman" w:hAnsi="Times New Roman" w:cs="Times New Roman"/>
          <w:sz w:val="24"/>
          <w:szCs w:val="24"/>
          <w:lang w:val="es-MX"/>
        </w:rPr>
        <w:t xml:space="preserve">olívar, contraloría </w:t>
      </w:r>
      <w:r>
        <w:rPr>
          <w:rFonts w:ascii="Times New Roman" w:hAnsi="Times New Roman" w:cs="Times New Roman"/>
          <w:sz w:val="24"/>
          <w:szCs w:val="24"/>
          <w:lang w:val="es-MX"/>
        </w:rPr>
        <w:t>en cual se solicita la información, se procedió con todo lo solicitado.</w:t>
      </w:r>
    </w:p>
    <w:p w14:paraId="4D010A83" w14:textId="77777777" w:rsidR="009F75E0" w:rsidRPr="00690352" w:rsidRDefault="009F75E0" w:rsidP="009F75E0">
      <w:pPr>
        <w:pStyle w:val="Prrafodelista"/>
        <w:numPr>
          <w:ilvl w:val="0"/>
          <w:numId w:val="38"/>
        </w:numPr>
        <w:spacing w:line="259" w:lineRule="auto"/>
        <w:jc w:val="both"/>
        <w:rPr>
          <w:rFonts w:ascii="Times New Roman" w:hAnsi="Times New Roman" w:cs="Times New Roman"/>
          <w:b/>
          <w:sz w:val="24"/>
          <w:szCs w:val="24"/>
          <w:lang w:val="es-MX"/>
        </w:rPr>
      </w:pPr>
      <w:r w:rsidRPr="00690352">
        <w:rPr>
          <w:rFonts w:ascii="Times New Roman" w:hAnsi="Times New Roman" w:cs="Times New Roman"/>
          <w:b/>
          <w:sz w:val="24"/>
          <w:szCs w:val="24"/>
          <w:lang w:val="es-MX"/>
        </w:rPr>
        <w:t>Oficio N° 300-STM-AS-GADCG-2025</w:t>
      </w:r>
    </w:p>
    <w:p w14:paraId="3BFD1DF4" w14:textId="77777777" w:rsidR="009F75E0" w:rsidRPr="00690352"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F</w:t>
      </w:r>
      <w:r w:rsidRPr="00690352">
        <w:rPr>
          <w:rFonts w:ascii="Times New Roman" w:hAnsi="Times New Roman" w:cs="Times New Roman"/>
          <w:sz w:val="24"/>
          <w:szCs w:val="24"/>
          <w:lang w:val="es-MX"/>
        </w:rPr>
        <w:t>iscalía de adolescentes infractores, fiscalía de violación de género</w:t>
      </w:r>
      <w:r>
        <w:rPr>
          <w:rFonts w:ascii="Times New Roman" w:hAnsi="Times New Roman" w:cs="Times New Roman"/>
          <w:sz w:val="24"/>
          <w:szCs w:val="24"/>
          <w:lang w:val="es-MX"/>
        </w:rPr>
        <w:t>, se remitió el respectivo memorando, para su conocimiento y fines pertinentes.</w:t>
      </w:r>
    </w:p>
    <w:p w14:paraId="7872F5B9" w14:textId="77777777" w:rsidR="009F75E0" w:rsidRPr="00690352" w:rsidRDefault="009F75E0" w:rsidP="009F75E0">
      <w:pPr>
        <w:pStyle w:val="Prrafodelista"/>
        <w:numPr>
          <w:ilvl w:val="0"/>
          <w:numId w:val="38"/>
        </w:numPr>
        <w:spacing w:line="259" w:lineRule="auto"/>
        <w:jc w:val="both"/>
        <w:rPr>
          <w:rFonts w:ascii="Times New Roman" w:hAnsi="Times New Roman" w:cs="Times New Roman"/>
          <w:b/>
          <w:sz w:val="24"/>
          <w:szCs w:val="24"/>
          <w:lang w:val="es-MX"/>
        </w:rPr>
      </w:pPr>
      <w:r w:rsidRPr="00690352">
        <w:rPr>
          <w:rFonts w:ascii="Times New Roman" w:hAnsi="Times New Roman" w:cs="Times New Roman"/>
          <w:b/>
          <w:sz w:val="24"/>
          <w:szCs w:val="24"/>
          <w:lang w:val="es-MX"/>
        </w:rPr>
        <w:t xml:space="preserve">Oficio N° 304-STM-AS-GADCG-2025, </w:t>
      </w:r>
    </w:p>
    <w:p w14:paraId="6D49C379" w14:textId="77777777" w:rsidR="009F75E0" w:rsidRPr="00690352"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Respuesta al d</w:t>
      </w:r>
      <w:r w:rsidRPr="00690352">
        <w:rPr>
          <w:rFonts w:ascii="Times New Roman" w:hAnsi="Times New Roman" w:cs="Times New Roman"/>
          <w:sz w:val="24"/>
          <w:szCs w:val="24"/>
          <w:lang w:val="es-MX"/>
        </w:rPr>
        <w:t>irector delegación de la contraloría del estado.</w:t>
      </w:r>
    </w:p>
    <w:p w14:paraId="41DCF02B" w14:textId="77777777" w:rsidR="009F75E0" w:rsidRPr="00EC7972"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ASISTENCIA A LAS INVITACIONES</w:t>
      </w:r>
    </w:p>
    <w:p w14:paraId="53F67B29" w14:textId="77777777" w:rsidR="009F75E0" w:rsidRDefault="009F75E0" w:rsidP="009F75E0">
      <w:pPr>
        <w:jc w:val="both"/>
        <w:rPr>
          <w:rFonts w:ascii="Times New Roman" w:hAnsi="Times New Roman" w:cs="Times New Roman"/>
          <w:b/>
          <w:sz w:val="24"/>
          <w:szCs w:val="24"/>
          <w:lang w:val="es-MX"/>
        </w:rPr>
      </w:pPr>
    </w:p>
    <w:p w14:paraId="31DFB00F" w14:textId="77777777" w:rsidR="009F75E0" w:rsidRPr="00EC7972"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INVITACION A LAS FIESTAS PATRONALES RELIGIOSAS EN EL DEL FUSSO HAJO FL 24 DT MAYO DEL 2025, SE DELEGO A LA CONCEJAL ALTERNA TATIANA VARGAS</w:t>
      </w:r>
    </w:p>
    <w:p w14:paraId="6D71F2F5" w14:textId="77777777" w:rsidR="009F75E0" w:rsidRPr="00EC7972"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INVITACION A LOS 164 AÑOS DE PARROQUIALIZACIÓN DE SALINAS, SESION SOLEMNE EL DIA 29 DE MAYO DEL 2025, ASISTIO EL ALCALDE SUBROGATE CONCEJAL TELESFORO MARTINEZ</w:t>
      </w:r>
    </w:p>
    <w:p w14:paraId="47829418" w14:textId="77777777" w:rsidR="009F75E0" w:rsidRPr="00EC7972"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DESFILE CIVICO EN SIMIATUG EL DIA 30 DE MAYO DEL 2025, ASISTIO EL ALCALDE SUBROGATE CONCEIAL TELESFORO MARTINEZ</w:t>
      </w:r>
    </w:p>
    <w:p w14:paraId="7778368E" w14:textId="77777777" w:rsidR="009F75E0" w:rsidRPr="00EC7972"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INVITACIÓN A LA CANTONIZACIÓN DE CHILLANES EL DIA 1 DE JUNIO DEL 2025, ASISTIO EL ALCALDE SUBROGATE CONCEJAL TELÉSFORO MARTINEZ</w:t>
      </w:r>
    </w:p>
    <w:p w14:paraId="59D1DD9F" w14:textId="77777777" w:rsidR="009F75E0" w:rsidRPr="00EC7972"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GOBIERNO AUTONOMO DESCENTRALIZADO PARROQUIAL RURAL DE SAN LORENZO INVITACION A LA COLOCACION DE OFRENDA FLORAL, DESFILE CIVICO Y SESION SOLEMNE, EL DIA 2 DE JUNIO DEL 2025, ASISTIO EL ALCALDE SUBROGATE CONCEJAL TELESFORO MARTINEZ.</w:t>
      </w:r>
    </w:p>
    <w:p w14:paraId="632FF64D" w14:textId="77777777" w:rsidR="009F75E0" w:rsidRPr="00EC7972"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lastRenderedPageBreak/>
        <w:t>REUNION EN QU</w:t>
      </w:r>
      <w:r>
        <w:rPr>
          <w:rFonts w:ascii="Times New Roman" w:hAnsi="Times New Roman" w:cs="Times New Roman"/>
          <w:b/>
          <w:sz w:val="24"/>
          <w:szCs w:val="24"/>
          <w:lang w:val="es-MX"/>
        </w:rPr>
        <w:t xml:space="preserve">ITO EL DIA 3 DE JUNIO DEL 2025, </w:t>
      </w:r>
      <w:r w:rsidRPr="00EC7972">
        <w:rPr>
          <w:rFonts w:ascii="Times New Roman" w:hAnsi="Times New Roman" w:cs="Times New Roman"/>
          <w:b/>
          <w:sz w:val="24"/>
          <w:szCs w:val="24"/>
          <w:lang w:val="es-MX"/>
        </w:rPr>
        <w:t>ASISTIO EL ALCALDE SUBROGATE CONCEJAL TELESFORO MARTINEZ CONJUNTAMENTE CON LA ING LORENA POVEDA</w:t>
      </w:r>
    </w:p>
    <w:p w14:paraId="4208C422" w14:textId="77777777" w:rsidR="009F75E0" w:rsidRPr="00EC7972" w:rsidRDefault="009F75E0" w:rsidP="009F75E0">
      <w:pPr>
        <w:jc w:val="both"/>
        <w:rPr>
          <w:rFonts w:ascii="Times New Roman" w:hAnsi="Times New Roman" w:cs="Times New Roman"/>
          <w:b/>
          <w:sz w:val="24"/>
          <w:szCs w:val="24"/>
          <w:lang w:val="es-MX"/>
        </w:rPr>
      </w:pPr>
    </w:p>
    <w:p w14:paraId="65593639" w14:textId="77777777" w:rsidR="009F75E0" w:rsidRDefault="009F75E0" w:rsidP="009F75E0">
      <w:pPr>
        <w:jc w:val="both"/>
        <w:rPr>
          <w:rFonts w:ascii="Times New Roman" w:hAnsi="Times New Roman" w:cs="Times New Roman"/>
          <w:b/>
          <w:sz w:val="24"/>
          <w:szCs w:val="24"/>
          <w:lang w:val="es-MX"/>
        </w:rPr>
      </w:pPr>
      <w:r>
        <w:rPr>
          <w:rFonts w:ascii="Times New Roman" w:hAnsi="Times New Roman" w:cs="Times New Roman"/>
          <w:b/>
          <w:sz w:val="24"/>
          <w:szCs w:val="24"/>
          <w:lang w:val="es-MX"/>
        </w:rPr>
        <w:t>CONCLUSIONES</w:t>
      </w:r>
    </w:p>
    <w:p w14:paraId="2A821BCC" w14:textId="77777777" w:rsidR="009F75E0" w:rsidRPr="00EC7972" w:rsidRDefault="009F75E0" w:rsidP="009F75E0">
      <w:pPr>
        <w:jc w:val="both"/>
        <w:rPr>
          <w:rFonts w:ascii="Times New Roman" w:hAnsi="Times New Roman" w:cs="Times New Roman"/>
          <w:b/>
          <w:sz w:val="24"/>
          <w:szCs w:val="24"/>
          <w:lang w:val="es-MX"/>
        </w:rPr>
      </w:pPr>
    </w:p>
    <w:p w14:paraId="5C713AF2" w14:textId="77777777" w:rsidR="009F75E0" w:rsidRPr="00690352" w:rsidRDefault="009F75E0" w:rsidP="009F75E0">
      <w:pPr>
        <w:jc w:val="both"/>
        <w:rPr>
          <w:rFonts w:ascii="Times New Roman" w:hAnsi="Times New Roman" w:cs="Times New Roman"/>
          <w:sz w:val="24"/>
          <w:szCs w:val="24"/>
          <w:lang w:val="es-MX"/>
        </w:rPr>
      </w:pPr>
      <w:r w:rsidRPr="00690352">
        <w:rPr>
          <w:rFonts w:ascii="Times New Roman" w:hAnsi="Times New Roman" w:cs="Times New Roman"/>
          <w:sz w:val="24"/>
          <w:szCs w:val="24"/>
          <w:lang w:val="es-MX"/>
        </w:rPr>
        <w:t xml:space="preserve">Se realizó el Recorrido a las obras de construcción de cancha con techo en. </w:t>
      </w:r>
      <w:proofErr w:type="spellStart"/>
      <w:r w:rsidRPr="00690352">
        <w:rPr>
          <w:rFonts w:ascii="Times New Roman" w:hAnsi="Times New Roman" w:cs="Times New Roman"/>
          <w:sz w:val="24"/>
          <w:szCs w:val="24"/>
          <w:lang w:val="es-MX"/>
        </w:rPr>
        <w:t>Carbon</w:t>
      </w:r>
      <w:proofErr w:type="spellEnd"/>
      <w:r w:rsidRPr="00690352">
        <w:rPr>
          <w:rFonts w:ascii="Times New Roman" w:hAnsi="Times New Roman" w:cs="Times New Roman"/>
          <w:sz w:val="24"/>
          <w:szCs w:val="24"/>
          <w:lang w:val="es-MX"/>
        </w:rPr>
        <w:t xml:space="preserve"> </w:t>
      </w:r>
      <w:proofErr w:type="spellStart"/>
      <w:r w:rsidRPr="00690352">
        <w:rPr>
          <w:rFonts w:ascii="Times New Roman" w:hAnsi="Times New Roman" w:cs="Times New Roman"/>
          <w:sz w:val="24"/>
          <w:szCs w:val="24"/>
          <w:lang w:val="es-MX"/>
        </w:rPr>
        <w:t>Chinipamba</w:t>
      </w:r>
      <w:proofErr w:type="spellEnd"/>
      <w:r w:rsidRPr="00690352">
        <w:rPr>
          <w:rFonts w:ascii="Times New Roman" w:hAnsi="Times New Roman" w:cs="Times New Roman"/>
          <w:sz w:val="24"/>
          <w:szCs w:val="24"/>
          <w:lang w:val="es-MX"/>
        </w:rPr>
        <w:t xml:space="preserve">, Rumi loma, </w:t>
      </w:r>
      <w:proofErr w:type="spellStart"/>
      <w:r w:rsidRPr="00690352">
        <w:rPr>
          <w:rFonts w:ascii="Times New Roman" w:hAnsi="Times New Roman" w:cs="Times New Roman"/>
          <w:sz w:val="24"/>
          <w:szCs w:val="24"/>
          <w:lang w:val="es-MX"/>
        </w:rPr>
        <w:t>Chalata</w:t>
      </w:r>
      <w:proofErr w:type="spellEnd"/>
      <w:r w:rsidRPr="00690352">
        <w:rPr>
          <w:rFonts w:ascii="Times New Roman" w:hAnsi="Times New Roman" w:cs="Times New Roman"/>
          <w:sz w:val="24"/>
          <w:szCs w:val="24"/>
          <w:lang w:val="es-MX"/>
        </w:rPr>
        <w:t xml:space="preserve"> Baja, </w:t>
      </w:r>
      <w:proofErr w:type="spellStart"/>
      <w:r w:rsidRPr="00690352">
        <w:rPr>
          <w:rFonts w:ascii="Times New Roman" w:hAnsi="Times New Roman" w:cs="Times New Roman"/>
          <w:sz w:val="24"/>
          <w:szCs w:val="24"/>
          <w:lang w:val="es-MX"/>
        </w:rPr>
        <w:t>Joyocote</w:t>
      </w:r>
      <w:proofErr w:type="spellEnd"/>
      <w:r w:rsidRPr="00690352">
        <w:rPr>
          <w:rFonts w:ascii="Times New Roman" w:hAnsi="Times New Roman" w:cs="Times New Roman"/>
          <w:sz w:val="24"/>
          <w:szCs w:val="24"/>
          <w:lang w:val="es-MX"/>
        </w:rPr>
        <w:t xml:space="preserve">, </w:t>
      </w:r>
      <w:proofErr w:type="spellStart"/>
      <w:r w:rsidRPr="00690352">
        <w:rPr>
          <w:rFonts w:ascii="Times New Roman" w:hAnsi="Times New Roman" w:cs="Times New Roman"/>
          <w:sz w:val="24"/>
          <w:szCs w:val="24"/>
          <w:lang w:val="es-MX"/>
        </w:rPr>
        <w:t>Apahua</w:t>
      </w:r>
      <w:proofErr w:type="spellEnd"/>
      <w:r w:rsidRPr="00690352">
        <w:rPr>
          <w:rFonts w:ascii="Times New Roman" w:hAnsi="Times New Roman" w:cs="Times New Roman"/>
          <w:sz w:val="24"/>
          <w:szCs w:val="24"/>
          <w:lang w:val="es-MX"/>
        </w:rPr>
        <w:t xml:space="preserve">, Salinas, Simiátug, Facundo Vela, Julio Moreno, Playa, plaza </w:t>
      </w:r>
      <w:proofErr w:type="spellStart"/>
      <w:r w:rsidRPr="00690352">
        <w:rPr>
          <w:rFonts w:ascii="Times New Roman" w:hAnsi="Times New Roman" w:cs="Times New Roman"/>
          <w:sz w:val="24"/>
          <w:szCs w:val="24"/>
          <w:lang w:val="es-MX"/>
        </w:rPr>
        <w:t>Cordovés</w:t>
      </w:r>
      <w:proofErr w:type="spellEnd"/>
      <w:r w:rsidRPr="00690352">
        <w:rPr>
          <w:rFonts w:ascii="Times New Roman" w:hAnsi="Times New Roman" w:cs="Times New Roman"/>
          <w:sz w:val="24"/>
          <w:szCs w:val="24"/>
          <w:lang w:val="es-MX"/>
        </w:rPr>
        <w:t xml:space="preserve">, </w:t>
      </w:r>
      <w:proofErr w:type="spellStart"/>
      <w:r w:rsidRPr="00690352">
        <w:rPr>
          <w:rFonts w:ascii="Times New Roman" w:hAnsi="Times New Roman" w:cs="Times New Roman"/>
          <w:sz w:val="24"/>
          <w:szCs w:val="24"/>
          <w:lang w:val="es-MX"/>
        </w:rPr>
        <w:t>Quindiha</w:t>
      </w:r>
      <w:proofErr w:type="spellEnd"/>
      <w:r w:rsidRPr="00690352">
        <w:rPr>
          <w:rFonts w:ascii="Times New Roman" w:hAnsi="Times New Roman" w:cs="Times New Roman"/>
          <w:sz w:val="24"/>
          <w:szCs w:val="24"/>
          <w:lang w:val="es-MX"/>
        </w:rPr>
        <w:t xml:space="preserve"> Alto, </w:t>
      </w:r>
      <w:proofErr w:type="spellStart"/>
      <w:r w:rsidRPr="00690352">
        <w:rPr>
          <w:rFonts w:ascii="Times New Roman" w:hAnsi="Times New Roman" w:cs="Times New Roman"/>
          <w:sz w:val="24"/>
          <w:szCs w:val="24"/>
          <w:lang w:val="es-MX"/>
        </w:rPr>
        <w:t>Quinuacorral</w:t>
      </w:r>
      <w:proofErr w:type="spellEnd"/>
      <w:r w:rsidRPr="00690352">
        <w:rPr>
          <w:rFonts w:ascii="Times New Roman" w:hAnsi="Times New Roman" w:cs="Times New Roman"/>
          <w:sz w:val="24"/>
          <w:szCs w:val="24"/>
          <w:lang w:val="es-MX"/>
        </w:rPr>
        <w:t xml:space="preserve">, </w:t>
      </w:r>
      <w:proofErr w:type="spellStart"/>
      <w:r w:rsidRPr="00690352">
        <w:rPr>
          <w:rFonts w:ascii="Times New Roman" w:hAnsi="Times New Roman" w:cs="Times New Roman"/>
          <w:sz w:val="24"/>
          <w:szCs w:val="24"/>
          <w:lang w:val="es-MX"/>
        </w:rPr>
        <w:t>Manzanapamaba</w:t>
      </w:r>
      <w:proofErr w:type="spellEnd"/>
    </w:p>
    <w:p w14:paraId="7EEF4DF2"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De forma directa se recibió en el despacho de la alcaldía, a los ciudadanos que se requerían información, pedios para sus sectores.</w:t>
      </w:r>
    </w:p>
    <w:p w14:paraId="3D8E3CAB"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Logramos evidenciar excelentes trabajos encada una de las parroquias, comunidades y barrios del cantón Guaranda, directores comprometidos con el trabajo encomendado por el Sr. Alcalde </w:t>
      </w:r>
    </w:p>
    <w:p w14:paraId="14BA3A6D" w14:textId="77777777" w:rsidR="009F75E0" w:rsidRPr="00413FF2" w:rsidRDefault="009F75E0" w:rsidP="009F75E0">
      <w:pPr>
        <w:jc w:val="both"/>
        <w:rPr>
          <w:rFonts w:ascii="Times New Roman" w:hAnsi="Times New Roman" w:cs="Times New Roman"/>
          <w:b/>
          <w:sz w:val="24"/>
          <w:szCs w:val="24"/>
          <w:lang w:val="es-MX"/>
        </w:rPr>
      </w:pPr>
      <w:r w:rsidRPr="00413FF2">
        <w:rPr>
          <w:rFonts w:ascii="Times New Roman" w:hAnsi="Times New Roman" w:cs="Times New Roman"/>
          <w:b/>
          <w:sz w:val="24"/>
          <w:szCs w:val="24"/>
          <w:lang w:val="es-MX"/>
        </w:rPr>
        <w:t>RECOMENDACIONES</w:t>
      </w:r>
    </w:p>
    <w:p w14:paraId="476013F5"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Se necesita de manera urgente continuar con el plan de atención a los sistemas de agua de consumo en varias comunidades y caberas parroquiales de nuestro cantón, ya muchos de ellos son construidos hace más de 20 años. Según la información de los compañeros de diferentes sectores.</w:t>
      </w:r>
    </w:p>
    <w:p w14:paraId="4BEA65DC"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Es importante planificar, de manera cronológica las actividades de la maquinaria del Gobierno Cantonal, a fin de poder apoyar con las necesidades solicitadas por las comunidades y barrios de nuestro cantón.</w:t>
      </w:r>
    </w:p>
    <w:p w14:paraId="7A528A2D" w14:textId="77777777"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Es necesario, organizar el personal que existe en la planta municipal, a fin de evitar más contratos a futuro.</w:t>
      </w:r>
    </w:p>
    <w:p w14:paraId="11A00DFA" w14:textId="77777777" w:rsidR="00C43313" w:rsidRDefault="00C43313" w:rsidP="009F75E0">
      <w:pPr>
        <w:jc w:val="both"/>
        <w:rPr>
          <w:rFonts w:ascii="Times New Roman" w:hAnsi="Times New Roman" w:cs="Times New Roman"/>
          <w:sz w:val="24"/>
          <w:szCs w:val="24"/>
          <w:lang w:val="es-MX"/>
        </w:rPr>
      </w:pPr>
    </w:p>
    <w:p w14:paraId="79F17258" w14:textId="77777777" w:rsidR="00F96FFD" w:rsidRDefault="00F96FFD" w:rsidP="009F75E0">
      <w:pPr>
        <w:jc w:val="both"/>
        <w:rPr>
          <w:rFonts w:ascii="Times New Roman" w:hAnsi="Times New Roman" w:cs="Times New Roman"/>
          <w:sz w:val="24"/>
          <w:szCs w:val="24"/>
          <w:lang w:val="es-MX"/>
        </w:rPr>
      </w:pPr>
    </w:p>
    <w:p w14:paraId="4B8BD7B5" w14:textId="10E9F1E4" w:rsidR="009F75E0" w:rsidRDefault="009F75E0" w:rsidP="009F75E0">
      <w:pPr>
        <w:jc w:val="both"/>
        <w:rPr>
          <w:rFonts w:ascii="Times New Roman" w:hAnsi="Times New Roman" w:cs="Times New Roman"/>
          <w:sz w:val="24"/>
          <w:szCs w:val="24"/>
          <w:lang w:val="es-MX"/>
        </w:rPr>
      </w:pPr>
      <w:r>
        <w:rPr>
          <w:rFonts w:ascii="Times New Roman" w:hAnsi="Times New Roman" w:cs="Times New Roman"/>
          <w:sz w:val="24"/>
          <w:szCs w:val="24"/>
          <w:lang w:val="es-MX"/>
        </w:rPr>
        <w:t>Finalmente es importante realizar las evaluaciones a todos los trabajadores, ya que por el momento existe personas que en realidad no dan resultados.</w:t>
      </w:r>
    </w:p>
    <w:p w14:paraId="4EDF223B" w14:textId="77777777" w:rsidR="009F75E0" w:rsidRDefault="009F75E0" w:rsidP="009F75E0">
      <w:pPr>
        <w:jc w:val="both"/>
        <w:rPr>
          <w:rFonts w:ascii="Times New Roman" w:hAnsi="Times New Roman" w:cs="Times New Roman"/>
          <w:sz w:val="24"/>
          <w:szCs w:val="24"/>
          <w:lang w:val="es-MX"/>
        </w:rPr>
      </w:pPr>
    </w:p>
    <w:p w14:paraId="6131055A" w14:textId="77777777" w:rsidR="009F75E0" w:rsidRDefault="009F75E0" w:rsidP="009F75E0">
      <w:pPr>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Atentamente,</w:t>
      </w:r>
    </w:p>
    <w:p w14:paraId="30A73852" w14:textId="77777777" w:rsidR="009F75E0" w:rsidRPr="00EC7972" w:rsidRDefault="009F75E0" w:rsidP="009F75E0">
      <w:pPr>
        <w:jc w:val="both"/>
        <w:rPr>
          <w:rFonts w:ascii="Times New Roman" w:hAnsi="Times New Roman" w:cs="Times New Roman"/>
          <w:b/>
          <w:sz w:val="24"/>
          <w:szCs w:val="24"/>
          <w:lang w:val="es-MX"/>
        </w:rPr>
      </w:pPr>
    </w:p>
    <w:p w14:paraId="1A28677A" w14:textId="77777777" w:rsidR="009F75E0" w:rsidRPr="00EC7972" w:rsidRDefault="009F75E0" w:rsidP="009F75E0">
      <w:pPr>
        <w:spacing w:after="0" w:line="240" w:lineRule="auto"/>
        <w:jc w:val="both"/>
        <w:rPr>
          <w:rFonts w:ascii="Times New Roman" w:hAnsi="Times New Roman" w:cs="Times New Roman"/>
          <w:b/>
          <w:sz w:val="24"/>
          <w:szCs w:val="24"/>
          <w:lang w:val="es-MX"/>
        </w:rPr>
      </w:pPr>
      <w:proofErr w:type="spellStart"/>
      <w:r>
        <w:rPr>
          <w:rFonts w:ascii="Times New Roman" w:hAnsi="Times New Roman" w:cs="Times New Roman"/>
          <w:b/>
          <w:sz w:val="24"/>
          <w:szCs w:val="24"/>
          <w:lang w:val="es-MX"/>
        </w:rPr>
        <w:t>MSc</w:t>
      </w:r>
      <w:proofErr w:type="spellEnd"/>
      <w:r>
        <w:rPr>
          <w:rFonts w:ascii="Times New Roman" w:hAnsi="Times New Roman" w:cs="Times New Roman"/>
          <w:b/>
          <w:sz w:val="24"/>
          <w:szCs w:val="24"/>
          <w:lang w:val="es-MX"/>
        </w:rPr>
        <w:t>. Telé</w:t>
      </w:r>
      <w:r w:rsidRPr="00EC7972">
        <w:rPr>
          <w:rFonts w:ascii="Times New Roman" w:hAnsi="Times New Roman" w:cs="Times New Roman"/>
          <w:b/>
          <w:sz w:val="24"/>
          <w:szCs w:val="24"/>
          <w:lang w:val="es-MX"/>
        </w:rPr>
        <w:t>sforo Martínez</w:t>
      </w:r>
    </w:p>
    <w:p w14:paraId="1B1663F4" w14:textId="77777777" w:rsidR="009F75E0" w:rsidRPr="00EC7972" w:rsidRDefault="009F75E0" w:rsidP="009F75E0">
      <w:pPr>
        <w:spacing w:after="0" w:line="240" w:lineRule="auto"/>
        <w:jc w:val="both"/>
        <w:rPr>
          <w:rFonts w:ascii="Times New Roman" w:hAnsi="Times New Roman" w:cs="Times New Roman"/>
          <w:b/>
          <w:sz w:val="24"/>
          <w:szCs w:val="24"/>
          <w:lang w:val="es-MX"/>
        </w:rPr>
      </w:pPr>
      <w:r w:rsidRPr="00EC7972">
        <w:rPr>
          <w:rFonts w:ascii="Times New Roman" w:hAnsi="Times New Roman" w:cs="Times New Roman"/>
          <w:b/>
          <w:sz w:val="24"/>
          <w:szCs w:val="24"/>
          <w:lang w:val="es-MX"/>
        </w:rPr>
        <w:t>ALCALDE SUBROGANTE</w:t>
      </w:r>
      <w:r>
        <w:rPr>
          <w:rFonts w:ascii="Times New Roman" w:hAnsi="Times New Roman" w:cs="Times New Roman"/>
          <w:b/>
          <w:sz w:val="24"/>
          <w:szCs w:val="24"/>
          <w:lang w:val="es-MX"/>
        </w:rPr>
        <w:t xml:space="preserve"> GADCG</w:t>
      </w:r>
    </w:p>
    <w:p w14:paraId="3CD050A7" w14:textId="77777777" w:rsidR="009F75E0" w:rsidRPr="009F75E0" w:rsidRDefault="009F75E0" w:rsidP="00F35112">
      <w:pPr>
        <w:tabs>
          <w:tab w:val="left" w:pos="3660"/>
        </w:tabs>
        <w:rPr>
          <w:rFonts w:ascii="Times New Roman" w:hAnsi="Times New Roman" w:cs="Times New Roman"/>
          <w:b/>
          <w:sz w:val="24"/>
          <w:szCs w:val="24"/>
          <w:lang w:val="es-MX"/>
        </w:rPr>
      </w:pPr>
    </w:p>
    <w:p w14:paraId="5065AC8C" w14:textId="77777777" w:rsidR="009F75E0" w:rsidRDefault="009F75E0" w:rsidP="00F35112">
      <w:pPr>
        <w:tabs>
          <w:tab w:val="left" w:pos="3660"/>
        </w:tabs>
        <w:rPr>
          <w:rFonts w:ascii="Times New Roman" w:hAnsi="Times New Roman" w:cs="Times New Roman"/>
          <w:b/>
          <w:sz w:val="24"/>
          <w:szCs w:val="24"/>
        </w:rPr>
      </w:pPr>
    </w:p>
    <w:p w14:paraId="7FA5959A" w14:textId="77777777" w:rsidR="009F75E0" w:rsidRDefault="009F75E0" w:rsidP="00F96FFD">
      <w:pPr>
        <w:tabs>
          <w:tab w:val="left" w:pos="3660"/>
        </w:tabs>
        <w:jc w:val="both"/>
        <w:rPr>
          <w:rFonts w:ascii="Times New Roman" w:hAnsi="Times New Roman" w:cs="Times New Roman"/>
          <w:b/>
          <w:sz w:val="24"/>
          <w:szCs w:val="24"/>
        </w:rPr>
      </w:pPr>
    </w:p>
    <w:p w14:paraId="081DD21E" w14:textId="6799502C" w:rsidR="00633521" w:rsidRPr="00445A4E" w:rsidRDefault="001A75E7" w:rsidP="00F96FFD">
      <w:pPr>
        <w:tabs>
          <w:tab w:val="left" w:pos="3660"/>
        </w:tabs>
        <w:jc w:val="both"/>
        <w:rPr>
          <w:rFonts w:ascii="Times New Roman" w:hAnsi="Times New Roman" w:cs="Times New Roman"/>
          <w:b/>
          <w:sz w:val="24"/>
          <w:szCs w:val="24"/>
        </w:rPr>
      </w:pPr>
      <w:r w:rsidRPr="00445A4E">
        <w:rPr>
          <w:rFonts w:ascii="Times New Roman" w:hAnsi="Times New Roman" w:cs="Times New Roman"/>
          <w:b/>
          <w:sz w:val="24"/>
          <w:szCs w:val="24"/>
        </w:rPr>
        <w:t>Conclusiones:</w:t>
      </w:r>
    </w:p>
    <w:p w14:paraId="3E0B6389" w14:textId="728679E8" w:rsidR="00AD6991" w:rsidRDefault="00437445" w:rsidP="00F96FFD">
      <w:pPr>
        <w:tabs>
          <w:tab w:val="left" w:pos="3660"/>
        </w:tabs>
        <w:jc w:val="both"/>
        <w:rPr>
          <w:rFonts w:ascii="Times New Roman" w:hAnsi="Times New Roman" w:cs="Times New Roman"/>
          <w:sz w:val="24"/>
          <w:szCs w:val="24"/>
        </w:rPr>
      </w:pPr>
      <w:r>
        <w:rPr>
          <w:rFonts w:ascii="Times New Roman" w:hAnsi="Times New Roman" w:cs="Times New Roman"/>
          <w:sz w:val="24"/>
          <w:szCs w:val="24"/>
        </w:rPr>
        <w:t xml:space="preserve">De </w:t>
      </w:r>
      <w:r w:rsidR="00AD6991">
        <w:rPr>
          <w:rFonts w:ascii="Times New Roman" w:hAnsi="Times New Roman" w:cs="Times New Roman"/>
          <w:sz w:val="24"/>
          <w:szCs w:val="24"/>
        </w:rPr>
        <w:t>primero de enero del 202</w:t>
      </w:r>
      <w:r>
        <w:rPr>
          <w:rFonts w:ascii="Times New Roman" w:hAnsi="Times New Roman" w:cs="Times New Roman"/>
          <w:sz w:val="24"/>
          <w:szCs w:val="24"/>
        </w:rPr>
        <w:t>5</w:t>
      </w:r>
      <w:r w:rsidR="00AD6991">
        <w:rPr>
          <w:rFonts w:ascii="Times New Roman" w:hAnsi="Times New Roman" w:cs="Times New Roman"/>
          <w:sz w:val="24"/>
          <w:szCs w:val="24"/>
        </w:rPr>
        <w:t xml:space="preserve">, al 31 </w:t>
      </w:r>
      <w:r w:rsidR="0073068D">
        <w:rPr>
          <w:rFonts w:ascii="Times New Roman" w:hAnsi="Times New Roman" w:cs="Times New Roman"/>
          <w:sz w:val="24"/>
          <w:szCs w:val="24"/>
        </w:rPr>
        <w:t>de diciembre del año 202</w:t>
      </w:r>
      <w:r>
        <w:rPr>
          <w:rFonts w:ascii="Times New Roman" w:hAnsi="Times New Roman" w:cs="Times New Roman"/>
          <w:sz w:val="24"/>
          <w:szCs w:val="24"/>
        </w:rPr>
        <w:t>5</w:t>
      </w:r>
      <w:r w:rsidR="0073068D">
        <w:rPr>
          <w:rFonts w:ascii="Times New Roman" w:hAnsi="Times New Roman" w:cs="Times New Roman"/>
          <w:sz w:val="24"/>
          <w:szCs w:val="24"/>
        </w:rPr>
        <w:t>, he</w:t>
      </w:r>
      <w:r w:rsidR="00AD6991">
        <w:rPr>
          <w:rFonts w:ascii="Times New Roman" w:hAnsi="Times New Roman" w:cs="Times New Roman"/>
          <w:sz w:val="24"/>
          <w:szCs w:val="24"/>
        </w:rPr>
        <w:t xml:space="preserve"> realizados</w:t>
      </w:r>
      <w:r w:rsidR="00513A92">
        <w:rPr>
          <w:rFonts w:ascii="Times New Roman" w:hAnsi="Times New Roman" w:cs="Times New Roman"/>
          <w:sz w:val="24"/>
          <w:szCs w:val="24"/>
        </w:rPr>
        <w:t xml:space="preserve"> varias actividades dentro del Legislativo Municipal de Guaranda como: presentación de los proyectos de Ordenanzas, proyectos de Reforma de las Ordenanzas, Aprobación de los Reglamentos de las ordenanzas.</w:t>
      </w:r>
    </w:p>
    <w:p w14:paraId="2F0C6521" w14:textId="04F4C352" w:rsidR="00513A92" w:rsidRDefault="00437445" w:rsidP="00513A92">
      <w:pPr>
        <w:tabs>
          <w:tab w:val="left" w:pos="3660"/>
        </w:tabs>
        <w:jc w:val="both"/>
        <w:rPr>
          <w:rFonts w:ascii="Times New Roman" w:hAnsi="Times New Roman" w:cs="Times New Roman"/>
          <w:sz w:val="24"/>
          <w:szCs w:val="24"/>
        </w:rPr>
      </w:pPr>
      <w:r>
        <w:rPr>
          <w:rFonts w:ascii="Times New Roman" w:hAnsi="Times New Roman" w:cs="Times New Roman"/>
          <w:sz w:val="24"/>
          <w:szCs w:val="24"/>
        </w:rPr>
        <w:t>Se ha</w:t>
      </w:r>
      <w:r w:rsidR="0073068D">
        <w:rPr>
          <w:rFonts w:ascii="Times New Roman" w:hAnsi="Times New Roman" w:cs="Times New Roman"/>
          <w:sz w:val="24"/>
          <w:szCs w:val="24"/>
        </w:rPr>
        <w:t xml:space="preserve"> p</w:t>
      </w:r>
      <w:r>
        <w:rPr>
          <w:rFonts w:ascii="Times New Roman" w:hAnsi="Times New Roman" w:cs="Times New Roman"/>
          <w:sz w:val="24"/>
          <w:szCs w:val="24"/>
        </w:rPr>
        <w:t>articipado en las 32 sesiones ordinarias, 17</w:t>
      </w:r>
      <w:r w:rsidR="00513A92">
        <w:rPr>
          <w:rFonts w:ascii="Times New Roman" w:hAnsi="Times New Roman" w:cs="Times New Roman"/>
          <w:sz w:val="24"/>
          <w:szCs w:val="24"/>
        </w:rPr>
        <w:t xml:space="preserve"> sesiones extraordinar</w:t>
      </w:r>
      <w:r w:rsidR="00522472">
        <w:rPr>
          <w:rFonts w:ascii="Times New Roman" w:hAnsi="Times New Roman" w:cs="Times New Roman"/>
          <w:sz w:val="24"/>
          <w:szCs w:val="24"/>
        </w:rPr>
        <w:t xml:space="preserve">ias, </w:t>
      </w:r>
      <w:r>
        <w:rPr>
          <w:rFonts w:ascii="Times New Roman" w:hAnsi="Times New Roman" w:cs="Times New Roman"/>
          <w:sz w:val="24"/>
          <w:szCs w:val="24"/>
        </w:rPr>
        <w:t xml:space="preserve">1 sesión </w:t>
      </w:r>
      <w:r w:rsidR="00522472">
        <w:rPr>
          <w:rFonts w:ascii="Times New Roman" w:hAnsi="Times New Roman" w:cs="Times New Roman"/>
          <w:sz w:val="24"/>
          <w:szCs w:val="24"/>
        </w:rPr>
        <w:t>conmemorativa,</w:t>
      </w:r>
      <w:r w:rsidR="0073068D">
        <w:rPr>
          <w:rFonts w:ascii="Times New Roman" w:hAnsi="Times New Roman" w:cs="Times New Roman"/>
          <w:sz w:val="24"/>
          <w:szCs w:val="24"/>
        </w:rPr>
        <w:t xml:space="preserve"> en </w:t>
      </w:r>
      <w:r>
        <w:rPr>
          <w:rFonts w:ascii="Times New Roman" w:hAnsi="Times New Roman" w:cs="Times New Roman"/>
          <w:sz w:val="24"/>
          <w:szCs w:val="24"/>
        </w:rPr>
        <w:t>total 50</w:t>
      </w:r>
      <w:r w:rsidR="0073068D">
        <w:rPr>
          <w:rFonts w:ascii="Times New Roman" w:hAnsi="Times New Roman" w:cs="Times New Roman"/>
          <w:sz w:val="24"/>
          <w:szCs w:val="24"/>
        </w:rPr>
        <w:t xml:space="preserve"> sesiones, además</w:t>
      </w:r>
      <w:r w:rsidR="00522472">
        <w:rPr>
          <w:rFonts w:ascii="Times New Roman" w:hAnsi="Times New Roman" w:cs="Times New Roman"/>
          <w:sz w:val="24"/>
          <w:szCs w:val="24"/>
        </w:rPr>
        <w:t xml:space="preserve"> cumplimiento de las diferentes delegaciones del alcalde dentro y fuera de provincia.</w:t>
      </w:r>
    </w:p>
    <w:p w14:paraId="2F82B00E" w14:textId="42AE11E6" w:rsidR="00522472" w:rsidRDefault="00522472" w:rsidP="00513A92">
      <w:pPr>
        <w:tabs>
          <w:tab w:val="left" w:pos="3660"/>
        </w:tabs>
        <w:jc w:val="both"/>
        <w:rPr>
          <w:rFonts w:ascii="Times New Roman" w:hAnsi="Times New Roman" w:cs="Times New Roman"/>
          <w:sz w:val="24"/>
          <w:szCs w:val="24"/>
        </w:rPr>
      </w:pPr>
      <w:r>
        <w:rPr>
          <w:rFonts w:ascii="Times New Roman" w:hAnsi="Times New Roman" w:cs="Times New Roman"/>
          <w:sz w:val="24"/>
          <w:szCs w:val="24"/>
        </w:rPr>
        <w:t>Se ha realizado varios recorridos par</w:t>
      </w:r>
      <w:r w:rsidR="0073068D">
        <w:rPr>
          <w:rFonts w:ascii="Times New Roman" w:hAnsi="Times New Roman" w:cs="Times New Roman"/>
          <w:sz w:val="24"/>
          <w:szCs w:val="24"/>
        </w:rPr>
        <w:t>a dar seguimiento de las obras en ejecución dentro de la ciudad y en las parroquias rurales del cantón Guaranda.</w:t>
      </w:r>
    </w:p>
    <w:p w14:paraId="3E2F8B6F" w14:textId="56774A17" w:rsidR="0073068D" w:rsidRDefault="0073068D" w:rsidP="00513A92">
      <w:pPr>
        <w:tabs>
          <w:tab w:val="left" w:pos="3660"/>
        </w:tabs>
        <w:jc w:val="both"/>
        <w:rPr>
          <w:rFonts w:ascii="Times New Roman" w:hAnsi="Times New Roman" w:cs="Times New Roman"/>
          <w:sz w:val="24"/>
          <w:szCs w:val="24"/>
        </w:rPr>
      </w:pPr>
      <w:r>
        <w:rPr>
          <w:rFonts w:ascii="Times New Roman" w:hAnsi="Times New Roman" w:cs="Times New Roman"/>
          <w:sz w:val="24"/>
          <w:szCs w:val="24"/>
        </w:rPr>
        <w:t>Se ha logrado generar mingas de manera urgente de limpieza de las vías principales en las parroquias rurales de Salinas, S</w:t>
      </w:r>
      <w:r w:rsidR="00D05795">
        <w:rPr>
          <w:rFonts w:ascii="Times New Roman" w:hAnsi="Times New Roman" w:cs="Times New Roman"/>
          <w:sz w:val="24"/>
          <w:szCs w:val="24"/>
        </w:rPr>
        <w:t xml:space="preserve">imiátug, Facundo Vela, San Luís de Pambil. </w:t>
      </w:r>
    </w:p>
    <w:p w14:paraId="39624978" w14:textId="6D5D77F1" w:rsidR="00D05795" w:rsidRDefault="00D05795" w:rsidP="00513A92">
      <w:pPr>
        <w:tabs>
          <w:tab w:val="left" w:pos="3660"/>
        </w:tabs>
        <w:jc w:val="both"/>
        <w:rPr>
          <w:rFonts w:ascii="Times New Roman" w:hAnsi="Times New Roman" w:cs="Times New Roman"/>
          <w:sz w:val="24"/>
          <w:szCs w:val="24"/>
        </w:rPr>
      </w:pPr>
      <w:r>
        <w:rPr>
          <w:rFonts w:ascii="Times New Roman" w:hAnsi="Times New Roman" w:cs="Times New Roman"/>
          <w:sz w:val="24"/>
          <w:szCs w:val="24"/>
        </w:rPr>
        <w:t xml:space="preserve">Se pudo realizar entrevistas en las Siguientes radios: Radio </w:t>
      </w:r>
      <w:proofErr w:type="spellStart"/>
      <w:r>
        <w:rPr>
          <w:rFonts w:ascii="Times New Roman" w:hAnsi="Times New Roman" w:cs="Times New Roman"/>
          <w:sz w:val="24"/>
          <w:szCs w:val="24"/>
        </w:rPr>
        <w:t>Runakunapak</w:t>
      </w:r>
      <w:proofErr w:type="spellEnd"/>
      <w:r>
        <w:rPr>
          <w:rFonts w:ascii="Times New Roman" w:hAnsi="Times New Roman" w:cs="Times New Roman"/>
          <w:sz w:val="24"/>
          <w:szCs w:val="24"/>
        </w:rPr>
        <w:t xml:space="preserve">, radio </w:t>
      </w:r>
      <w:proofErr w:type="spellStart"/>
      <w:r>
        <w:rPr>
          <w:rFonts w:ascii="Times New Roman" w:hAnsi="Times New Roman" w:cs="Times New Roman"/>
          <w:sz w:val="24"/>
          <w:szCs w:val="24"/>
        </w:rPr>
        <w:t>Salinerito</w:t>
      </w:r>
      <w:proofErr w:type="spellEnd"/>
      <w:r>
        <w:rPr>
          <w:rFonts w:ascii="Times New Roman" w:hAnsi="Times New Roman" w:cs="Times New Roman"/>
          <w:sz w:val="24"/>
          <w:szCs w:val="24"/>
        </w:rPr>
        <w:t>, radio Altura y radio Crisólito</w:t>
      </w:r>
      <w:r w:rsidR="003C051D">
        <w:rPr>
          <w:rFonts w:ascii="Times New Roman" w:hAnsi="Times New Roman" w:cs="Times New Roman"/>
          <w:sz w:val="24"/>
          <w:szCs w:val="24"/>
        </w:rPr>
        <w:t xml:space="preserve">, Radio Mundo, Radio </w:t>
      </w:r>
      <w:proofErr w:type="spellStart"/>
      <w:r w:rsidR="003C051D">
        <w:rPr>
          <w:rFonts w:ascii="Times New Roman" w:hAnsi="Times New Roman" w:cs="Times New Roman"/>
          <w:sz w:val="24"/>
          <w:szCs w:val="24"/>
        </w:rPr>
        <w:t>Spacio</w:t>
      </w:r>
      <w:proofErr w:type="spellEnd"/>
      <w:r w:rsidR="003C051D">
        <w:rPr>
          <w:rFonts w:ascii="Times New Roman" w:hAnsi="Times New Roman" w:cs="Times New Roman"/>
          <w:sz w:val="24"/>
          <w:szCs w:val="24"/>
        </w:rPr>
        <w:t>, Radio Guaranda.</w:t>
      </w:r>
    </w:p>
    <w:p w14:paraId="6987C790" w14:textId="55EB43CA" w:rsidR="00F35112" w:rsidRPr="00445A4E" w:rsidRDefault="001A75E7" w:rsidP="00CE1EAE">
      <w:pPr>
        <w:tabs>
          <w:tab w:val="left" w:pos="3660"/>
        </w:tabs>
        <w:rPr>
          <w:rFonts w:ascii="Times New Roman" w:hAnsi="Times New Roman" w:cs="Times New Roman"/>
          <w:b/>
          <w:sz w:val="24"/>
          <w:szCs w:val="24"/>
        </w:rPr>
      </w:pPr>
      <w:r w:rsidRPr="00445A4E">
        <w:rPr>
          <w:rFonts w:ascii="Times New Roman" w:hAnsi="Times New Roman" w:cs="Times New Roman"/>
          <w:b/>
          <w:sz w:val="24"/>
          <w:szCs w:val="24"/>
        </w:rPr>
        <w:t>Recomendaciones</w:t>
      </w:r>
    </w:p>
    <w:p w14:paraId="426822CD" w14:textId="77EFF161" w:rsidR="00B61685" w:rsidRPr="00445A4E" w:rsidRDefault="00B61685" w:rsidP="00A43E4E">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Estimados compañeros</w:t>
      </w:r>
      <w:r w:rsidR="00A43E4E" w:rsidRPr="00445A4E">
        <w:rPr>
          <w:rFonts w:ascii="Times New Roman" w:hAnsi="Times New Roman" w:cs="Times New Roman"/>
          <w:sz w:val="24"/>
          <w:szCs w:val="24"/>
        </w:rPr>
        <w:t xml:space="preserve"> miembros de la Asamblea</w:t>
      </w:r>
      <w:r w:rsidR="00E11804" w:rsidRPr="00445A4E">
        <w:rPr>
          <w:rFonts w:ascii="Times New Roman" w:hAnsi="Times New Roman" w:cs="Times New Roman"/>
          <w:sz w:val="24"/>
          <w:szCs w:val="24"/>
        </w:rPr>
        <w:t xml:space="preserve"> L</w:t>
      </w:r>
      <w:r w:rsidR="00A43E4E" w:rsidRPr="00445A4E">
        <w:rPr>
          <w:rFonts w:ascii="Times New Roman" w:hAnsi="Times New Roman" w:cs="Times New Roman"/>
          <w:sz w:val="24"/>
          <w:szCs w:val="24"/>
        </w:rPr>
        <w:t>ocal Ciudadana</w:t>
      </w:r>
      <w:r w:rsidRPr="00445A4E">
        <w:rPr>
          <w:rFonts w:ascii="Times New Roman" w:hAnsi="Times New Roman" w:cs="Times New Roman"/>
          <w:sz w:val="24"/>
          <w:szCs w:val="24"/>
        </w:rPr>
        <w:t xml:space="preserve">, </w:t>
      </w:r>
      <w:r w:rsidR="003C051D">
        <w:rPr>
          <w:rFonts w:ascii="Times New Roman" w:hAnsi="Times New Roman" w:cs="Times New Roman"/>
          <w:sz w:val="24"/>
          <w:szCs w:val="24"/>
        </w:rPr>
        <w:t xml:space="preserve">Concejo de Planificación cantonal y/o Asamblea, Local Parroquial, </w:t>
      </w:r>
      <w:r w:rsidRPr="00445A4E">
        <w:rPr>
          <w:rFonts w:ascii="Times New Roman" w:hAnsi="Times New Roman" w:cs="Times New Roman"/>
          <w:sz w:val="24"/>
          <w:szCs w:val="24"/>
        </w:rPr>
        <w:t>sírvanse informar del presente documento que es fiel texto de todas las actividades realizadas de 1</w:t>
      </w:r>
      <w:r w:rsidR="00D05795">
        <w:rPr>
          <w:rFonts w:ascii="Times New Roman" w:hAnsi="Times New Roman" w:cs="Times New Roman"/>
          <w:sz w:val="24"/>
          <w:szCs w:val="24"/>
        </w:rPr>
        <w:t xml:space="preserve"> de enero del 202</w:t>
      </w:r>
      <w:r w:rsidR="003C051D">
        <w:rPr>
          <w:rFonts w:ascii="Times New Roman" w:hAnsi="Times New Roman" w:cs="Times New Roman"/>
          <w:sz w:val="24"/>
          <w:szCs w:val="24"/>
        </w:rPr>
        <w:t>5</w:t>
      </w:r>
      <w:r w:rsidR="00D05795">
        <w:rPr>
          <w:rFonts w:ascii="Times New Roman" w:hAnsi="Times New Roman" w:cs="Times New Roman"/>
          <w:sz w:val="24"/>
          <w:szCs w:val="24"/>
        </w:rPr>
        <w:t xml:space="preserve"> al 31 de diciembre del 202</w:t>
      </w:r>
      <w:r w:rsidR="003C051D">
        <w:rPr>
          <w:rFonts w:ascii="Times New Roman" w:hAnsi="Times New Roman" w:cs="Times New Roman"/>
          <w:sz w:val="24"/>
          <w:szCs w:val="24"/>
        </w:rPr>
        <w:t>5</w:t>
      </w:r>
      <w:r w:rsidR="00E11804" w:rsidRPr="00445A4E">
        <w:rPr>
          <w:rFonts w:ascii="Times New Roman" w:hAnsi="Times New Roman" w:cs="Times New Roman"/>
          <w:sz w:val="24"/>
          <w:szCs w:val="24"/>
        </w:rPr>
        <w:t>,</w:t>
      </w:r>
      <w:r w:rsidR="00D05795">
        <w:rPr>
          <w:rFonts w:ascii="Times New Roman" w:hAnsi="Times New Roman" w:cs="Times New Roman"/>
          <w:sz w:val="24"/>
          <w:szCs w:val="24"/>
        </w:rPr>
        <w:t xml:space="preserve"> para</w:t>
      </w:r>
      <w:r w:rsidR="00E11804" w:rsidRPr="00445A4E">
        <w:rPr>
          <w:rFonts w:ascii="Times New Roman" w:hAnsi="Times New Roman" w:cs="Times New Roman"/>
          <w:sz w:val="24"/>
          <w:szCs w:val="24"/>
        </w:rPr>
        <w:t xml:space="preserve"> </w:t>
      </w:r>
      <w:r w:rsidR="00A43E4E" w:rsidRPr="00445A4E">
        <w:rPr>
          <w:rFonts w:ascii="Times New Roman" w:hAnsi="Times New Roman" w:cs="Times New Roman"/>
          <w:sz w:val="24"/>
          <w:szCs w:val="24"/>
        </w:rPr>
        <w:t xml:space="preserve">informar, conocer, recomendar, </w:t>
      </w:r>
      <w:r w:rsidR="00D05795">
        <w:rPr>
          <w:rFonts w:ascii="Times New Roman" w:hAnsi="Times New Roman" w:cs="Times New Roman"/>
          <w:sz w:val="24"/>
          <w:szCs w:val="24"/>
        </w:rPr>
        <w:t xml:space="preserve">con la finalidad </w:t>
      </w:r>
      <w:r w:rsidR="00A43E4E" w:rsidRPr="00445A4E">
        <w:rPr>
          <w:rFonts w:ascii="Times New Roman" w:hAnsi="Times New Roman" w:cs="Times New Roman"/>
          <w:sz w:val="24"/>
          <w:szCs w:val="24"/>
        </w:rPr>
        <w:t>de mejorar nuestras acciones legítimas encarga</w:t>
      </w:r>
      <w:r w:rsidR="00E11804" w:rsidRPr="00445A4E">
        <w:rPr>
          <w:rFonts w:ascii="Times New Roman" w:hAnsi="Times New Roman" w:cs="Times New Roman"/>
          <w:sz w:val="24"/>
          <w:szCs w:val="24"/>
        </w:rPr>
        <w:t>da</w:t>
      </w:r>
      <w:r w:rsidR="00A43E4E" w:rsidRPr="00445A4E">
        <w:rPr>
          <w:rFonts w:ascii="Times New Roman" w:hAnsi="Times New Roman" w:cs="Times New Roman"/>
          <w:sz w:val="24"/>
          <w:szCs w:val="24"/>
        </w:rPr>
        <w:t>s por nuestro pueblo</w:t>
      </w:r>
      <w:r w:rsidR="00D05795">
        <w:rPr>
          <w:rFonts w:ascii="Times New Roman" w:hAnsi="Times New Roman" w:cs="Times New Roman"/>
          <w:sz w:val="24"/>
          <w:szCs w:val="24"/>
        </w:rPr>
        <w:t xml:space="preserve">, </w:t>
      </w:r>
      <w:r w:rsidR="00A43E4E" w:rsidRPr="00445A4E">
        <w:rPr>
          <w:rFonts w:ascii="Times New Roman" w:hAnsi="Times New Roman" w:cs="Times New Roman"/>
          <w:sz w:val="24"/>
          <w:szCs w:val="24"/>
        </w:rPr>
        <w:t>de</w:t>
      </w:r>
      <w:r w:rsidR="00D05795">
        <w:rPr>
          <w:rFonts w:ascii="Times New Roman" w:hAnsi="Times New Roman" w:cs="Times New Roman"/>
          <w:sz w:val="24"/>
          <w:szCs w:val="24"/>
        </w:rPr>
        <w:t xml:space="preserve"> una </w:t>
      </w:r>
      <w:r w:rsidR="00A43E4E" w:rsidRPr="00445A4E">
        <w:rPr>
          <w:rFonts w:ascii="Times New Roman" w:hAnsi="Times New Roman" w:cs="Times New Roman"/>
          <w:sz w:val="24"/>
          <w:szCs w:val="24"/>
        </w:rPr>
        <w:t xml:space="preserve">forma democrática depositada en las urnas, la cual tengo el pleno deber y obligación </w:t>
      </w:r>
      <w:r w:rsidR="00D05795">
        <w:rPr>
          <w:rFonts w:ascii="Times New Roman" w:hAnsi="Times New Roman" w:cs="Times New Roman"/>
          <w:sz w:val="24"/>
          <w:szCs w:val="24"/>
        </w:rPr>
        <w:t xml:space="preserve">de </w:t>
      </w:r>
      <w:r w:rsidR="00A43E4E" w:rsidRPr="00445A4E">
        <w:rPr>
          <w:rFonts w:ascii="Times New Roman" w:hAnsi="Times New Roman" w:cs="Times New Roman"/>
          <w:sz w:val="24"/>
          <w:szCs w:val="24"/>
        </w:rPr>
        <w:t>informa a la ciudadanía de mi administración.</w:t>
      </w:r>
    </w:p>
    <w:p w14:paraId="3770FD54" w14:textId="46FFA91A" w:rsidR="00E11804" w:rsidRPr="00445A4E" w:rsidRDefault="00E11804" w:rsidP="00A43E4E">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Es todo cuanto puedo informar a la ciudadanía.</w:t>
      </w:r>
    </w:p>
    <w:p w14:paraId="59071632" w14:textId="7FEB6E80" w:rsidR="00E11804" w:rsidRPr="00445A4E" w:rsidRDefault="00E11804" w:rsidP="00A43E4E">
      <w:pPr>
        <w:tabs>
          <w:tab w:val="left" w:pos="3660"/>
        </w:tabs>
        <w:jc w:val="both"/>
        <w:rPr>
          <w:rFonts w:ascii="Times New Roman" w:hAnsi="Times New Roman" w:cs="Times New Roman"/>
          <w:sz w:val="24"/>
          <w:szCs w:val="24"/>
        </w:rPr>
      </w:pPr>
    </w:p>
    <w:p w14:paraId="05FB2BC0" w14:textId="6A8EB929" w:rsidR="00E11804" w:rsidRPr="00445A4E" w:rsidRDefault="00E11804" w:rsidP="00A43E4E">
      <w:pPr>
        <w:tabs>
          <w:tab w:val="left" w:pos="3660"/>
        </w:tabs>
        <w:jc w:val="both"/>
        <w:rPr>
          <w:rFonts w:ascii="Times New Roman" w:hAnsi="Times New Roman" w:cs="Times New Roman"/>
          <w:sz w:val="24"/>
          <w:szCs w:val="24"/>
        </w:rPr>
      </w:pPr>
      <w:r w:rsidRPr="00445A4E">
        <w:rPr>
          <w:rFonts w:ascii="Times New Roman" w:hAnsi="Times New Roman" w:cs="Times New Roman"/>
          <w:sz w:val="24"/>
          <w:szCs w:val="24"/>
        </w:rPr>
        <w:t>Atentamente;</w:t>
      </w:r>
    </w:p>
    <w:p w14:paraId="0062457F" w14:textId="5510C651" w:rsidR="00E11804" w:rsidRPr="00445A4E" w:rsidRDefault="00E11804" w:rsidP="00A43E4E">
      <w:pPr>
        <w:tabs>
          <w:tab w:val="left" w:pos="3660"/>
        </w:tabs>
        <w:jc w:val="both"/>
        <w:rPr>
          <w:rFonts w:ascii="Times New Roman" w:hAnsi="Times New Roman" w:cs="Times New Roman"/>
          <w:sz w:val="24"/>
          <w:szCs w:val="24"/>
        </w:rPr>
      </w:pPr>
    </w:p>
    <w:p w14:paraId="7F94FF91" w14:textId="25B1C547" w:rsidR="00E11804" w:rsidRPr="00445A4E" w:rsidRDefault="00E11804" w:rsidP="00E11804">
      <w:pPr>
        <w:tabs>
          <w:tab w:val="left" w:pos="3660"/>
        </w:tabs>
        <w:spacing w:after="0"/>
        <w:jc w:val="center"/>
        <w:rPr>
          <w:rFonts w:ascii="Times New Roman" w:hAnsi="Times New Roman" w:cs="Times New Roman"/>
          <w:sz w:val="24"/>
          <w:szCs w:val="24"/>
        </w:rPr>
      </w:pPr>
      <w:proofErr w:type="spellStart"/>
      <w:r w:rsidRPr="00445A4E">
        <w:rPr>
          <w:rFonts w:ascii="Times New Roman" w:hAnsi="Times New Roman" w:cs="Times New Roman"/>
          <w:sz w:val="24"/>
          <w:szCs w:val="24"/>
        </w:rPr>
        <w:t>MSc</w:t>
      </w:r>
      <w:proofErr w:type="spellEnd"/>
      <w:r w:rsidRPr="00445A4E">
        <w:rPr>
          <w:rFonts w:ascii="Times New Roman" w:hAnsi="Times New Roman" w:cs="Times New Roman"/>
          <w:sz w:val="24"/>
          <w:szCs w:val="24"/>
        </w:rPr>
        <w:t>. Telésforo Martínez</w:t>
      </w:r>
    </w:p>
    <w:p w14:paraId="2FE9E92B" w14:textId="18353052" w:rsidR="00E11804" w:rsidRPr="00445A4E" w:rsidRDefault="00E11804" w:rsidP="00E11804">
      <w:pPr>
        <w:tabs>
          <w:tab w:val="left" w:pos="3660"/>
        </w:tabs>
        <w:spacing w:after="0"/>
        <w:jc w:val="center"/>
        <w:rPr>
          <w:rFonts w:ascii="Times New Roman" w:hAnsi="Times New Roman" w:cs="Times New Roman"/>
          <w:sz w:val="24"/>
          <w:szCs w:val="24"/>
        </w:rPr>
      </w:pPr>
      <w:r w:rsidRPr="00445A4E">
        <w:rPr>
          <w:rFonts w:ascii="Times New Roman" w:hAnsi="Times New Roman" w:cs="Times New Roman"/>
          <w:sz w:val="24"/>
          <w:szCs w:val="24"/>
        </w:rPr>
        <w:t>CONCEJAL RURAL DEL CANTÓN GUARANDA</w:t>
      </w:r>
    </w:p>
    <w:p w14:paraId="56BA309C" w14:textId="09CE801A" w:rsidR="00B61685" w:rsidRPr="00445A4E" w:rsidRDefault="00B61685" w:rsidP="00CE1EAE">
      <w:pPr>
        <w:tabs>
          <w:tab w:val="left" w:pos="3660"/>
        </w:tabs>
        <w:rPr>
          <w:rFonts w:ascii="Times New Roman" w:hAnsi="Times New Roman" w:cs="Times New Roman"/>
          <w:sz w:val="24"/>
          <w:szCs w:val="24"/>
        </w:rPr>
      </w:pPr>
    </w:p>
    <w:p w14:paraId="61CFB702" w14:textId="77777777" w:rsidR="00727A3B" w:rsidRDefault="00727A3B" w:rsidP="00727A3B">
      <w:pPr>
        <w:tabs>
          <w:tab w:val="left" w:pos="3660"/>
        </w:tabs>
        <w:jc w:val="both"/>
        <w:rPr>
          <w:rFonts w:ascii="Times New Roman" w:hAnsi="Times New Roman" w:cs="Times New Roman"/>
          <w:sz w:val="24"/>
          <w:szCs w:val="24"/>
        </w:rPr>
      </w:pPr>
    </w:p>
    <w:p w14:paraId="16CC8F27" w14:textId="5245495C" w:rsidR="00727A3B" w:rsidRDefault="00727A3B" w:rsidP="00727A3B">
      <w:pPr>
        <w:tabs>
          <w:tab w:val="left" w:pos="3660"/>
        </w:tabs>
        <w:jc w:val="both"/>
        <w:rPr>
          <w:rFonts w:ascii="Times New Roman" w:hAnsi="Times New Roman" w:cs="Times New Roman"/>
          <w:sz w:val="24"/>
          <w:szCs w:val="24"/>
        </w:rPr>
      </w:pPr>
    </w:p>
    <w:p w14:paraId="471C2111" w14:textId="1D2D706E" w:rsidR="005B023E" w:rsidRDefault="005B023E" w:rsidP="00727A3B">
      <w:pPr>
        <w:tabs>
          <w:tab w:val="left" w:pos="3660"/>
        </w:tabs>
        <w:jc w:val="both"/>
        <w:rPr>
          <w:rFonts w:ascii="Times New Roman" w:hAnsi="Times New Roman" w:cs="Times New Roman"/>
          <w:sz w:val="24"/>
          <w:szCs w:val="24"/>
        </w:rPr>
      </w:pPr>
    </w:p>
    <w:p w14:paraId="733EEAF9" w14:textId="4FC94971" w:rsidR="005B023E" w:rsidRDefault="005B023E" w:rsidP="00727A3B">
      <w:pPr>
        <w:tabs>
          <w:tab w:val="left" w:pos="3660"/>
        </w:tabs>
        <w:jc w:val="both"/>
        <w:rPr>
          <w:rFonts w:ascii="Times New Roman" w:hAnsi="Times New Roman" w:cs="Times New Roman"/>
          <w:sz w:val="24"/>
          <w:szCs w:val="24"/>
        </w:rPr>
      </w:pPr>
    </w:p>
    <w:p w14:paraId="78135EF8" w14:textId="1A2F5804" w:rsidR="005B023E" w:rsidRDefault="005B023E" w:rsidP="00727A3B">
      <w:pPr>
        <w:tabs>
          <w:tab w:val="left" w:pos="3660"/>
        </w:tabs>
        <w:jc w:val="both"/>
        <w:rPr>
          <w:rFonts w:ascii="Times New Roman" w:hAnsi="Times New Roman" w:cs="Times New Roman"/>
          <w:sz w:val="24"/>
          <w:szCs w:val="24"/>
        </w:rPr>
      </w:pPr>
    </w:p>
    <w:p w14:paraId="2550581D" w14:textId="16510F07" w:rsidR="005B023E" w:rsidRDefault="005B023E" w:rsidP="00727A3B">
      <w:pPr>
        <w:tabs>
          <w:tab w:val="left" w:pos="3660"/>
        </w:tabs>
        <w:jc w:val="both"/>
        <w:rPr>
          <w:rFonts w:ascii="Times New Roman" w:hAnsi="Times New Roman" w:cs="Times New Roman"/>
          <w:sz w:val="24"/>
          <w:szCs w:val="24"/>
        </w:rPr>
      </w:pPr>
    </w:p>
    <w:p w14:paraId="6DCD333E" w14:textId="77777777" w:rsidR="005B023E" w:rsidRDefault="005B023E" w:rsidP="005B023E">
      <w:pPr>
        <w:jc w:val="center"/>
        <w:rPr>
          <w:sz w:val="24"/>
          <w:szCs w:val="24"/>
          <w:lang w:val="es-MX"/>
        </w:rPr>
      </w:pPr>
    </w:p>
    <w:p w14:paraId="4208AEBE" w14:textId="22172AAF" w:rsidR="005B023E" w:rsidRDefault="005B023E" w:rsidP="005B023E">
      <w:pPr>
        <w:jc w:val="center"/>
        <w:rPr>
          <w:sz w:val="24"/>
          <w:szCs w:val="24"/>
          <w:lang w:val="es-MX"/>
        </w:rPr>
      </w:pPr>
      <w:bookmarkStart w:id="0" w:name="_GoBack"/>
      <w:r>
        <w:rPr>
          <w:sz w:val="24"/>
          <w:szCs w:val="24"/>
          <w:lang w:val="es-MX"/>
        </w:rPr>
        <w:t>HERRAMIENTAS METODOLOGICAS A UTILIZAR EN EL PROCESO DE RENDICIÓN DE CUENTAS</w:t>
      </w:r>
    </w:p>
    <w:p w14:paraId="622488DC" w14:textId="77777777" w:rsidR="005B023E" w:rsidRPr="00EB3613" w:rsidRDefault="005B023E" w:rsidP="005B023E">
      <w:pPr>
        <w:jc w:val="center"/>
        <w:rPr>
          <w:b/>
          <w:sz w:val="24"/>
          <w:szCs w:val="24"/>
          <w:lang w:val="es-MX"/>
        </w:rPr>
      </w:pPr>
    </w:p>
    <w:tbl>
      <w:tblPr>
        <w:tblStyle w:val="Tablaconcuadrcula"/>
        <w:tblW w:w="0" w:type="auto"/>
        <w:tblLook w:val="04A0" w:firstRow="1" w:lastRow="0" w:firstColumn="1" w:lastColumn="0" w:noHBand="0" w:noVBand="1"/>
      </w:tblPr>
      <w:tblGrid>
        <w:gridCol w:w="460"/>
        <w:gridCol w:w="3993"/>
        <w:gridCol w:w="2207"/>
      </w:tblGrid>
      <w:tr w:rsidR="005B023E" w:rsidRPr="00EB3613" w14:paraId="3558F620" w14:textId="77777777" w:rsidTr="005B023E">
        <w:tc>
          <w:tcPr>
            <w:tcW w:w="421" w:type="dxa"/>
            <w:tcBorders>
              <w:top w:val="single" w:sz="4" w:space="0" w:color="auto"/>
              <w:left w:val="single" w:sz="4" w:space="0" w:color="auto"/>
              <w:bottom w:val="single" w:sz="4" w:space="0" w:color="auto"/>
              <w:right w:val="single" w:sz="4" w:space="0" w:color="auto"/>
            </w:tcBorders>
            <w:hideMark/>
          </w:tcPr>
          <w:p w14:paraId="2EA357F5" w14:textId="77777777" w:rsidR="005B023E" w:rsidRPr="00EB3613" w:rsidRDefault="005B023E">
            <w:pPr>
              <w:jc w:val="center"/>
              <w:rPr>
                <w:b/>
                <w:sz w:val="24"/>
                <w:szCs w:val="24"/>
                <w:lang w:val="es-MX"/>
              </w:rPr>
            </w:pPr>
            <w:r w:rsidRPr="00EB3613">
              <w:rPr>
                <w:b/>
                <w:sz w:val="24"/>
                <w:szCs w:val="24"/>
                <w:lang w:val="es-MX"/>
              </w:rPr>
              <w:t>N</w:t>
            </w:r>
          </w:p>
        </w:tc>
        <w:tc>
          <w:tcPr>
            <w:tcW w:w="3993" w:type="dxa"/>
            <w:tcBorders>
              <w:top w:val="single" w:sz="4" w:space="0" w:color="auto"/>
              <w:left w:val="single" w:sz="4" w:space="0" w:color="auto"/>
              <w:bottom w:val="single" w:sz="4" w:space="0" w:color="auto"/>
              <w:right w:val="single" w:sz="4" w:space="0" w:color="auto"/>
            </w:tcBorders>
            <w:hideMark/>
          </w:tcPr>
          <w:p w14:paraId="4B722B65" w14:textId="77777777" w:rsidR="005B023E" w:rsidRPr="00EB3613" w:rsidRDefault="005B023E">
            <w:pPr>
              <w:jc w:val="center"/>
              <w:rPr>
                <w:b/>
                <w:sz w:val="24"/>
                <w:szCs w:val="24"/>
                <w:lang w:val="es-MX"/>
              </w:rPr>
            </w:pPr>
            <w:r w:rsidRPr="00EB3613">
              <w:rPr>
                <w:b/>
                <w:sz w:val="24"/>
                <w:szCs w:val="24"/>
                <w:lang w:val="es-MX"/>
              </w:rPr>
              <w:t>HERRAMIENTAS METODOLOGICAS</w:t>
            </w:r>
          </w:p>
        </w:tc>
        <w:tc>
          <w:tcPr>
            <w:tcW w:w="2207" w:type="dxa"/>
            <w:tcBorders>
              <w:top w:val="single" w:sz="4" w:space="0" w:color="auto"/>
              <w:left w:val="single" w:sz="4" w:space="0" w:color="auto"/>
              <w:bottom w:val="single" w:sz="4" w:space="0" w:color="auto"/>
              <w:right w:val="single" w:sz="4" w:space="0" w:color="auto"/>
            </w:tcBorders>
            <w:hideMark/>
          </w:tcPr>
          <w:p w14:paraId="75F78FEA" w14:textId="77777777" w:rsidR="005B023E" w:rsidRPr="00EB3613" w:rsidRDefault="005B023E">
            <w:pPr>
              <w:jc w:val="center"/>
              <w:rPr>
                <w:b/>
                <w:sz w:val="24"/>
                <w:szCs w:val="24"/>
                <w:lang w:val="es-MX"/>
              </w:rPr>
            </w:pPr>
            <w:r w:rsidRPr="00EB3613">
              <w:rPr>
                <w:b/>
                <w:sz w:val="24"/>
                <w:szCs w:val="24"/>
                <w:lang w:val="es-MX"/>
              </w:rPr>
              <w:t xml:space="preserve">CANTIDAD </w:t>
            </w:r>
          </w:p>
        </w:tc>
      </w:tr>
      <w:tr w:rsidR="005B023E" w14:paraId="3132CD80" w14:textId="77777777" w:rsidTr="005B023E">
        <w:tc>
          <w:tcPr>
            <w:tcW w:w="421" w:type="dxa"/>
            <w:tcBorders>
              <w:top w:val="single" w:sz="4" w:space="0" w:color="auto"/>
              <w:left w:val="single" w:sz="4" w:space="0" w:color="auto"/>
              <w:bottom w:val="single" w:sz="4" w:space="0" w:color="auto"/>
              <w:right w:val="single" w:sz="4" w:space="0" w:color="auto"/>
            </w:tcBorders>
          </w:tcPr>
          <w:p w14:paraId="08513772" w14:textId="1BAD26AC" w:rsidR="005B023E" w:rsidRDefault="00EB3613">
            <w:pPr>
              <w:jc w:val="center"/>
              <w:rPr>
                <w:sz w:val="24"/>
                <w:szCs w:val="24"/>
                <w:lang w:val="es-MX"/>
              </w:rPr>
            </w:pPr>
            <w:r>
              <w:rPr>
                <w:sz w:val="24"/>
                <w:szCs w:val="24"/>
                <w:lang w:val="es-MX"/>
              </w:rPr>
              <w:t>1</w:t>
            </w:r>
          </w:p>
        </w:tc>
        <w:tc>
          <w:tcPr>
            <w:tcW w:w="3993" w:type="dxa"/>
            <w:tcBorders>
              <w:top w:val="single" w:sz="4" w:space="0" w:color="auto"/>
              <w:left w:val="single" w:sz="4" w:space="0" w:color="auto"/>
              <w:bottom w:val="single" w:sz="4" w:space="0" w:color="auto"/>
              <w:right w:val="single" w:sz="4" w:space="0" w:color="auto"/>
            </w:tcBorders>
          </w:tcPr>
          <w:p w14:paraId="2EC8D008" w14:textId="4B23BC25" w:rsidR="005B023E" w:rsidRDefault="005B023E">
            <w:pPr>
              <w:jc w:val="center"/>
              <w:rPr>
                <w:sz w:val="24"/>
                <w:szCs w:val="24"/>
                <w:lang w:val="es-MX"/>
              </w:rPr>
            </w:pPr>
            <w:r>
              <w:rPr>
                <w:sz w:val="24"/>
                <w:szCs w:val="24"/>
                <w:lang w:val="es-MX"/>
              </w:rPr>
              <w:t>PROGR</w:t>
            </w:r>
            <w:r w:rsidR="00EB3613">
              <w:rPr>
                <w:sz w:val="24"/>
                <w:szCs w:val="24"/>
                <w:lang w:val="es-MX"/>
              </w:rPr>
              <w:t>A</w:t>
            </w:r>
            <w:r>
              <w:rPr>
                <w:sz w:val="24"/>
                <w:szCs w:val="24"/>
                <w:lang w:val="es-MX"/>
              </w:rPr>
              <w:t>MA ESPECIAL DE</w:t>
            </w:r>
            <w:r w:rsidR="00EB3613">
              <w:rPr>
                <w:sz w:val="24"/>
                <w:szCs w:val="24"/>
                <w:lang w:val="es-MX"/>
              </w:rPr>
              <w:t>L</w:t>
            </w:r>
            <w:r>
              <w:rPr>
                <w:sz w:val="24"/>
                <w:szCs w:val="24"/>
                <w:lang w:val="es-MX"/>
              </w:rPr>
              <w:t xml:space="preserve"> DESARROLLO DEL EVENTO</w:t>
            </w:r>
          </w:p>
        </w:tc>
        <w:tc>
          <w:tcPr>
            <w:tcW w:w="2207" w:type="dxa"/>
            <w:tcBorders>
              <w:top w:val="single" w:sz="4" w:space="0" w:color="auto"/>
              <w:left w:val="single" w:sz="4" w:space="0" w:color="auto"/>
              <w:bottom w:val="single" w:sz="4" w:space="0" w:color="auto"/>
              <w:right w:val="single" w:sz="4" w:space="0" w:color="auto"/>
            </w:tcBorders>
          </w:tcPr>
          <w:p w14:paraId="68E1958A" w14:textId="7E46BF6B" w:rsidR="005B023E" w:rsidRDefault="001E40E7">
            <w:pPr>
              <w:jc w:val="center"/>
              <w:rPr>
                <w:sz w:val="24"/>
                <w:szCs w:val="24"/>
                <w:lang w:val="es-MX"/>
              </w:rPr>
            </w:pPr>
            <w:r>
              <w:rPr>
                <w:sz w:val="24"/>
                <w:szCs w:val="24"/>
                <w:lang w:val="es-MX"/>
              </w:rPr>
              <w:t>1</w:t>
            </w:r>
          </w:p>
        </w:tc>
      </w:tr>
      <w:tr w:rsidR="005B023E" w14:paraId="55A09F9D" w14:textId="77777777" w:rsidTr="005B023E">
        <w:tc>
          <w:tcPr>
            <w:tcW w:w="421" w:type="dxa"/>
            <w:tcBorders>
              <w:top w:val="single" w:sz="4" w:space="0" w:color="auto"/>
              <w:left w:val="single" w:sz="4" w:space="0" w:color="auto"/>
              <w:bottom w:val="single" w:sz="4" w:space="0" w:color="auto"/>
              <w:right w:val="single" w:sz="4" w:space="0" w:color="auto"/>
            </w:tcBorders>
          </w:tcPr>
          <w:p w14:paraId="30E6F5AE" w14:textId="5CB15BF7" w:rsidR="005B023E" w:rsidRDefault="00EB3613">
            <w:pPr>
              <w:jc w:val="center"/>
              <w:rPr>
                <w:sz w:val="24"/>
                <w:szCs w:val="24"/>
                <w:lang w:val="es-MX"/>
              </w:rPr>
            </w:pPr>
            <w:r>
              <w:rPr>
                <w:sz w:val="24"/>
                <w:szCs w:val="24"/>
                <w:lang w:val="es-MX"/>
              </w:rPr>
              <w:t>2</w:t>
            </w:r>
          </w:p>
        </w:tc>
        <w:tc>
          <w:tcPr>
            <w:tcW w:w="3993" w:type="dxa"/>
            <w:tcBorders>
              <w:top w:val="single" w:sz="4" w:space="0" w:color="auto"/>
              <w:left w:val="single" w:sz="4" w:space="0" w:color="auto"/>
              <w:bottom w:val="single" w:sz="4" w:space="0" w:color="auto"/>
              <w:right w:val="single" w:sz="4" w:space="0" w:color="auto"/>
            </w:tcBorders>
            <w:hideMark/>
          </w:tcPr>
          <w:p w14:paraId="276BD5B3" w14:textId="77777777" w:rsidR="005B023E" w:rsidRDefault="005B023E">
            <w:pPr>
              <w:jc w:val="center"/>
              <w:rPr>
                <w:sz w:val="24"/>
                <w:szCs w:val="24"/>
                <w:lang w:val="es-MX"/>
              </w:rPr>
            </w:pPr>
            <w:r>
              <w:rPr>
                <w:sz w:val="24"/>
                <w:szCs w:val="24"/>
                <w:lang w:val="es-MX"/>
              </w:rPr>
              <w:t>COMPUTADOR</w:t>
            </w:r>
          </w:p>
        </w:tc>
        <w:tc>
          <w:tcPr>
            <w:tcW w:w="2207" w:type="dxa"/>
            <w:tcBorders>
              <w:top w:val="single" w:sz="4" w:space="0" w:color="auto"/>
              <w:left w:val="single" w:sz="4" w:space="0" w:color="auto"/>
              <w:bottom w:val="single" w:sz="4" w:space="0" w:color="auto"/>
              <w:right w:val="single" w:sz="4" w:space="0" w:color="auto"/>
            </w:tcBorders>
          </w:tcPr>
          <w:p w14:paraId="6EF2046C" w14:textId="4CA61368" w:rsidR="005B023E" w:rsidRDefault="005B023E">
            <w:pPr>
              <w:jc w:val="center"/>
              <w:rPr>
                <w:sz w:val="24"/>
                <w:szCs w:val="24"/>
                <w:lang w:val="es-MX"/>
              </w:rPr>
            </w:pPr>
            <w:r>
              <w:rPr>
                <w:sz w:val="24"/>
                <w:szCs w:val="24"/>
                <w:lang w:val="es-MX"/>
              </w:rPr>
              <w:t>1</w:t>
            </w:r>
          </w:p>
        </w:tc>
      </w:tr>
      <w:tr w:rsidR="005B023E" w14:paraId="7E30E550" w14:textId="77777777" w:rsidTr="005B023E">
        <w:tc>
          <w:tcPr>
            <w:tcW w:w="421" w:type="dxa"/>
            <w:tcBorders>
              <w:top w:val="single" w:sz="4" w:space="0" w:color="auto"/>
              <w:left w:val="single" w:sz="4" w:space="0" w:color="auto"/>
              <w:bottom w:val="single" w:sz="4" w:space="0" w:color="auto"/>
              <w:right w:val="single" w:sz="4" w:space="0" w:color="auto"/>
            </w:tcBorders>
          </w:tcPr>
          <w:p w14:paraId="0E1837F5" w14:textId="1B21F783" w:rsidR="005B023E" w:rsidRDefault="00EB3613">
            <w:pPr>
              <w:jc w:val="center"/>
              <w:rPr>
                <w:sz w:val="24"/>
                <w:szCs w:val="24"/>
                <w:lang w:val="es-MX"/>
              </w:rPr>
            </w:pPr>
            <w:r>
              <w:rPr>
                <w:sz w:val="24"/>
                <w:szCs w:val="24"/>
                <w:lang w:val="es-MX"/>
              </w:rPr>
              <w:t>3</w:t>
            </w:r>
          </w:p>
        </w:tc>
        <w:tc>
          <w:tcPr>
            <w:tcW w:w="3993" w:type="dxa"/>
            <w:tcBorders>
              <w:top w:val="single" w:sz="4" w:space="0" w:color="auto"/>
              <w:left w:val="single" w:sz="4" w:space="0" w:color="auto"/>
              <w:bottom w:val="single" w:sz="4" w:space="0" w:color="auto"/>
              <w:right w:val="single" w:sz="4" w:space="0" w:color="auto"/>
            </w:tcBorders>
            <w:hideMark/>
          </w:tcPr>
          <w:p w14:paraId="52277763" w14:textId="553ABC0A" w:rsidR="005B023E" w:rsidRDefault="00EB3613">
            <w:pPr>
              <w:jc w:val="center"/>
              <w:rPr>
                <w:sz w:val="24"/>
                <w:szCs w:val="24"/>
                <w:lang w:val="es-MX"/>
              </w:rPr>
            </w:pPr>
            <w:r>
              <w:rPr>
                <w:sz w:val="24"/>
                <w:szCs w:val="24"/>
                <w:lang w:val="es-MX"/>
              </w:rPr>
              <w:t>PROYECTOR DE VIDE</w:t>
            </w:r>
            <w:r w:rsidR="005B023E">
              <w:rPr>
                <w:sz w:val="24"/>
                <w:szCs w:val="24"/>
                <w:lang w:val="es-MX"/>
              </w:rPr>
              <w:t>O</w:t>
            </w:r>
          </w:p>
        </w:tc>
        <w:tc>
          <w:tcPr>
            <w:tcW w:w="2207" w:type="dxa"/>
            <w:tcBorders>
              <w:top w:val="single" w:sz="4" w:space="0" w:color="auto"/>
              <w:left w:val="single" w:sz="4" w:space="0" w:color="auto"/>
              <w:bottom w:val="single" w:sz="4" w:space="0" w:color="auto"/>
              <w:right w:val="single" w:sz="4" w:space="0" w:color="auto"/>
            </w:tcBorders>
          </w:tcPr>
          <w:p w14:paraId="4F1BF272" w14:textId="1A435041" w:rsidR="005B023E" w:rsidRDefault="005B023E">
            <w:pPr>
              <w:jc w:val="center"/>
              <w:rPr>
                <w:sz w:val="24"/>
                <w:szCs w:val="24"/>
                <w:lang w:val="es-MX"/>
              </w:rPr>
            </w:pPr>
            <w:r>
              <w:rPr>
                <w:sz w:val="24"/>
                <w:szCs w:val="24"/>
                <w:lang w:val="es-MX"/>
              </w:rPr>
              <w:t>1</w:t>
            </w:r>
          </w:p>
        </w:tc>
      </w:tr>
      <w:tr w:rsidR="005B023E" w14:paraId="47ACB010" w14:textId="77777777" w:rsidTr="005B023E">
        <w:tc>
          <w:tcPr>
            <w:tcW w:w="421" w:type="dxa"/>
            <w:tcBorders>
              <w:top w:val="single" w:sz="4" w:space="0" w:color="auto"/>
              <w:left w:val="single" w:sz="4" w:space="0" w:color="auto"/>
              <w:bottom w:val="single" w:sz="4" w:space="0" w:color="auto"/>
              <w:right w:val="single" w:sz="4" w:space="0" w:color="auto"/>
            </w:tcBorders>
          </w:tcPr>
          <w:p w14:paraId="34DA2F77" w14:textId="01211BD5" w:rsidR="005B023E" w:rsidRDefault="00EB3613">
            <w:pPr>
              <w:jc w:val="center"/>
              <w:rPr>
                <w:sz w:val="24"/>
                <w:szCs w:val="24"/>
                <w:lang w:val="es-MX"/>
              </w:rPr>
            </w:pPr>
            <w:r>
              <w:rPr>
                <w:sz w:val="24"/>
                <w:szCs w:val="24"/>
                <w:lang w:val="es-MX"/>
              </w:rPr>
              <w:t>4</w:t>
            </w:r>
          </w:p>
        </w:tc>
        <w:tc>
          <w:tcPr>
            <w:tcW w:w="3993" w:type="dxa"/>
            <w:tcBorders>
              <w:top w:val="single" w:sz="4" w:space="0" w:color="auto"/>
              <w:left w:val="single" w:sz="4" w:space="0" w:color="auto"/>
              <w:bottom w:val="single" w:sz="4" w:space="0" w:color="auto"/>
              <w:right w:val="single" w:sz="4" w:space="0" w:color="auto"/>
            </w:tcBorders>
            <w:hideMark/>
          </w:tcPr>
          <w:p w14:paraId="315BB662" w14:textId="77777777" w:rsidR="005B023E" w:rsidRDefault="005B023E">
            <w:pPr>
              <w:jc w:val="center"/>
              <w:rPr>
                <w:sz w:val="24"/>
                <w:szCs w:val="24"/>
                <w:lang w:val="es-MX"/>
              </w:rPr>
            </w:pPr>
            <w:r>
              <w:rPr>
                <w:sz w:val="24"/>
                <w:szCs w:val="24"/>
                <w:lang w:val="es-MX"/>
              </w:rPr>
              <w:t>PARLANTES</w:t>
            </w:r>
          </w:p>
        </w:tc>
        <w:tc>
          <w:tcPr>
            <w:tcW w:w="2207" w:type="dxa"/>
            <w:tcBorders>
              <w:top w:val="single" w:sz="4" w:space="0" w:color="auto"/>
              <w:left w:val="single" w:sz="4" w:space="0" w:color="auto"/>
              <w:bottom w:val="single" w:sz="4" w:space="0" w:color="auto"/>
              <w:right w:val="single" w:sz="4" w:space="0" w:color="auto"/>
            </w:tcBorders>
          </w:tcPr>
          <w:p w14:paraId="26709263" w14:textId="236A8E6E" w:rsidR="005B023E" w:rsidRDefault="005B023E">
            <w:pPr>
              <w:jc w:val="center"/>
              <w:rPr>
                <w:sz w:val="24"/>
                <w:szCs w:val="24"/>
                <w:lang w:val="es-MX"/>
              </w:rPr>
            </w:pPr>
            <w:r>
              <w:rPr>
                <w:sz w:val="24"/>
                <w:szCs w:val="24"/>
                <w:lang w:val="es-MX"/>
              </w:rPr>
              <w:t>1</w:t>
            </w:r>
          </w:p>
        </w:tc>
      </w:tr>
      <w:tr w:rsidR="005B023E" w14:paraId="362C83E9" w14:textId="77777777" w:rsidTr="005B023E">
        <w:tc>
          <w:tcPr>
            <w:tcW w:w="421" w:type="dxa"/>
            <w:tcBorders>
              <w:top w:val="single" w:sz="4" w:space="0" w:color="auto"/>
              <w:left w:val="single" w:sz="4" w:space="0" w:color="auto"/>
              <w:bottom w:val="single" w:sz="4" w:space="0" w:color="auto"/>
              <w:right w:val="single" w:sz="4" w:space="0" w:color="auto"/>
            </w:tcBorders>
          </w:tcPr>
          <w:p w14:paraId="46EB3652" w14:textId="6E35798A" w:rsidR="005B023E" w:rsidRDefault="00EB3613">
            <w:pPr>
              <w:jc w:val="center"/>
              <w:rPr>
                <w:sz w:val="24"/>
                <w:szCs w:val="24"/>
                <w:lang w:val="es-MX"/>
              </w:rPr>
            </w:pPr>
            <w:r>
              <w:rPr>
                <w:sz w:val="24"/>
                <w:szCs w:val="24"/>
                <w:lang w:val="es-MX"/>
              </w:rPr>
              <w:t>5</w:t>
            </w:r>
          </w:p>
        </w:tc>
        <w:tc>
          <w:tcPr>
            <w:tcW w:w="3993" w:type="dxa"/>
            <w:tcBorders>
              <w:top w:val="single" w:sz="4" w:space="0" w:color="auto"/>
              <w:left w:val="single" w:sz="4" w:space="0" w:color="auto"/>
              <w:bottom w:val="single" w:sz="4" w:space="0" w:color="auto"/>
              <w:right w:val="single" w:sz="4" w:space="0" w:color="auto"/>
            </w:tcBorders>
            <w:hideMark/>
          </w:tcPr>
          <w:p w14:paraId="488FBFD4" w14:textId="77777777" w:rsidR="005B023E" w:rsidRDefault="005B023E">
            <w:pPr>
              <w:jc w:val="center"/>
              <w:rPr>
                <w:sz w:val="24"/>
                <w:szCs w:val="24"/>
                <w:lang w:val="es-MX"/>
              </w:rPr>
            </w:pPr>
            <w:r>
              <w:rPr>
                <w:sz w:val="24"/>
                <w:szCs w:val="24"/>
                <w:lang w:val="es-MX"/>
              </w:rPr>
              <w:t>MICROFONOS</w:t>
            </w:r>
          </w:p>
        </w:tc>
        <w:tc>
          <w:tcPr>
            <w:tcW w:w="2207" w:type="dxa"/>
            <w:tcBorders>
              <w:top w:val="single" w:sz="4" w:space="0" w:color="auto"/>
              <w:left w:val="single" w:sz="4" w:space="0" w:color="auto"/>
              <w:bottom w:val="single" w:sz="4" w:space="0" w:color="auto"/>
              <w:right w:val="single" w:sz="4" w:space="0" w:color="auto"/>
            </w:tcBorders>
          </w:tcPr>
          <w:p w14:paraId="4DBF1243" w14:textId="49E6CA02" w:rsidR="005B023E" w:rsidRDefault="005B023E">
            <w:pPr>
              <w:jc w:val="center"/>
              <w:rPr>
                <w:sz w:val="24"/>
                <w:szCs w:val="24"/>
                <w:lang w:val="es-MX"/>
              </w:rPr>
            </w:pPr>
            <w:r>
              <w:rPr>
                <w:sz w:val="24"/>
                <w:szCs w:val="24"/>
                <w:lang w:val="es-MX"/>
              </w:rPr>
              <w:t>1</w:t>
            </w:r>
          </w:p>
        </w:tc>
      </w:tr>
      <w:tr w:rsidR="005B023E" w14:paraId="69E2BD42" w14:textId="77777777" w:rsidTr="005B023E">
        <w:tc>
          <w:tcPr>
            <w:tcW w:w="421" w:type="dxa"/>
            <w:tcBorders>
              <w:top w:val="single" w:sz="4" w:space="0" w:color="auto"/>
              <w:left w:val="single" w:sz="4" w:space="0" w:color="auto"/>
              <w:bottom w:val="single" w:sz="4" w:space="0" w:color="auto"/>
              <w:right w:val="single" w:sz="4" w:space="0" w:color="auto"/>
            </w:tcBorders>
          </w:tcPr>
          <w:p w14:paraId="64CD46E0" w14:textId="1484A80F" w:rsidR="005B023E" w:rsidRDefault="00EB3613">
            <w:pPr>
              <w:jc w:val="center"/>
              <w:rPr>
                <w:sz w:val="24"/>
                <w:szCs w:val="24"/>
                <w:lang w:val="es-MX"/>
              </w:rPr>
            </w:pPr>
            <w:r>
              <w:rPr>
                <w:sz w:val="24"/>
                <w:szCs w:val="24"/>
                <w:lang w:val="es-MX"/>
              </w:rPr>
              <w:t>6</w:t>
            </w:r>
          </w:p>
        </w:tc>
        <w:tc>
          <w:tcPr>
            <w:tcW w:w="3993" w:type="dxa"/>
            <w:tcBorders>
              <w:top w:val="single" w:sz="4" w:space="0" w:color="auto"/>
              <w:left w:val="single" w:sz="4" w:space="0" w:color="auto"/>
              <w:bottom w:val="single" w:sz="4" w:space="0" w:color="auto"/>
              <w:right w:val="single" w:sz="4" w:space="0" w:color="auto"/>
            </w:tcBorders>
            <w:hideMark/>
          </w:tcPr>
          <w:p w14:paraId="3224F949" w14:textId="77777777" w:rsidR="005B023E" w:rsidRDefault="005B023E">
            <w:pPr>
              <w:jc w:val="center"/>
              <w:rPr>
                <w:sz w:val="24"/>
                <w:szCs w:val="24"/>
                <w:lang w:val="es-MX"/>
              </w:rPr>
            </w:pPr>
            <w:r>
              <w:rPr>
                <w:sz w:val="24"/>
                <w:szCs w:val="24"/>
                <w:lang w:val="es-MX"/>
              </w:rPr>
              <w:t>PAPEL BON</w:t>
            </w:r>
          </w:p>
        </w:tc>
        <w:tc>
          <w:tcPr>
            <w:tcW w:w="2207" w:type="dxa"/>
            <w:tcBorders>
              <w:top w:val="single" w:sz="4" w:space="0" w:color="auto"/>
              <w:left w:val="single" w:sz="4" w:space="0" w:color="auto"/>
              <w:bottom w:val="single" w:sz="4" w:space="0" w:color="auto"/>
              <w:right w:val="single" w:sz="4" w:space="0" w:color="auto"/>
            </w:tcBorders>
          </w:tcPr>
          <w:p w14:paraId="4F7C2D4D" w14:textId="1972208E" w:rsidR="005B023E" w:rsidRDefault="005B023E">
            <w:pPr>
              <w:jc w:val="center"/>
              <w:rPr>
                <w:sz w:val="24"/>
                <w:szCs w:val="24"/>
                <w:lang w:val="es-MX"/>
              </w:rPr>
            </w:pPr>
            <w:r>
              <w:rPr>
                <w:sz w:val="24"/>
                <w:szCs w:val="24"/>
                <w:lang w:val="es-MX"/>
              </w:rPr>
              <w:t>20 HOJAS</w:t>
            </w:r>
          </w:p>
        </w:tc>
      </w:tr>
      <w:tr w:rsidR="005B023E" w14:paraId="762D30B9" w14:textId="77777777" w:rsidTr="005B023E">
        <w:tc>
          <w:tcPr>
            <w:tcW w:w="421" w:type="dxa"/>
            <w:tcBorders>
              <w:top w:val="single" w:sz="4" w:space="0" w:color="auto"/>
              <w:left w:val="single" w:sz="4" w:space="0" w:color="auto"/>
              <w:bottom w:val="single" w:sz="4" w:space="0" w:color="auto"/>
              <w:right w:val="single" w:sz="4" w:space="0" w:color="auto"/>
            </w:tcBorders>
          </w:tcPr>
          <w:p w14:paraId="3A838876" w14:textId="40300F4E" w:rsidR="005B023E" w:rsidRDefault="00EB3613">
            <w:pPr>
              <w:jc w:val="center"/>
              <w:rPr>
                <w:sz w:val="24"/>
                <w:szCs w:val="24"/>
                <w:lang w:val="es-MX"/>
              </w:rPr>
            </w:pPr>
            <w:r>
              <w:rPr>
                <w:sz w:val="24"/>
                <w:szCs w:val="24"/>
                <w:lang w:val="es-MX"/>
              </w:rPr>
              <w:t>7</w:t>
            </w:r>
          </w:p>
        </w:tc>
        <w:tc>
          <w:tcPr>
            <w:tcW w:w="3993" w:type="dxa"/>
            <w:tcBorders>
              <w:top w:val="single" w:sz="4" w:space="0" w:color="auto"/>
              <w:left w:val="single" w:sz="4" w:space="0" w:color="auto"/>
              <w:bottom w:val="single" w:sz="4" w:space="0" w:color="auto"/>
              <w:right w:val="single" w:sz="4" w:space="0" w:color="auto"/>
            </w:tcBorders>
            <w:hideMark/>
          </w:tcPr>
          <w:p w14:paraId="6316D787" w14:textId="77777777" w:rsidR="005B023E" w:rsidRDefault="005B023E">
            <w:pPr>
              <w:jc w:val="center"/>
              <w:rPr>
                <w:sz w:val="24"/>
                <w:szCs w:val="24"/>
                <w:lang w:val="es-MX"/>
              </w:rPr>
            </w:pPr>
            <w:r>
              <w:rPr>
                <w:sz w:val="24"/>
                <w:szCs w:val="24"/>
                <w:lang w:val="es-MX"/>
              </w:rPr>
              <w:t>ESFEROS</w:t>
            </w:r>
          </w:p>
        </w:tc>
        <w:tc>
          <w:tcPr>
            <w:tcW w:w="2207" w:type="dxa"/>
            <w:tcBorders>
              <w:top w:val="single" w:sz="4" w:space="0" w:color="auto"/>
              <w:left w:val="single" w:sz="4" w:space="0" w:color="auto"/>
              <w:bottom w:val="single" w:sz="4" w:space="0" w:color="auto"/>
              <w:right w:val="single" w:sz="4" w:space="0" w:color="auto"/>
            </w:tcBorders>
          </w:tcPr>
          <w:p w14:paraId="7E574CE0" w14:textId="4A57ACD2" w:rsidR="005B023E" w:rsidRDefault="005B023E">
            <w:pPr>
              <w:jc w:val="center"/>
              <w:rPr>
                <w:sz w:val="24"/>
                <w:szCs w:val="24"/>
                <w:lang w:val="es-MX"/>
              </w:rPr>
            </w:pPr>
            <w:r>
              <w:rPr>
                <w:sz w:val="24"/>
                <w:szCs w:val="24"/>
                <w:lang w:val="es-MX"/>
              </w:rPr>
              <w:t>3</w:t>
            </w:r>
          </w:p>
        </w:tc>
      </w:tr>
      <w:tr w:rsidR="005B023E" w14:paraId="2D03201E" w14:textId="77777777" w:rsidTr="005B023E">
        <w:tc>
          <w:tcPr>
            <w:tcW w:w="421" w:type="dxa"/>
            <w:tcBorders>
              <w:top w:val="single" w:sz="4" w:space="0" w:color="auto"/>
              <w:left w:val="single" w:sz="4" w:space="0" w:color="auto"/>
              <w:bottom w:val="single" w:sz="4" w:space="0" w:color="auto"/>
              <w:right w:val="single" w:sz="4" w:space="0" w:color="auto"/>
            </w:tcBorders>
          </w:tcPr>
          <w:p w14:paraId="3EB31315" w14:textId="0EC80499" w:rsidR="005B023E" w:rsidRDefault="00EB3613">
            <w:pPr>
              <w:jc w:val="center"/>
              <w:rPr>
                <w:sz w:val="24"/>
                <w:szCs w:val="24"/>
                <w:lang w:val="es-MX"/>
              </w:rPr>
            </w:pPr>
            <w:r>
              <w:rPr>
                <w:sz w:val="24"/>
                <w:szCs w:val="24"/>
                <w:lang w:val="es-MX"/>
              </w:rPr>
              <w:t>8</w:t>
            </w:r>
          </w:p>
        </w:tc>
        <w:tc>
          <w:tcPr>
            <w:tcW w:w="3993" w:type="dxa"/>
            <w:tcBorders>
              <w:top w:val="single" w:sz="4" w:space="0" w:color="auto"/>
              <w:left w:val="single" w:sz="4" w:space="0" w:color="auto"/>
              <w:bottom w:val="single" w:sz="4" w:space="0" w:color="auto"/>
              <w:right w:val="single" w:sz="4" w:space="0" w:color="auto"/>
            </w:tcBorders>
            <w:hideMark/>
          </w:tcPr>
          <w:p w14:paraId="76EFD96D" w14:textId="77777777" w:rsidR="005B023E" w:rsidRDefault="005B023E">
            <w:pPr>
              <w:jc w:val="center"/>
              <w:rPr>
                <w:sz w:val="24"/>
                <w:szCs w:val="24"/>
                <w:lang w:val="es-MX"/>
              </w:rPr>
            </w:pPr>
            <w:r>
              <w:rPr>
                <w:sz w:val="24"/>
                <w:szCs w:val="24"/>
                <w:lang w:val="es-MX"/>
              </w:rPr>
              <w:t>SIILAS</w:t>
            </w:r>
          </w:p>
        </w:tc>
        <w:tc>
          <w:tcPr>
            <w:tcW w:w="2207" w:type="dxa"/>
            <w:tcBorders>
              <w:top w:val="single" w:sz="4" w:space="0" w:color="auto"/>
              <w:left w:val="single" w:sz="4" w:space="0" w:color="auto"/>
              <w:bottom w:val="single" w:sz="4" w:space="0" w:color="auto"/>
              <w:right w:val="single" w:sz="4" w:space="0" w:color="auto"/>
            </w:tcBorders>
          </w:tcPr>
          <w:p w14:paraId="6A7531C4" w14:textId="56DE02F8" w:rsidR="005B023E" w:rsidRDefault="005B023E">
            <w:pPr>
              <w:jc w:val="center"/>
              <w:rPr>
                <w:sz w:val="24"/>
                <w:szCs w:val="24"/>
                <w:lang w:val="es-MX"/>
              </w:rPr>
            </w:pPr>
            <w:r>
              <w:rPr>
                <w:sz w:val="24"/>
                <w:szCs w:val="24"/>
                <w:lang w:val="es-MX"/>
              </w:rPr>
              <w:t>100</w:t>
            </w:r>
          </w:p>
        </w:tc>
      </w:tr>
      <w:tr w:rsidR="005B023E" w14:paraId="68C24EF5" w14:textId="77777777" w:rsidTr="005B023E">
        <w:tc>
          <w:tcPr>
            <w:tcW w:w="421" w:type="dxa"/>
            <w:tcBorders>
              <w:top w:val="single" w:sz="4" w:space="0" w:color="auto"/>
              <w:left w:val="single" w:sz="4" w:space="0" w:color="auto"/>
              <w:bottom w:val="single" w:sz="4" w:space="0" w:color="auto"/>
              <w:right w:val="single" w:sz="4" w:space="0" w:color="auto"/>
            </w:tcBorders>
          </w:tcPr>
          <w:p w14:paraId="6BF3F8A9" w14:textId="2A650C38" w:rsidR="005B023E" w:rsidRDefault="00EB3613">
            <w:pPr>
              <w:jc w:val="center"/>
              <w:rPr>
                <w:sz w:val="24"/>
                <w:szCs w:val="24"/>
                <w:lang w:val="es-MX"/>
              </w:rPr>
            </w:pPr>
            <w:r>
              <w:rPr>
                <w:sz w:val="24"/>
                <w:szCs w:val="24"/>
                <w:lang w:val="es-MX"/>
              </w:rPr>
              <w:t>9</w:t>
            </w:r>
          </w:p>
        </w:tc>
        <w:tc>
          <w:tcPr>
            <w:tcW w:w="3993" w:type="dxa"/>
            <w:tcBorders>
              <w:top w:val="single" w:sz="4" w:space="0" w:color="auto"/>
              <w:left w:val="single" w:sz="4" w:space="0" w:color="auto"/>
              <w:bottom w:val="single" w:sz="4" w:space="0" w:color="auto"/>
              <w:right w:val="single" w:sz="4" w:space="0" w:color="auto"/>
            </w:tcBorders>
            <w:hideMark/>
          </w:tcPr>
          <w:p w14:paraId="09975C77" w14:textId="1B3B92BA" w:rsidR="005B023E" w:rsidRDefault="00EB3613">
            <w:pPr>
              <w:jc w:val="center"/>
              <w:rPr>
                <w:sz w:val="24"/>
                <w:szCs w:val="24"/>
                <w:lang w:val="es-MX"/>
              </w:rPr>
            </w:pPr>
            <w:r>
              <w:rPr>
                <w:sz w:val="24"/>
                <w:szCs w:val="24"/>
                <w:lang w:val="es-MX"/>
              </w:rPr>
              <w:t>UN</w:t>
            </w:r>
            <w:r w:rsidR="005B023E">
              <w:rPr>
                <w:sz w:val="24"/>
                <w:szCs w:val="24"/>
                <w:lang w:val="es-MX"/>
              </w:rPr>
              <w:t xml:space="preserve"> AUDITORIO</w:t>
            </w:r>
          </w:p>
        </w:tc>
        <w:tc>
          <w:tcPr>
            <w:tcW w:w="2207" w:type="dxa"/>
            <w:tcBorders>
              <w:top w:val="single" w:sz="4" w:space="0" w:color="auto"/>
              <w:left w:val="single" w:sz="4" w:space="0" w:color="auto"/>
              <w:bottom w:val="single" w:sz="4" w:space="0" w:color="auto"/>
              <w:right w:val="single" w:sz="4" w:space="0" w:color="auto"/>
            </w:tcBorders>
          </w:tcPr>
          <w:p w14:paraId="0EC2F875" w14:textId="4C2A7B4E" w:rsidR="005B023E" w:rsidRDefault="005B023E">
            <w:pPr>
              <w:jc w:val="center"/>
              <w:rPr>
                <w:sz w:val="24"/>
                <w:szCs w:val="24"/>
                <w:lang w:val="es-MX"/>
              </w:rPr>
            </w:pPr>
            <w:r>
              <w:rPr>
                <w:sz w:val="24"/>
                <w:szCs w:val="24"/>
                <w:lang w:val="es-MX"/>
              </w:rPr>
              <w:t>UNO</w:t>
            </w:r>
          </w:p>
        </w:tc>
      </w:tr>
      <w:tr w:rsidR="005B023E" w14:paraId="1F8C895C" w14:textId="77777777" w:rsidTr="005B023E">
        <w:tc>
          <w:tcPr>
            <w:tcW w:w="421" w:type="dxa"/>
            <w:tcBorders>
              <w:top w:val="single" w:sz="4" w:space="0" w:color="auto"/>
              <w:left w:val="single" w:sz="4" w:space="0" w:color="auto"/>
              <w:bottom w:val="single" w:sz="4" w:space="0" w:color="auto"/>
              <w:right w:val="single" w:sz="4" w:space="0" w:color="auto"/>
            </w:tcBorders>
          </w:tcPr>
          <w:p w14:paraId="015BFE86" w14:textId="6C7A598D" w:rsidR="005B023E" w:rsidRDefault="00EB3613">
            <w:pPr>
              <w:jc w:val="center"/>
              <w:rPr>
                <w:sz w:val="24"/>
                <w:szCs w:val="24"/>
                <w:lang w:val="es-MX"/>
              </w:rPr>
            </w:pPr>
            <w:r>
              <w:rPr>
                <w:sz w:val="24"/>
                <w:szCs w:val="24"/>
                <w:lang w:val="es-MX"/>
              </w:rPr>
              <w:t>10</w:t>
            </w:r>
          </w:p>
        </w:tc>
        <w:tc>
          <w:tcPr>
            <w:tcW w:w="3993" w:type="dxa"/>
            <w:tcBorders>
              <w:top w:val="single" w:sz="4" w:space="0" w:color="auto"/>
              <w:left w:val="single" w:sz="4" w:space="0" w:color="auto"/>
              <w:bottom w:val="single" w:sz="4" w:space="0" w:color="auto"/>
              <w:right w:val="single" w:sz="4" w:space="0" w:color="auto"/>
            </w:tcBorders>
          </w:tcPr>
          <w:p w14:paraId="41401546" w14:textId="374A54B9" w:rsidR="005B023E" w:rsidRDefault="00EB3613">
            <w:pPr>
              <w:jc w:val="center"/>
              <w:rPr>
                <w:sz w:val="24"/>
                <w:szCs w:val="24"/>
                <w:lang w:val="es-MX"/>
              </w:rPr>
            </w:pPr>
            <w:r>
              <w:rPr>
                <w:sz w:val="24"/>
                <w:szCs w:val="24"/>
                <w:lang w:val="es-MX"/>
              </w:rPr>
              <w:t xml:space="preserve">CARTAS DE </w:t>
            </w:r>
            <w:r w:rsidR="001E40E7">
              <w:rPr>
                <w:sz w:val="24"/>
                <w:szCs w:val="24"/>
                <w:lang w:val="es-MX"/>
              </w:rPr>
              <w:t>INVITACIONES</w:t>
            </w:r>
          </w:p>
        </w:tc>
        <w:tc>
          <w:tcPr>
            <w:tcW w:w="2207" w:type="dxa"/>
            <w:tcBorders>
              <w:top w:val="single" w:sz="4" w:space="0" w:color="auto"/>
              <w:left w:val="single" w:sz="4" w:space="0" w:color="auto"/>
              <w:bottom w:val="single" w:sz="4" w:space="0" w:color="auto"/>
              <w:right w:val="single" w:sz="4" w:space="0" w:color="auto"/>
            </w:tcBorders>
          </w:tcPr>
          <w:p w14:paraId="527CF9EB" w14:textId="677118CC" w:rsidR="005B023E" w:rsidRDefault="00EB3613">
            <w:pPr>
              <w:jc w:val="center"/>
              <w:rPr>
                <w:sz w:val="24"/>
                <w:szCs w:val="24"/>
                <w:lang w:val="es-MX"/>
              </w:rPr>
            </w:pPr>
            <w:r>
              <w:rPr>
                <w:sz w:val="24"/>
                <w:szCs w:val="24"/>
                <w:lang w:val="es-MX"/>
              </w:rPr>
              <w:t>VARIOS</w:t>
            </w:r>
          </w:p>
        </w:tc>
      </w:tr>
      <w:tr w:rsidR="00EB3613" w14:paraId="4A32DAB7" w14:textId="77777777" w:rsidTr="005B023E">
        <w:tc>
          <w:tcPr>
            <w:tcW w:w="421" w:type="dxa"/>
            <w:tcBorders>
              <w:top w:val="single" w:sz="4" w:space="0" w:color="auto"/>
              <w:left w:val="single" w:sz="4" w:space="0" w:color="auto"/>
              <w:bottom w:val="single" w:sz="4" w:space="0" w:color="auto"/>
              <w:right w:val="single" w:sz="4" w:space="0" w:color="auto"/>
            </w:tcBorders>
          </w:tcPr>
          <w:p w14:paraId="642FA894" w14:textId="66DB0980" w:rsidR="00EB3613" w:rsidRDefault="00EB3613">
            <w:pPr>
              <w:jc w:val="center"/>
              <w:rPr>
                <w:sz w:val="24"/>
                <w:szCs w:val="24"/>
                <w:lang w:val="es-MX"/>
              </w:rPr>
            </w:pPr>
            <w:r>
              <w:rPr>
                <w:sz w:val="24"/>
                <w:szCs w:val="24"/>
                <w:lang w:val="es-MX"/>
              </w:rPr>
              <w:t>11</w:t>
            </w:r>
          </w:p>
        </w:tc>
        <w:tc>
          <w:tcPr>
            <w:tcW w:w="3993" w:type="dxa"/>
            <w:tcBorders>
              <w:top w:val="single" w:sz="4" w:space="0" w:color="auto"/>
              <w:left w:val="single" w:sz="4" w:space="0" w:color="auto"/>
              <w:bottom w:val="single" w:sz="4" w:space="0" w:color="auto"/>
              <w:right w:val="single" w:sz="4" w:space="0" w:color="auto"/>
            </w:tcBorders>
          </w:tcPr>
          <w:p w14:paraId="136331C6" w14:textId="3F5634FA" w:rsidR="00EB3613" w:rsidRDefault="00EB3613">
            <w:pPr>
              <w:jc w:val="center"/>
              <w:rPr>
                <w:sz w:val="24"/>
                <w:szCs w:val="24"/>
                <w:lang w:val="es-MX"/>
              </w:rPr>
            </w:pPr>
            <w:r>
              <w:rPr>
                <w:sz w:val="24"/>
                <w:szCs w:val="24"/>
                <w:lang w:val="es-MX"/>
              </w:rPr>
              <w:t>MEDIOS DE COMUNICACIÓN, REDES SOCIALES</w:t>
            </w:r>
          </w:p>
        </w:tc>
        <w:tc>
          <w:tcPr>
            <w:tcW w:w="2207" w:type="dxa"/>
            <w:tcBorders>
              <w:top w:val="single" w:sz="4" w:space="0" w:color="auto"/>
              <w:left w:val="single" w:sz="4" w:space="0" w:color="auto"/>
              <w:bottom w:val="single" w:sz="4" w:space="0" w:color="auto"/>
              <w:right w:val="single" w:sz="4" w:space="0" w:color="auto"/>
            </w:tcBorders>
          </w:tcPr>
          <w:p w14:paraId="5F794402" w14:textId="77777777" w:rsidR="00EB3613" w:rsidRDefault="00EB3613">
            <w:pPr>
              <w:jc w:val="center"/>
              <w:rPr>
                <w:sz w:val="24"/>
                <w:szCs w:val="24"/>
                <w:lang w:val="es-MX"/>
              </w:rPr>
            </w:pPr>
          </w:p>
        </w:tc>
      </w:tr>
    </w:tbl>
    <w:p w14:paraId="6D7E51DB" w14:textId="77777777" w:rsidR="005B023E" w:rsidRDefault="005B023E" w:rsidP="005B023E">
      <w:pPr>
        <w:jc w:val="center"/>
        <w:rPr>
          <w:sz w:val="24"/>
          <w:szCs w:val="24"/>
          <w:lang w:val="es-MX"/>
        </w:rPr>
      </w:pPr>
    </w:p>
    <w:bookmarkEnd w:id="0"/>
    <w:p w14:paraId="3EBA45C0" w14:textId="0B12B829" w:rsidR="005B023E" w:rsidRDefault="005B023E" w:rsidP="00727A3B">
      <w:pPr>
        <w:tabs>
          <w:tab w:val="left" w:pos="3660"/>
        </w:tabs>
        <w:jc w:val="both"/>
        <w:rPr>
          <w:rFonts w:ascii="Times New Roman" w:hAnsi="Times New Roman" w:cs="Times New Roman"/>
          <w:sz w:val="24"/>
          <w:szCs w:val="24"/>
        </w:rPr>
      </w:pPr>
    </w:p>
    <w:p w14:paraId="682FB577" w14:textId="77777777" w:rsidR="005B023E" w:rsidRDefault="005B023E" w:rsidP="00727A3B">
      <w:pPr>
        <w:tabs>
          <w:tab w:val="left" w:pos="3660"/>
        </w:tabs>
        <w:jc w:val="both"/>
        <w:rPr>
          <w:rFonts w:ascii="Times New Roman" w:hAnsi="Times New Roman" w:cs="Times New Roman"/>
          <w:sz w:val="24"/>
          <w:szCs w:val="24"/>
        </w:rPr>
      </w:pPr>
    </w:p>
    <w:p w14:paraId="637F74FA" w14:textId="2BB785BF" w:rsidR="006D2250" w:rsidRPr="00445A4E" w:rsidRDefault="006D2250" w:rsidP="00CE1EAE">
      <w:pPr>
        <w:tabs>
          <w:tab w:val="left" w:pos="3660"/>
        </w:tabs>
        <w:rPr>
          <w:rFonts w:ascii="Times New Roman" w:hAnsi="Times New Roman" w:cs="Times New Roman"/>
          <w:sz w:val="24"/>
          <w:szCs w:val="24"/>
        </w:rPr>
      </w:pPr>
    </w:p>
    <w:sectPr w:rsidR="006D2250" w:rsidRPr="00445A4E" w:rsidSect="00F14753">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C45EF" w14:textId="77777777" w:rsidR="00725C1F" w:rsidRDefault="00725C1F" w:rsidP="00D53BA9">
      <w:pPr>
        <w:spacing w:after="0" w:line="240" w:lineRule="auto"/>
      </w:pPr>
      <w:r>
        <w:separator/>
      </w:r>
    </w:p>
  </w:endnote>
  <w:endnote w:type="continuationSeparator" w:id="0">
    <w:p w14:paraId="2F8F0AC8" w14:textId="77777777" w:rsidR="00725C1F" w:rsidRDefault="00725C1F" w:rsidP="00D53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ilroy ExtraBold">
    <w:altName w:val="Courier New"/>
    <w:panose1 w:val="00000000000000000000"/>
    <w:charset w:val="00"/>
    <w:family w:val="modern"/>
    <w:notTrueType/>
    <w:pitch w:val="variable"/>
    <w:sig w:usb0="00000207" w:usb1="00000000" w:usb2="00000000" w:usb3="00000000" w:csb0="00000097" w:csb1="00000000"/>
  </w:font>
  <w:font w:name="Gilroy-SemiBold">
    <w:altName w:val="Times New Roman"/>
    <w:charset w:val="00"/>
    <w:family w:val="auto"/>
    <w:pitch w:val="variable"/>
    <w:sig w:usb0="00000001"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6D12F" w14:textId="1B682FFE" w:rsidR="00D415B9" w:rsidRDefault="00D415B9">
    <w:pPr>
      <w:pStyle w:val="Piedepgina"/>
    </w:pPr>
    <w:r w:rsidRPr="00B7465C">
      <w:rPr>
        <w:rFonts w:ascii="Gilroy-SemiBold" w:hAnsi="Gilroy-SemiBold"/>
        <w:noProof/>
        <w:color w:val="1F3864" w:themeColor="accent1" w:themeShade="80"/>
        <w:lang w:val="en-US"/>
      </w:rPr>
      <w:drawing>
        <wp:anchor distT="0" distB="0" distL="114300" distR="114300" simplePos="0" relativeHeight="251656192" behindDoc="1" locked="0" layoutInCell="1" allowOverlap="1" wp14:anchorId="0705F2DA" wp14:editId="21344D0A">
          <wp:simplePos x="0" y="0"/>
          <wp:positionH relativeFrom="page">
            <wp:align>right</wp:align>
          </wp:positionH>
          <wp:positionV relativeFrom="paragraph">
            <wp:posOffset>-990600</wp:posOffset>
          </wp:positionV>
          <wp:extent cx="7555148" cy="1583055"/>
          <wp:effectExtent l="0" t="0" r="8255" b="0"/>
          <wp:wrapNone/>
          <wp:docPr id="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5148" cy="1583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1291F" w14:textId="77777777" w:rsidR="00725C1F" w:rsidRDefault="00725C1F" w:rsidP="00D53BA9">
      <w:pPr>
        <w:spacing w:after="0" w:line="240" w:lineRule="auto"/>
      </w:pPr>
      <w:r>
        <w:separator/>
      </w:r>
    </w:p>
  </w:footnote>
  <w:footnote w:type="continuationSeparator" w:id="0">
    <w:p w14:paraId="7030DEA0" w14:textId="77777777" w:rsidR="00725C1F" w:rsidRDefault="00725C1F" w:rsidP="00D53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36FCE" w14:textId="1956794E" w:rsidR="00D415B9" w:rsidRDefault="00725C1F">
    <w:pPr>
      <w:pStyle w:val="Encabezado"/>
    </w:pPr>
    <w:r>
      <w:rPr>
        <w:noProof/>
      </w:rPr>
      <w:pict w14:anchorId="257859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4367407" o:spid="_x0000_s2056" type="#_x0000_t75" style="position:absolute;margin-left:0;margin-top:0;width:607.75pt;height:534.05pt;z-index:-251648000;mso-position-horizontal:center;mso-position-horizontal-relative:margin;mso-position-vertical:center;mso-position-vertical-relative:margin" o:allowincell="f">
          <v:imagedata r:id="rId1" o:title="indio - "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55DC5" w14:textId="779CC137" w:rsidR="00D415B9" w:rsidRDefault="00D415B9" w:rsidP="00410D16">
    <w:pPr>
      <w:pStyle w:val="NormalWeb"/>
    </w:pPr>
    <w:r>
      <w:rPr>
        <w:noProof/>
        <w:lang w:val="en-US" w:eastAsia="en-US"/>
      </w:rPr>
      <w:drawing>
        <wp:anchor distT="0" distB="0" distL="114300" distR="114300" simplePos="0" relativeHeight="251633664" behindDoc="1" locked="0" layoutInCell="1" allowOverlap="1" wp14:anchorId="5422DF0F" wp14:editId="7D49BB27">
          <wp:simplePos x="0" y="0"/>
          <wp:positionH relativeFrom="column">
            <wp:posOffset>729615</wp:posOffset>
          </wp:positionH>
          <wp:positionV relativeFrom="paragraph">
            <wp:posOffset>77470</wp:posOffset>
          </wp:positionV>
          <wp:extent cx="1405255" cy="760095"/>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BEBA8EAE-BF5A-486C-A8C5-ECC9F3942E4B}">
                        <a14:imgProps xmlns:a14="http://schemas.microsoft.com/office/drawing/2010/main">
                          <a14:imgLayer r:embed="rId2">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0525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723776" behindDoc="1" locked="0" layoutInCell="1" allowOverlap="1" wp14:anchorId="50F0DEB1" wp14:editId="235DA4C8">
          <wp:simplePos x="0" y="0"/>
          <wp:positionH relativeFrom="column">
            <wp:posOffset>3064510</wp:posOffset>
          </wp:positionH>
          <wp:positionV relativeFrom="paragraph">
            <wp:posOffset>253307</wp:posOffset>
          </wp:positionV>
          <wp:extent cx="3269615" cy="414655"/>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41943" b="45801"/>
                  <a:stretch/>
                </pic:blipFill>
                <pic:spPr bwMode="auto">
                  <a:xfrm>
                    <a:off x="0" y="0"/>
                    <a:ext cx="3269615" cy="414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78720" behindDoc="1" locked="0" layoutInCell="1" allowOverlap="1" wp14:anchorId="5DCF4339" wp14:editId="7352D252">
          <wp:simplePos x="0" y="0"/>
          <wp:positionH relativeFrom="margin">
            <wp:posOffset>1999615</wp:posOffset>
          </wp:positionH>
          <wp:positionV relativeFrom="paragraph">
            <wp:posOffset>174683</wp:posOffset>
          </wp:positionV>
          <wp:extent cx="448310" cy="671195"/>
          <wp:effectExtent l="0" t="0" r="889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8310" cy="67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lang w:val="en-US" w:eastAsia="en-US"/>
      </w:rPr>
      <w:drawing>
        <wp:anchor distT="0" distB="0" distL="114300" distR="114300" simplePos="0" relativeHeight="251611136" behindDoc="1" locked="0" layoutInCell="1" allowOverlap="1" wp14:anchorId="4B5B9437" wp14:editId="1351E8B6">
          <wp:simplePos x="0" y="0"/>
          <wp:positionH relativeFrom="page">
            <wp:posOffset>80010</wp:posOffset>
          </wp:positionH>
          <wp:positionV relativeFrom="paragraph">
            <wp:posOffset>122959</wp:posOffset>
          </wp:positionV>
          <wp:extent cx="2120900" cy="714375"/>
          <wp:effectExtent l="0" t="0" r="0" b="9525"/>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49587" t="2855" r="5334" b="86318"/>
                  <a:stretch/>
                </pic:blipFill>
                <pic:spPr bwMode="auto">
                  <a:xfrm>
                    <a:off x="0" y="0"/>
                    <a:ext cx="2120900" cy="71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14:paraId="601B03C4" w14:textId="77777777" w:rsidR="00D415B9" w:rsidRDefault="00D415B9" w:rsidP="00410D16">
    <w:pPr>
      <w:pStyle w:val="Encabezado"/>
    </w:pPr>
    <w:r>
      <w:t xml:space="preserve"> </w:t>
    </w:r>
  </w:p>
  <w:p w14:paraId="5931C59D" w14:textId="3D03A254" w:rsidR="00D415B9" w:rsidRPr="00410D16" w:rsidRDefault="00D415B9" w:rsidP="00410D16">
    <w:pPr>
      <w:pStyle w:val="Encabezado"/>
    </w:pPr>
    <w:r>
      <w:rPr>
        <w:noProof/>
        <w:lang w:val="en-US"/>
      </w:rPr>
      <w:drawing>
        <wp:anchor distT="0" distB="0" distL="114300" distR="114300" simplePos="0" relativeHeight="251701248" behindDoc="0" locked="0" layoutInCell="1" allowOverlap="1" wp14:anchorId="485942B7" wp14:editId="236153F4">
          <wp:simplePos x="0" y="0"/>
          <wp:positionH relativeFrom="column">
            <wp:posOffset>4699000</wp:posOffset>
          </wp:positionH>
          <wp:positionV relativeFrom="paragraph">
            <wp:posOffset>62807</wp:posOffset>
          </wp:positionV>
          <wp:extent cx="1542415" cy="293370"/>
          <wp:effectExtent l="0" t="0" r="635" b="0"/>
          <wp:wrapSquare wrapText="bothSides"/>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63739" r="42563" b="-1"/>
                  <a:stretch/>
                </pic:blipFill>
                <pic:spPr bwMode="auto">
                  <a:xfrm>
                    <a:off x="0" y="0"/>
                    <a:ext cx="1542415" cy="293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5C1F">
      <w:rPr>
        <w:rFonts w:ascii="Gilroy ExtraBold" w:hAnsi="Gilroy ExtraBold"/>
        <w:noProof/>
        <w:color w:val="FF0000"/>
        <w:sz w:val="52"/>
        <w:szCs w:val="52"/>
      </w:rPr>
      <w:pict w14:anchorId="03BA53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4367408" o:spid="_x0000_s2057" type="#_x0000_t75" style="position:absolute;margin-left:0;margin-top:0;width:607.75pt;height:534.05pt;z-index:-251646976;mso-position-horizontal:center;mso-position-horizontal-relative:margin;mso-position-vertical:center;mso-position-vertical-relative:margin" o:allowincell="f">
          <v:imagedata r:id="rId7" o:title="indio - " gain="19661f" blacklevel="22938f"/>
          <w10:wrap anchorx="margin" anchory="margin"/>
        </v:shape>
      </w:pict>
    </w:r>
    <w:r>
      <w:rPr>
        <w:rFonts w:ascii="Gilroy ExtraBold" w:hAnsi="Gilroy ExtraBold"/>
        <w:color w:val="FF0000"/>
        <w:sz w:val="52"/>
        <w:szCs w:val="52"/>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E8BD3" w14:textId="430B32E1" w:rsidR="00D415B9" w:rsidRDefault="00725C1F">
    <w:pPr>
      <w:pStyle w:val="Encabezado"/>
    </w:pPr>
    <w:r>
      <w:rPr>
        <w:noProof/>
      </w:rPr>
      <w:pict w14:anchorId="1FABB5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4367406" o:spid="_x0000_s2055" type="#_x0000_t75" style="position:absolute;margin-left:0;margin-top:0;width:607.75pt;height:534.05pt;z-index:-251649024;mso-position-horizontal:center;mso-position-horizontal-relative:margin;mso-position-vertical:center;mso-position-vertical-relative:margin" o:allowincell="f">
          <v:imagedata r:id="rId1" o:title="indio - "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A2037"/>
    <w:multiLevelType w:val="hybridMultilevel"/>
    <w:tmpl w:val="502AAB8A"/>
    <w:lvl w:ilvl="0" w:tplc="300A0001">
      <w:start w:val="1"/>
      <w:numFmt w:val="bullet"/>
      <w:lvlText w:val=""/>
      <w:lvlJc w:val="left"/>
      <w:pPr>
        <w:ind w:left="870" w:hanging="360"/>
      </w:pPr>
      <w:rPr>
        <w:rFonts w:ascii="Symbol" w:hAnsi="Symbol" w:hint="default"/>
      </w:rPr>
    </w:lvl>
    <w:lvl w:ilvl="1" w:tplc="300A0003" w:tentative="1">
      <w:start w:val="1"/>
      <w:numFmt w:val="bullet"/>
      <w:lvlText w:val="o"/>
      <w:lvlJc w:val="left"/>
      <w:pPr>
        <w:ind w:left="1590" w:hanging="360"/>
      </w:pPr>
      <w:rPr>
        <w:rFonts w:ascii="Courier New" w:hAnsi="Courier New" w:cs="Courier New" w:hint="default"/>
      </w:rPr>
    </w:lvl>
    <w:lvl w:ilvl="2" w:tplc="300A0005" w:tentative="1">
      <w:start w:val="1"/>
      <w:numFmt w:val="bullet"/>
      <w:lvlText w:val=""/>
      <w:lvlJc w:val="left"/>
      <w:pPr>
        <w:ind w:left="2310" w:hanging="360"/>
      </w:pPr>
      <w:rPr>
        <w:rFonts w:ascii="Wingdings" w:hAnsi="Wingdings" w:hint="default"/>
      </w:rPr>
    </w:lvl>
    <w:lvl w:ilvl="3" w:tplc="300A0001" w:tentative="1">
      <w:start w:val="1"/>
      <w:numFmt w:val="bullet"/>
      <w:lvlText w:val=""/>
      <w:lvlJc w:val="left"/>
      <w:pPr>
        <w:ind w:left="3030" w:hanging="360"/>
      </w:pPr>
      <w:rPr>
        <w:rFonts w:ascii="Symbol" w:hAnsi="Symbol" w:hint="default"/>
      </w:rPr>
    </w:lvl>
    <w:lvl w:ilvl="4" w:tplc="300A0003" w:tentative="1">
      <w:start w:val="1"/>
      <w:numFmt w:val="bullet"/>
      <w:lvlText w:val="o"/>
      <w:lvlJc w:val="left"/>
      <w:pPr>
        <w:ind w:left="3750" w:hanging="360"/>
      </w:pPr>
      <w:rPr>
        <w:rFonts w:ascii="Courier New" w:hAnsi="Courier New" w:cs="Courier New" w:hint="default"/>
      </w:rPr>
    </w:lvl>
    <w:lvl w:ilvl="5" w:tplc="300A0005" w:tentative="1">
      <w:start w:val="1"/>
      <w:numFmt w:val="bullet"/>
      <w:lvlText w:val=""/>
      <w:lvlJc w:val="left"/>
      <w:pPr>
        <w:ind w:left="4470" w:hanging="360"/>
      </w:pPr>
      <w:rPr>
        <w:rFonts w:ascii="Wingdings" w:hAnsi="Wingdings" w:hint="default"/>
      </w:rPr>
    </w:lvl>
    <w:lvl w:ilvl="6" w:tplc="300A0001" w:tentative="1">
      <w:start w:val="1"/>
      <w:numFmt w:val="bullet"/>
      <w:lvlText w:val=""/>
      <w:lvlJc w:val="left"/>
      <w:pPr>
        <w:ind w:left="5190" w:hanging="360"/>
      </w:pPr>
      <w:rPr>
        <w:rFonts w:ascii="Symbol" w:hAnsi="Symbol" w:hint="default"/>
      </w:rPr>
    </w:lvl>
    <w:lvl w:ilvl="7" w:tplc="300A0003" w:tentative="1">
      <w:start w:val="1"/>
      <w:numFmt w:val="bullet"/>
      <w:lvlText w:val="o"/>
      <w:lvlJc w:val="left"/>
      <w:pPr>
        <w:ind w:left="5910" w:hanging="360"/>
      </w:pPr>
      <w:rPr>
        <w:rFonts w:ascii="Courier New" w:hAnsi="Courier New" w:cs="Courier New" w:hint="default"/>
      </w:rPr>
    </w:lvl>
    <w:lvl w:ilvl="8" w:tplc="300A0005" w:tentative="1">
      <w:start w:val="1"/>
      <w:numFmt w:val="bullet"/>
      <w:lvlText w:val=""/>
      <w:lvlJc w:val="left"/>
      <w:pPr>
        <w:ind w:left="6630" w:hanging="360"/>
      </w:pPr>
      <w:rPr>
        <w:rFonts w:ascii="Wingdings" w:hAnsi="Wingdings" w:hint="default"/>
      </w:rPr>
    </w:lvl>
  </w:abstractNum>
  <w:abstractNum w:abstractNumId="1" w15:restartNumberingAfterBreak="0">
    <w:nsid w:val="10890946"/>
    <w:multiLevelType w:val="hybridMultilevel"/>
    <w:tmpl w:val="E0187C06"/>
    <w:lvl w:ilvl="0" w:tplc="0409000F">
      <w:start w:val="1"/>
      <w:numFmt w:val="decimal"/>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 w15:restartNumberingAfterBreak="0">
    <w:nsid w:val="18233B02"/>
    <w:multiLevelType w:val="hybridMultilevel"/>
    <w:tmpl w:val="EAFEA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A0FE0"/>
    <w:multiLevelType w:val="hybridMultilevel"/>
    <w:tmpl w:val="256ABE52"/>
    <w:lvl w:ilvl="0" w:tplc="1E82D1FE">
      <w:start w:val="1"/>
      <w:numFmt w:val="decimal"/>
      <w:lvlText w:val="%1."/>
      <w:lvlJc w:val="left"/>
      <w:pPr>
        <w:ind w:left="536" w:hanging="360"/>
      </w:pPr>
    </w:lvl>
    <w:lvl w:ilvl="1" w:tplc="9DFA1BA4">
      <w:start w:val="1"/>
      <w:numFmt w:val="upperRoman"/>
      <w:lvlText w:val="%2."/>
      <w:lvlJc w:val="left"/>
      <w:pPr>
        <w:ind w:left="1616" w:hanging="720"/>
      </w:pPr>
    </w:lvl>
    <w:lvl w:ilvl="2" w:tplc="300A001B">
      <w:start w:val="1"/>
      <w:numFmt w:val="lowerRoman"/>
      <w:lvlText w:val="%3."/>
      <w:lvlJc w:val="right"/>
      <w:pPr>
        <w:ind w:left="1976" w:hanging="180"/>
      </w:pPr>
    </w:lvl>
    <w:lvl w:ilvl="3" w:tplc="300A000F">
      <w:start w:val="1"/>
      <w:numFmt w:val="decimal"/>
      <w:lvlText w:val="%4."/>
      <w:lvlJc w:val="left"/>
      <w:pPr>
        <w:ind w:left="2696" w:hanging="360"/>
      </w:pPr>
    </w:lvl>
    <w:lvl w:ilvl="4" w:tplc="300A0019">
      <w:start w:val="1"/>
      <w:numFmt w:val="lowerLetter"/>
      <w:lvlText w:val="%5."/>
      <w:lvlJc w:val="left"/>
      <w:pPr>
        <w:ind w:left="3416" w:hanging="360"/>
      </w:pPr>
    </w:lvl>
    <w:lvl w:ilvl="5" w:tplc="300A001B">
      <w:start w:val="1"/>
      <w:numFmt w:val="lowerRoman"/>
      <w:lvlText w:val="%6."/>
      <w:lvlJc w:val="right"/>
      <w:pPr>
        <w:ind w:left="4136" w:hanging="180"/>
      </w:pPr>
    </w:lvl>
    <w:lvl w:ilvl="6" w:tplc="300A000F">
      <w:start w:val="1"/>
      <w:numFmt w:val="decimal"/>
      <w:lvlText w:val="%7."/>
      <w:lvlJc w:val="left"/>
      <w:pPr>
        <w:ind w:left="4856" w:hanging="360"/>
      </w:pPr>
    </w:lvl>
    <w:lvl w:ilvl="7" w:tplc="300A0019">
      <w:start w:val="1"/>
      <w:numFmt w:val="lowerLetter"/>
      <w:lvlText w:val="%8."/>
      <w:lvlJc w:val="left"/>
      <w:pPr>
        <w:ind w:left="5576" w:hanging="360"/>
      </w:pPr>
    </w:lvl>
    <w:lvl w:ilvl="8" w:tplc="300A001B">
      <w:start w:val="1"/>
      <w:numFmt w:val="lowerRoman"/>
      <w:lvlText w:val="%9."/>
      <w:lvlJc w:val="right"/>
      <w:pPr>
        <w:ind w:left="6296" w:hanging="180"/>
      </w:pPr>
    </w:lvl>
  </w:abstractNum>
  <w:abstractNum w:abstractNumId="4" w15:restartNumberingAfterBreak="0">
    <w:nsid w:val="255E4D5A"/>
    <w:multiLevelType w:val="hybridMultilevel"/>
    <w:tmpl w:val="54301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976189"/>
    <w:multiLevelType w:val="hybridMultilevel"/>
    <w:tmpl w:val="32484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3F7B9E"/>
    <w:multiLevelType w:val="hybridMultilevel"/>
    <w:tmpl w:val="32484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714B8E"/>
    <w:multiLevelType w:val="hybridMultilevel"/>
    <w:tmpl w:val="2C96C6B2"/>
    <w:lvl w:ilvl="0" w:tplc="3DDC7F4C">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480094"/>
    <w:multiLevelType w:val="hybridMultilevel"/>
    <w:tmpl w:val="C7ACB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AE3DED"/>
    <w:multiLevelType w:val="hybridMultilevel"/>
    <w:tmpl w:val="01F21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FD05C0"/>
    <w:multiLevelType w:val="hybridMultilevel"/>
    <w:tmpl w:val="6D583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9B33B9"/>
    <w:multiLevelType w:val="hybridMultilevel"/>
    <w:tmpl w:val="21506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621197"/>
    <w:multiLevelType w:val="hybridMultilevel"/>
    <w:tmpl w:val="0F6E34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3A2276DC"/>
    <w:multiLevelType w:val="hybridMultilevel"/>
    <w:tmpl w:val="3626A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DD2299"/>
    <w:multiLevelType w:val="hybridMultilevel"/>
    <w:tmpl w:val="21E825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682207"/>
    <w:multiLevelType w:val="hybridMultilevel"/>
    <w:tmpl w:val="35821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6B3212"/>
    <w:multiLevelType w:val="hybridMultilevel"/>
    <w:tmpl w:val="4428FD24"/>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427A10C7"/>
    <w:multiLevelType w:val="hybridMultilevel"/>
    <w:tmpl w:val="A53C9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FA7ABA"/>
    <w:multiLevelType w:val="hybridMultilevel"/>
    <w:tmpl w:val="242E6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FA539C"/>
    <w:multiLevelType w:val="hybridMultilevel"/>
    <w:tmpl w:val="918AC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EB2B1D"/>
    <w:multiLevelType w:val="hybridMultilevel"/>
    <w:tmpl w:val="597C8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551F27"/>
    <w:multiLevelType w:val="hybridMultilevel"/>
    <w:tmpl w:val="BD2CE2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283D05"/>
    <w:multiLevelType w:val="hybridMultilevel"/>
    <w:tmpl w:val="6648417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E46CEE"/>
    <w:multiLevelType w:val="hybridMultilevel"/>
    <w:tmpl w:val="686EC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763419"/>
    <w:multiLevelType w:val="hybridMultilevel"/>
    <w:tmpl w:val="A9AA7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AC10F7"/>
    <w:multiLevelType w:val="hybridMultilevel"/>
    <w:tmpl w:val="2FB48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B665F9"/>
    <w:multiLevelType w:val="hybridMultilevel"/>
    <w:tmpl w:val="B8A64FB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56CD2F11"/>
    <w:multiLevelType w:val="hybridMultilevel"/>
    <w:tmpl w:val="D2FEF2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95B3E5A"/>
    <w:multiLevelType w:val="hybridMultilevel"/>
    <w:tmpl w:val="B5C27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053196"/>
    <w:multiLevelType w:val="hybridMultilevel"/>
    <w:tmpl w:val="E662D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F714F3"/>
    <w:multiLevelType w:val="hybridMultilevel"/>
    <w:tmpl w:val="B5C27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2F6FA4"/>
    <w:multiLevelType w:val="hybridMultilevel"/>
    <w:tmpl w:val="569C3330"/>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2" w15:restartNumberingAfterBreak="0">
    <w:nsid w:val="6314330B"/>
    <w:multiLevelType w:val="hybridMultilevel"/>
    <w:tmpl w:val="BCCEA3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4416005"/>
    <w:multiLevelType w:val="hybridMultilevel"/>
    <w:tmpl w:val="D79C2E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50F45A9"/>
    <w:multiLevelType w:val="hybridMultilevel"/>
    <w:tmpl w:val="5BEC0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2746BC"/>
    <w:multiLevelType w:val="hybridMultilevel"/>
    <w:tmpl w:val="906AB97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65EE2F68"/>
    <w:multiLevelType w:val="hybridMultilevel"/>
    <w:tmpl w:val="B2CE3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BB090F"/>
    <w:multiLevelType w:val="hybridMultilevel"/>
    <w:tmpl w:val="84008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AB6C68"/>
    <w:multiLevelType w:val="hybridMultilevel"/>
    <w:tmpl w:val="46745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1A6079"/>
    <w:multiLevelType w:val="hybridMultilevel"/>
    <w:tmpl w:val="51FA76A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745E04ED"/>
    <w:multiLevelType w:val="hybridMultilevel"/>
    <w:tmpl w:val="38905B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76C2C0C"/>
    <w:multiLevelType w:val="hybridMultilevel"/>
    <w:tmpl w:val="9D4634B2"/>
    <w:lvl w:ilvl="0" w:tplc="6002B1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37"/>
  </w:num>
  <w:num w:numId="4">
    <w:abstractNumId w:val="13"/>
  </w:num>
  <w:num w:numId="5">
    <w:abstractNumId w:val="7"/>
  </w:num>
  <w:num w:numId="6">
    <w:abstractNumId w:val="5"/>
  </w:num>
  <w:num w:numId="7">
    <w:abstractNumId w:val="34"/>
  </w:num>
  <w:num w:numId="8">
    <w:abstractNumId w:val="35"/>
  </w:num>
  <w:num w:numId="9">
    <w:abstractNumId w:val="20"/>
  </w:num>
  <w:num w:numId="10">
    <w:abstractNumId w:val="31"/>
  </w:num>
  <w:num w:numId="11">
    <w:abstractNumId w:val="29"/>
  </w:num>
  <w:num w:numId="12">
    <w:abstractNumId w:val="22"/>
  </w:num>
  <w:num w:numId="13">
    <w:abstractNumId w:val="32"/>
  </w:num>
  <w:num w:numId="14">
    <w:abstractNumId w:val="38"/>
  </w:num>
  <w:num w:numId="15">
    <w:abstractNumId w:val="27"/>
  </w:num>
  <w:num w:numId="16">
    <w:abstractNumId w:val="21"/>
  </w:num>
  <w:num w:numId="17">
    <w:abstractNumId w:val="30"/>
  </w:num>
  <w:num w:numId="18">
    <w:abstractNumId w:val="26"/>
  </w:num>
  <w:num w:numId="19">
    <w:abstractNumId w:val="39"/>
  </w:num>
  <w:num w:numId="20">
    <w:abstractNumId w:val="4"/>
  </w:num>
  <w:num w:numId="21">
    <w:abstractNumId w:val="6"/>
  </w:num>
  <w:num w:numId="22">
    <w:abstractNumId w:val="2"/>
  </w:num>
  <w:num w:numId="23">
    <w:abstractNumId w:val="41"/>
  </w:num>
  <w:num w:numId="24">
    <w:abstractNumId w:val="11"/>
  </w:num>
  <w:num w:numId="25">
    <w:abstractNumId w:val="40"/>
  </w:num>
  <w:num w:numId="26">
    <w:abstractNumId w:val="28"/>
  </w:num>
  <w:num w:numId="27">
    <w:abstractNumId w:val="23"/>
  </w:num>
  <w:num w:numId="28">
    <w:abstractNumId w:val="18"/>
  </w:num>
  <w:num w:numId="29">
    <w:abstractNumId w:val="16"/>
  </w:num>
  <w:num w:numId="30">
    <w:abstractNumId w:val="14"/>
  </w:num>
  <w:num w:numId="31">
    <w:abstractNumId w:val="10"/>
  </w:num>
  <w:num w:numId="32">
    <w:abstractNumId w:val="8"/>
  </w:num>
  <w:num w:numId="33">
    <w:abstractNumId w:val="15"/>
  </w:num>
  <w:num w:numId="34">
    <w:abstractNumId w:val="9"/>
  </w:num>
  <w:num w:numId="35">
    <w:abstractNumId w:val="1"/>
  </w:num>
  <w:num w:numId="36">
    <w:abstractNumId w:val="24"/>
  </w:num>
  <w:num w:numId="37">
    <w:abstractNumId w:val="19"/>
  </w:num>
  <w:num w:numId="38">
    <w:abstractNumId w:val="33"/>
  </w:num>
  <w:num w:numId="39">
    <w:abstractNumId w:val="0"/>
  </w:num>
  <w:num w:numId="40">
    <w:abstractNumId w:val="12"/>
  </w:num>
  <w:num w:numId="41">
    <w:abstractNumId w:val="25"/>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BA9"/>
    <w:rsid w:val="00005307"/>
    <w:rsid w:val="00014737"/>
    <w:rsid w:val="00033ABE"/>
    <w:rsid w:val="0003456A"/>
    <w:rsid w:val="00052D93"/>
    <w:rsid w:val="00073BA0"/>
    <w:rsid w:val="00073ECD"/>
    <w:rsid w:val="00083270"/>
    <w:rsid w:val="0008782B"/>
    <w:rsid w:val="000A3423"/>
    <w:rsid w:val="000B12CE"/>
    <w:rsid w:val="000B1A3D"/>
    <w:rsid w:val="000C1104"/>
    <w:rsid w:val="000C5FA3"/>
    <w:rsid w:val="000E18F9"/>
    <w:rsid w:val="000E1CC0"/>
    <w:rsid w:val="000E2C7F"/>
    <w:rsid w:val="0010041F"/>
    <w:rsid w:val="00105A81"/>
    <w:rsid w:val="00115D33"/>
    <w:rsid w:val="00130A8F"/>
    <w:rsid w:val="00136E02"/>
    <w:rsid w:val="0014742E"/>
    <w:rsid w:val="00155E24"/>
    <w:rsid w:val="00185ECD"/>
    <w:rsid w:val="001919F3"/>
    <w:rsid w:val="001A126F"/>
    <w:rsid w:val="001A3B54"/>
    <w:rsid w:val="001A75E7"/>
    <w:rsid w:val="001B26DA"/>
    <w:rsid w:val="001D10AB"/>
    <w:rsid w:val="001D1AD7"/>
    <w:rsid w:val="001D7A07"/>
    <w:rsid w:val="001E40E7"/>
    <w:rsid w:val="002014AE"/>
    <w:rsid w:val="00207D71"/>
    <w:rsid w:val="00220A82"/>
    <w:rsid w:val="00225A2B"/>
    <w:rsid w:val="00227F21"/>
    <w:rsid w:val="0023167E"/>
    <w:rsid w:val="0023236E"/>
    <w:rsid w:val="00245A92"/>
    <w:rsid w:val="0024678C"/>
    <w:rsid w:val="00260231"/>
    <w:rsid w:val="002674DC"/>
    <w:rsid w:val="00280777"/>
    <w:rsid w:val="00284283"/>
    <w:rsid w:val="0029047F"/>
    <w:rsid w:val="002905AC"/>
    <w:rsid w:val="002944F4"/>
    <w:rsid w:val="002A14F4"/>
    <w:rsid w:val="002A366B"/>
    <w:rsid w:val="002A491D"/>
    <w:rsid w:val="002C64A8"/>
    <w:rsid w:val="002D4836"/>
    <w:rsid w:val="002D4EA3"/>
    <w:rsid w:val="002D7C4F"/>
    <w:rsid w:val="002E654E"/>
    <w:rsid w:val="002F2316"/>
    <w:rsid w:val="003018CD"/>
    <w:rsid w:val="00313985"/>
    <w:rsid w:val="00341EAF"/>
    <w:rsid w:val="00343482"/>
    <w:rsid w:val="003442A5"/>
    <w:rsid w:val="003655E7"/>
    <w:rsid w:val="00376313"/>
    <w:rsid w:val="003843CD"/>
    <w:rsid w:val="003939E2"/>
    <w:rsid w:val="003A2333"/>
    <w:rsid w:val="003B3B55"/>
    <w:rsid w:val="003B61DA"/>
    <w:rsid w:val="003B680F"/>
    <w:rsid w:val="003C051D"/>
    <w:rsid w:val="003C0830"/>
    <w:rsid w:val="003C4BE9"/>
    <w:rsid w:val="003D4A70"/>
    <w:rsid w:val="003F3B90"/>
    <w:rsid w:val="003F7045"/>
    <w:rsid w:val="00405A8C"/>
    <w:rsid w:val="00410D16"/>
    <w:rsid w:val="00416D6C"/>
    <w:rsid w:val="0042036E"/>
    <w:rsid w:val="00423C5F"/>
    <w:rsid w:val="00436883"/>
    <w:rsid w:val="00437445"/>
    <w:rsid w:val="00445A4E"/>
    <w:rsid w:val="00447946"/>
    <w:rsid w:val="0045329D"/>
    <w:rsid w:val="00467A2C"/>
    <w:rsid w:val="00471C4B"/>
    <w:rsid w:val="004774F9"/>
    <w:rsid w:val="004826B2"/>
    <w:rsid w:val="0048638A"/>
    <w:rsid w:val="00493368"/>
    <w:rsid w:val="004A2356"/>
    <w:rsid w:val="004B073B"/>
    <w:rsid w:val="004B1958"/>
    <w:rsid w:val="004B28D1"/>
    <w:rsid w:val="004C1061"/>
    <w:rsid w:val="004C2AB5"/>
    <w:rsid w:val="004D07EE"/>
    <w:rsid w:val="004D38B1"/>
    <w:rsid w:val="004E5379"/>
    <w:rsid w:val="004F2804"/>
    <w:rsid w:val="00501183"/>
    <w:rsid w:val="00510ED2"/>
    <w:rsid w:val="00513A92"/>
    <w:rsid w:val="00513F45"/>
    <w:rsid w:val="00515846"/>
    <w:rsid w:val="00517E3D"/>
    <w:rsid w:val="00522472"/>
    <w:rsid w:val="00524789"/>
    <w:rsid w:val="0052658F"/>
    <w:rsid w:val="00530E3B"/>
    <w:rsid w:val="00532AAA"/>
    <w:rsid w:val="005349B4"/>
    <w:rsid w:val="00571F84"/>
    <w:rsid w:val="00584196"/>
    <w:rsid w:val="0059632A"/>
    <w:rsid w:val="005A66FC"/>
    <w:rsid w:val="005B023E"/>
    <w:rsid w:val="005B79B9"/>
    <w:rsid w:val="005C2DD5"/>
    <w:rsid w:val="005C4506"/>
    <w:rsid w:val="005E083A"/>
    <w:rsid w:val="005E5E23"/>
    <w:rsid w:val="006025FC"/>
    <w:rsid w:val="006040D4"/>
    <w:rsid w:val="00607590"/>
    <w:rsid w:val="00622317"/>
    <w:rsid w:val="0063083B"/>
    <w:rsid w:val="00633521"/>
    <w:rsid w:val="00634A98"/>
    <w:rsid w:val="00647737"/>
    <w:rsid w:val="00662E8E"/>
    <w:rsid w:val="00662EF8"/>
    <w:rsid w:val="00664D7E"/>
    <w:rsid w:val="006741AD"/>
    <w:rsid w:val="00676CA2"/>
    <w:rsid w:val="00677E3B"/>
    <w:rsid w:val="0068102B"/>
    <w:rsid w:val="00697652"/>
    <w:rsid w:val="006B11C2"/>
    <w:rsid w:val="006C35C5"/>
    <w:rsid w:val="006C4C0F"/>
    <w:rsid w:val="006D2250"/>
    <w:rsid w:val="006D3FBE"/>
    <w:rsid w:val="006F64AD"/>
    <w:rsid w:val="00704B63"/>
    <w:rsid w:val="00710A1F"/>
    <w:rsid w:val="0071241A"/>
    <w:rsid w:val="00712A71"/>
    <w:rsid w:val="00725C1F"/>
    <w:rsid w:val="00727A3B"/>
    <w:rsid w:val="0073068D"/>
    <w:rsid w:val="00731051"/>
    <w:rsid w:val="007325E0"/>
    <w:rsid w:val="007702F6"/>
    <w:rsid w:val="00776DAF"/>
    <w:rsid w:val="00782217"/>
    <w:rsid w:val="007836C4"/>
    <w:rsid w:val="007922D6"/>
    <w:rsid w:val="007A3C33"/>
    <w:rsid w:val="007B03E7"/>
    <w:rsid w:val="007B1F8A"/>
    <w:rsid w:val="007D1AFE"/>
    <w:rsid w:val="007F0DAB"/>
    <w:rsid w:val="00801233"/>
    <w:rsid w:val="008012A8"/>
    <w:rsid w:val="00816A6C"/>
    <w:rsid w:val="008249DB"/>
    <w:rsid w:val="008307F4"/>
    <w:rsid w:val="008339BE"/>
    <w:rsid w:val="00834BD8"/>
    <w:rsid w:val="0084187E"/>
    <w:rsid w:val="00854E3A"/>
    <w:rsid w:val="00860B4E"/>
    <w:rsid w:val="0086456A"/>
    <w:rsid w:val="00874E1A"/>
    <w:rsid w:val="00881FC5"/>
    <w:rsid w:val="0088524A"/>
    <w:rsid w:val="00885462"/>
    <w:rsid w:val="00893742"/>
    <w:rsid w:val="008A1A10"/>
    <w:rsid w:val="008B58DC"/>
    <w:rsid w:val="008B6273"/>
    <w:rsid w:val="008B76AF"/>
    <w:rsid w:val="008D22F1"/>
    <w:rsid w:val="008E39BF"/>
    <w:rsid w:val="008E6F0B"/>
    <w:rsid w:val="008F4434"/>
    <w:rsid w:val="0090120B"/>
    <w:rsid w:val="0090528E"/>
    <w:rsid w:val="0091030E"/>
    <w:rsid w:val="0091096A"/>
    <w:rsid w:val="00923FBF"/>
    <w:rsid w:val="00924B35"/>
    <w:rsid w:val="009304C1"/>
    <w:rsid w:val="00935FDE"/>
    <w:rsid w:val="0094211C"/>
    <w:rsid w:val="00943F57"/>
    <w:rsid w:val="00971E1F"/>
    <w:rsid w:val="009749FD"/>
    <w:rsid w:val="009C082D"/>
    <w:rsid w:val="009D5BA0"/>
    <w:rsid w:val="009F0883"/>
    <w:rsid w:val="009F75E0"/>
    <w:rsid w:val="00A11C2B"/>
    <w:rsid w:val="00A26A2A"/>
    <w:rsid w:val="00A30711"/>
    <w:rsid w:val="00A43E4E"/>
    <w:rsid w:val="00A73D90"/>
    <w:rsid w:val="00A900B9"/>
    <w:rsid w:val="00AA316A"/>
    <w:rsid w:val="00AA44E9"/>
    <w:rsid w:val="00AA6CC8"/>
    <w:rsid w:val="00AB7301"/>
    <w:rsid w:val="00AB764A"/>
    <w:rsid w:val="00AC252A"/>
    <w:rsid w:val="00AC59E2"/>
    <w:rsid w:val="00AD04B9"/>
    <w:rsid w:val="00AD6991"/>
    <w:rsid w:val="00B05B65"/>
    <w:rsid w:val="00B356A8"/>
    <w:rsid w:val="00B47BDA"/>
    <w:rsid w:val="00B549E8"/>
    <w:rsid w:val="00B56DDB"/>
    <w:rsid w:val="00B57F7F"/>
    <w:rsid w:val="00B61685"/>
    <w:rsid w:val="00B621CA"/>
    <w:rsid w:val="00B73BDA"/>
    <w:rsid w:val="00B7465C"/>
    <w:rsid w:val="00B80871"/>
    <w:rsid w:val="00B8198F"/>
    <w:rsid w:val="00B929A1"/>
    <w:rsid w:val="00B9763F"/>
    <w:rsid w:val="00B97F13"/>
    <w:rsid w:val="00BB2808"/>
    <w:rsid w:val="00BC3E5F"/>
    <w:rsid w:val="00BE3E91"/>
    <w:rsid w:val="00BE528E"/>
    <w:rsid w:val="00BF53B3"/>
    <w:rsid w:val="00C12445"/>
    <w:rsid w:val="00C152F5"/>
    <w:rsid w:val="00C2109D"/>
    <w:rsid w:val="00C35F4B"/>
    <w:rsid w:val="00C42BBA"/>
    <w:rsid w:val="00C43313"/>
    <w:rsid w:val="00C81446"/>
    <w:rsid w:val="00C856A6"/>
    <w:rsid w:val="00C90B1C"/>
    <w:rsid w:val="00C96027"/>
    <w:rsid w:val="00CB234E"/>
    <w:rsid w:val="00CC7E70"/>
    <w:rsid w:val="00CD275F"/>
    <w:rsid w:val="00CE1EAE"/>
    <w:rsid w:val="00CE6F6B"/>
    <w:rsid w:val="00CF2E6E"/>
    <w:rsid w:val="00D027A3"/>
    <w:rsid w:val="00D0451E"/>
    <w:rsid w:val="00D05795"/>
    <w:rsid w:val="00D24601"/>
    <w:rsid w:val="00D251A1"/>
    <w:rsid w:val="00D30B3A"/>
    <w:rsid w:val="00D337F7"/>
    <w:rsid w:val="00D34C9B"/>
    <w:rsid w:val="00D415B9"/>
    <w:rsid w:val="00D53BA9"/>
    <w:rsid w:val="00D57445"/>
    <w:rsid w:val="00D64BC5"/>
    <w:rsid w:val="00D67553"/>
    <w:rsid w:val="00D74273"/>
    <w:rsid w:val="00D84004"/>
    <w:rsid w:val="00D94EB9"/>
    <w:rsid w:val="00D9605A"/>
    <w:rsid w:val="00DA33D6"/>
    <w:rsid w:val="00DA78E6"/>
    <w:rsid w:val="00DA7D93"/>
    <w:rsid w:val="00DB0BBE"/>
    <w:rsid w:val="00DE435F"/>
    <w:rsid w:val="00DE58DF"/>
    <w:rsid w:val="00DF7DE3"/>
    <w:rsid w:val="00E11804"/>
    <w:rsid w:val="00E21B80"/>
    <w:rsid w:val="00E21E82"/>
    <w:rsid w:val="00E2262B"/>
    <w:rsid w:val="00E34F55"/>
    <w:rsid w:val="00E45DC5"/>
    <w:rsid w:val="00E52674"/>
    <w:rsid w:val="00E7266E"/>
    <w:rsid w:val="00E82EB9"/>
    <w:rsid w:val="00E9057D"/>
    <w:rsid w:val="00E93D76"/>
    <w:rsid w:val="00E9731C"/>
    <w:rsid w:val="00EA7B9C"/>
    <w:rsid w:val="00EB3613"/>
    <w:rsid w:val="00EC5C82"/>
    <w:rsid w:val="00ED5BC9"/>
    <w:rsid w:val="00EE435D"/>
    <w:rsid w:val="00F052C2"/>
    <w:rsid w:val="00F14753"/>
    <w:rsid w:val="00F15650"/>
    <w:rsid w:val="00F308C3"/>
    <w:rsid w:val="00F31835"/>
    <w:rsid w:val="00F35112"/>
    <w:rsid w:val="00F60DEA"/>
    <w:rsid w:val="00F74768"/>
    <w:rsid w:val="00F90727"/>
    <w:rsid w:val="00F95508"/>
    <w:rsid w:val="00F96FFD"/>
    <w:rsid w:val="00FA1974"/>
    <w:rsid w:val="00FA5A1A"/>
    <w:rsid w:val="00FA653F"/>
    <w:rsid w:val="00FB7272"/>
    <w:rsid w:val="00FC54C4"/>
    <w:rsid w:val="00FD4F57"/>
    <w:rsid w:val="00FD5D6E"/>
    <w:rsid w:val="00FD6ECA"/>
    <w:rsid w:val="00FE290D"/>
    <w:rsid w:val="00FF1145"/>
    <w:rsid w:val="00FF4451"/>
    <w:rsid w:val="00FF761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696865B5"/>
  <w15:docId w15:val="{E90ABAD3-68C1-4BAF-8E15-5154E5AA6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83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3BA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3BA9"/>
  </w:style>
  <w:style w:type="paragraph" w:styleId="Piedepgina">
    <w:name w:val="footer"/>
    <w:basedOn w:val="Normal"/>
    <w:link w:val="PiedepginaCar"/>
    <w:uiPriority w:val="99"/>
    <w:unhideWhenUsed/>
    <w:rsid w:val="00D53BA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3BA9"/>
  </w:style>
  <w:style w:type="table" w:styleId="Tablaconcuadrcula">
    <w:name w:val="Table Grid"/>
    <w:basedOn w:val="Tablanormal"/>
    <w:uiPriority w:val="39"/>
    <w:rsid w:val="002E6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356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356A8"/>
    <w:rPr>
      <w:rFonts w:ascii="Segoe UI" w:hAnsi="Segoe UI" w:cs="Segoe UI"/>
      <w:sz w:val="18"/>
      <w:szCs w:val="18"/>
    </w:rPr>
  </w:style>
  <w:style w:type="paragraph" w:styleId="Sinespaciado">
    <w:name w:val="No Spacing"/>
    <w:link w:val="SinespaciadoCar"/>
    <w:uiPriority w:val="1"/>
    <w:qFormat/>
    <w:rsid w:val="0063083B"/>
    <w:pPr>
      <w:spacing w:after="0" w:line="240" w:lineRule="auto"/>
    </w:pPr>
    <w:rPr>
      <w:kern w:val="0"/>
      <w14:ligatures w14:val="none"/>
    </w:rPr>
  </w:style>
  <w:style w:type="character" w:customStyle="1" w:styleId="PrrafodelistaCar">
    <w:name w:val="Párrafo de lista Car"/>
    <w:aliases w:val="TIT 2 IND Car,Párrafo de lista SUBCAPITULO Car,Párrafo de lista1 Car,Colorful List - Accent 11 Car,Texto Car,List Paragraph Car"/>
    <w:link w:val="Prrafodelista"/>
    <w:uiPriority w:val="34"/>
    <w:locked/>
    <w:rsid w:val="0063083B"/>
    <w:rPr>
      <w:kern w:val="0"/>
      <w14:ligatures w14:val="none"/>
    </w:rPr>
  </w:style>
  <w:style w:type="paragraph" w:styleId="Prrafodelista">
    <w:name w:val="List Paragraph"/>
    <w:aliases w:val="TIT 2 IND,Párrafo de lista SUBCAPITULO,Párrafo de lista1,Colorful List - Accent 11,Texto,List Paragraph"/>
    <w:basedOn w:val="Normal"/>
    <w:link w:val="PrrafodelistaCar"/>
    <w:uiPriority w:val="34"/>
    <w:qFormat/>
    <w:rsid w:val="0063083B"/>
    <w:pPr>
      <w:spacing w:line="252" w:lineRule="auto"/>
      <w:ind w:left="720"/>
      <w:contextualSpacing/>
    </w:pPr>
    <w:rPr>
      <w:kern w:val="0"/>
      <w14:ligatures w14:val="none"/>
    </w:rPr>
  </w:style>
  <w:style w:type="paragraph" w:styleId="Ttulo">
    <w:name w:val="Title"/>
    <w:basedOn w:val="Normal"/>
    <w:link w:val="TtuloCar"/>
    <w:qFormat/>
    <w:rsid w:val="00816A6C"/>
    <w:pPr>
      <w:spacing w:after="0" w:line="240" w:lineRule="auto"/>
      <w:jc w:val="center"/>
    </w:pPr>
    <w:rPr>
      <w:rFonts w:ascii="Verdana" w:eastAsia="Times New Roman" w:hAnsi="Verdana" w:cs="Times New Roman"/>
      <w:b/>
      <w:bCs/>
      <w:kern w:val="0"/>
      <w:sz w:val="32"/>
      <w:szCs w:val="24"/>
      <w:lang w:val="es-ES" w:eastAsia="es-ES"/>
      <w14:ligatures w14:val="none"/>
    </w:rPr>
  </w:style>
  <w:style w:type="character" w:customStyle="1" w:styleId="TtuloCar">
    <w:name w:val="Título Car"/>
    <w:basedOn w:val="Fuentedeprrafopredeter"/>
    <w:link w:val="Ttulo"/>
    <w:rsid w:val="00816A6C"/>
    <w:rPr>
      <w:rFonts w:ascii="Verdana" w:eastAsia="Times New Roman" w:hAnsi="Verdana" w:cs="Times New Roman"/>
      <w:b/>
      <w:bCs/>
      <w:kern w:val="0"/>
      <w:sz w:val="32"/>
      <w:szCs w:val="24"/>
      <w:lang w:val="es-ES" w:eastAsia="es-ES"/>
      <w14:ligatures w14:val="none"/>
    </w:rPr>
  </w:style>
  <w:style w:type="paragraph" w:styleId="NormalWeb">
    <w:name w:val="Normal (Web)"/>
    <w:basedOn w:val="Normal"/>
    <w:uiPriority w:val="99"/>
    <w:unhideWhenUsed/>
    <w:rsid w:val="00816A6C"/>
    <w:pPr>
      <w:spacing w:before="100" w:beforeAutospacing="1" w:after="100" w:afterAutospacing="1" w:line="240" w:lineRule="auto"/>
    </w:pPr>
    <w:rPr>
      <w:rFonts w:ascii="Times New Roman" w:eastAsia="Times New Roman" w:hAnsi="Times New Roman" w:cs="Times New Roman"/>
      <w:kern w:val="0"/>
      <w:sz w:val="24"/>
      <w:szCs w:val="24"/>
      <w:lang w:eastAsia="es-EC"/>
      <w14:ligatures w14:val="none"/>
    </w:rPr>
  </w:style>
  <w:style w:type="character" w:customStyle="1" w:styleId="SinespaciadoCar">
    <w:name w:val="Sin espaciado Car"/>
    <w:link w:val="Sinespaciado"/>
    <w:uiPriority w:val="1"/>
    <w:locked/>
    <w:rsid w:val="00816A6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1972">
      <w:bodyDiv w:val="1"/>
      <w:marLeft w:val="0"/>
      <w:marRight w:val="0"/>
      <w:marTop w:val="0"/>
      <w:marBottom w:val="0"/>
      <w:divBdr>
        <w:top w:val="none" w:sz="0" w:space="0" w:color="auto"/>
        <w:left w:val="none" w:sz="0" w:space="0" w:color="auto"/>
        <w:bottom w:val="none" w:sz="0" w:space="0" w:color="auto"/>
        <w:right w:val="none" w:sz="0" w:space="0" w:color="auto"/>
      </w:divBdr>
    </w:div>
    <w:div w:id="332993349">
      <w:bodyDiv w:val="1"/>
      <w:marLeft w:val="0"/>
      <w:marRight w:val="0"/>
      <w:marTop w:val="0"/>
      <w:marBottom w:val="0"/>
      <w:divBdr>
        <w:top w:val="none" w:sz="0" w:space="0" w:color="auto"/>
        <w:left w:val="none" w:sz="0" w:space="0" w:color="auto"/>
        <w:bottom w:val="none" w:sz="0" w:space="0" w:color="auto"/>
        <w:right w:val="none" w:sz="0" w:space="0" w:color="auto"/>
      </w:divBdr>
    </w:div>
    <w:div w:id="889927210">
      <w:bodyDiv w:val="1"/>
      <w:marLeft w:val="0"/>
      <w:marRight w:val="0"/>
      <w:marTop w:val="0"/>
      <w:marBottom w:val="0"/>
      <w:divBdr>
        <w:top w:val="none" w:sz="0" w:space="0" w:color="auto"/>
        <w:left w:val="none" w:sz="0" w:space="0" w:color="auto"/>
        <w:bottom w:val="none" w:sz="0" w:space="0" w:color="auto"/>
        <w:right w:val="none" w:sz="0" w:space="0" w:color="auto"/>
      </w:divBdr>
    </w:div>
    <w:div w:id="1090347353">
      <w:bodyDiv w:val="1"/>
      <w:marLeft w:val="0"/>
      <w:marRight w:val="0"/>
      <w:marTop w:val="0"/>
      <w:marBottom w:val="0"/>
      <w:divBdr>
        <w:top w:val="none" w:sz="0" w:space="0" w:color="auto"/>
        <w:left w:val="none" w:sz="0" w:space="0" w:color="auto"/>
        <w:bottom w:val="none" w:sz="0" w:space="0" w:color="auto"/>
        <w:right w:val="none" w:sz="0" w:space="0" w:color="auto"/>
      </w:divBdr>
    </w:div>
    <w:div w:id="1179461842">
      <w:bodyDiv w:val="1"/>
      <w:marLeft w:val="0"/>
      <w:marRight w:val="0"/>
      <w:marTop w:val="0"/>
      <w:marBottom w:val="0"/>
      <w:divBdr>
        <w:top w:val="none" w:sz="0" w:space="0" w:color="auto"/>
        <w:left w:val="none" w:sz="0" w:space="0" w:color="auto"/>
        <w:bottom w:val="none" w:sz="0" w:space="0" w:color="auto"/>
        <w:right w:val="none" w:sz="0" w:space="0" w:color="auto"/>
      </w:divBdr>
    </w:div>
    <w:div w:id="1365861002">
      <w:bodyDiv w:val="1"/>
      <w:marLeft w:val="0"/>
      <w:marRight w:val="0"/>
      <w:marTop w:val="0"/>
      <w:marBottom w:val="0"/>
      <w:divBdr>
        <w:top w:val="none" w:sz="0" w:space="0" w:color="auto"/>
        <w:left w:val="none" w:sz="0" w:space="0" w:color="auto"/>
        <w:bottom w:val="none" w:sz="0" w:space="0" w:color="auto"/>
        <w:right w:val="none" w:sz="0" w:space="0" w:color="auto"/>
      </w:divBdr>
    </w:div>
    <w:div w:id="140799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tyles" Target="style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webSettings" Target="webSettings.xml"/><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footer" Target="footer1.xml"/><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1.jpeg"/><Relationship Id="rId2" Type="http://schemas.microsoft.com/office/2007/relationships/hdphoto" Target="media/hdphoto1.wdp"/><Relationship Id="rId1" Type="http://schemas.openxmlformats.org/officeDocument/2006/relationships/image" Target="media/image2.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C3A95-6E88-4673-A0A8-8E15BAF3D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22843</TotalTime>
  <Pages>1</Pages>
  <Words>6611</Words>
  <Characters>37688</Characters>
  <Application>Microsoft Office Word</Application>
  <DocSecurity>0</DocSecurity>
  <Lines>314</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 SOLANO FLORES</dc:creator>
  <cp:lastModifiedBy>TELESFORO</cp:lastModifiedBy>
  <cp:revision>97</cp:revision>
  <cp:lastPrinted>2026-03-23T18:24:00Z</cp:lastPrinted>
  <dcterms:created xsi:type="dcterms:W3CDTF">2023-08-07T14:22:00Z</dcterms:created>
  <dcterms:modified xsi:type="dcterms:W3CDTF">2026-03-25T15:14:00Z</dcterms:modified>
</cp:coreProperties>
</file>