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7C" w:rsidRPr="0041227C" w:rsidRDefault="0041227C" w:rsidP="0041227C">
      <w:pPr>
        <w:spacing w:after="0"/>
        <w:jc w:val="both"/>
        <w:rPr>
          <w:sz w:val="24"/>
          <w:szCs w:val="24"/>
        </w:rPr>
      </w:pPr>
    </w:p>
    <w:p w:rsidR="0041227C" w:rsidRDefault="0041227C" w:rsidP="0041227C">
      <w:pPr>
        <w:pStyle w:val="Sinespaciado"/>
        <w:spacing w:line="276" w:lineRule="auto"/>
        <w:jc w:val="center"/>
        <w:rPr>
          <w:rFonts w:cs="Tahoma"/>
          <w:b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t xml:space="preserve">EL CONCEJO MUNICIPAL DEL GOBIERNO AUTONOMO DESCENTRALIZADO DEL CANTON </w:t>
      </w:r>
    </w:p>
    <w:p w:rsidR="0041227C" w:rsidRDefault="0041227C" w:rsidP="0041227C">
      <w:pPr>
        <w:pStyle w:val="Sinespaciado"/>
        <w:spacing w:line="276" w:lineRule="auto"/>
        <w:jc w:val="center"/>
        <w:rPr>
          <w:rFonts w:cs="Tahoma"/>
          <w:b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t>GUARANDA</w:t>
      </w:r>
    </w:p>
    <w:p w:rsidR="0041227C" w:rsidRPr="0041227C" w:rsidRDefault="0041227C" w:rsidP="0041227C">
      <w:pPr>
        <w:pStyle w:val="Sinespaciado"/>
        <w:spacing w:line="276" w:lineRule="auto"/>
        <w:jc w:val="center"/>
        <w:rPr>
          <w:rFonts w:cs="Tahoma"/>
          <w:b/>
          <w:sz w:val="24"/>
          <w:szCs w:val="24"/>
        </w:rPr>
      </w:pPr>
    </w:p>
    <w:p w:rsidR="0041227C" w:rsidRPr="0041227C" w:rsidRDefault="0041227C" w:rsidP="0041227C">
      <w:pPr>
        <w:pStyle w:val="Sinespaciado"/>
        <w:spacing w:line="276" w:lineRule="auto"/>
        <w:jc w:val="center"/>
        <w:rPr>
          <w:rFonts w:cs="Tahoma"/>
          <w:b/>
          <w:sz w:val="24"/>
          <w:szCs w:val="24"/>
        </w:rPr>
      </w:pPr>
    </w:p>
    <w:p w:rsidR="0041227C" w:rsidRPr="0041227C" w:rsidRDefault="0041227C" w:rsidP="0041227C">
      <w:pPr>
        <w:pStyle w:val="Sinespaciado"/>
        <w:spacing w:line="276" w:lineRule="auto"/>
        <w:jc w:val="center"/>
        <w:rPr>
          <w:rFonts w:cs="Tahoma"/>
          <w:b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t>CONSIDERANDO:</w:t>
      </w:r>
    </w:p>
    <w:p w:rsidR="0041227C" w:rsidRPr="0041227C" w:rsidRDefault="0041227C" w:rsidP="0041227C">
      <w:pPr>
        <w:pStyle w:val="Sinespaciado"/>
        <w:spacing w:line="276" w:lineRule="auto"/>
        <w:rPr>
          <w:rFonts w:cs="Tahoma"/>
          <w:b/>
          <w:sz w:val="24"/>
          <w:szCs w:val="24"/>
        </w:rPr>
      </w:pP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t>Que</w:t>
      </w:r>
      <w:r w:rsidRPr="0041227C">
        <w:rPr>
          <w:rFonts w:cs="Tahoma"/>
          <w:sz w:val="24"/>
          <w:szCs w:val="24"/>
        </w:rPr>
        <w:t>,</w:t>
      </w:r>
      <w:r w:rsidRPr="0041227C">
        <w:rPr>
          <w:rFonts w:cs="Tahoma"/>
          <w:b/>
          <w:sz w:val="24"/>
          <w:szCs w:val="24"/>
        </w:rPr>
        <w:t xml:space="preserve"> </w:t>
      </w:r>
      <w:r w:rsidRPr="0041227C">
        <w:rPr>
          <w:rFonts w:cs="Tahoma"/>
          <w:sz w:val="24"/>
          <w:szCs w:val="24"/>
        </w:rPr>
        <w:t>la</w:t>
      </w:r>
      <w:r w:rsidRPr="0041227C">
        <w:rPr>
          <w:rFonts w:cs="Tahoma"/>
          <w:b/>
          <w:sz w:val="24"/>
          <w:szCs w:val="24"/>
        </w:rPr>
        <w:t xml:space="preserve"> </w:t>
      </w:r>
      <w:r w:rsidRPr="0041227C">
        <w:rPr>
          <w:rFonts w:cs="Tahoma"/>
          <w:sz w:val="24"/>
          <w:szCs w:val="24"/>
        </w:rPr>
        <w:t>Constitución de la República del Ecuador en el Art. 57 literal a), determina que los Concejos Municipales como órgano legislativo tienen la potestad de expedir ordenanzas cantonales, acuerdos y resoluciones;</w:t>
      </w: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t>Que</w:t>
      </w:r>
      <w:r w:rsidRPr="0041227C">
        <w:rPr>
          <w:rFonts w:cs="Tahoma"/>
          <w:sz w:val="24"/>
          <w:szCs w:val="24"/>
        </w:rPr>
        <w:t>, el Mandato constituyente No. 2 publicado en el Registro Oficial No. 261 el 28 de enero del 2008 en el Art. 8 establece la forma para los pagos de indemnizaciones a favor de los servidores públicos;</w:t>
      </w: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t>Que</w:t>
      </w:r>
      <w:r w:rsidRPr="0041227C">
        <w:rPr>
          <w:rFonts w:cs="Tahoma"/>
          <w:sz w:val="24"/>
          <w:szCs w:val="24"/>
        </w:rPr>
        <w:t>, la Ley Orgánica para la Justicia Laboral y reconocimiento del Trabajo en el Hogar publicado en el Registro Oficial No. 483 el 20 de enero del 2015 en el Art. 63 establece que a partir del año 2015, el cálculo para el beneficio por jubilación, se realizará de conformidad con el salario básico unificado vigente al 1 de enero del 2015;</w:t>
      </w: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t>Que</w:t>
      </w:r>
      <w:r w:rsidRPr="0041227C">
        <w:rPr>
          <w:rFonts w:cs="Tahoma"/>
          <w:sz w:val="24"/>
          <w:szCs w:val="24"/>
        </w:rPr>
        <w:t>, el Octavo Contrato Colectivo de Trabajo celebrado entre el Gobierno Autónomo Descentralizado Municipal del Cantón Guaranda y el Comité Central Único de los Trabajadores del Gobierno Autónomo Descentralizado Municipal del Cantón Guaranda, en el Art. 32 Retiro Voluntario para acogerse a la Jubilación, determina que el trabajador (a) que se acoja a la jubilación tendrá derecho a que le reconozca 5 salarios básicos unificados del trabajador privado en general, hasta máximo 210 salarios básicos unificados del trabajador privado en general;</w:t>
      </w: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t>Que</w:t>
      </w:r>
      <w:r w:rsidRPr="0041227C">
        <w:rPr>
          <w:rFonts w:cs="Tahoma"/>
          <w:sz w:val="24"/>
          <w:szCs w:val="24"/>
        </w:rPr>
        <w:t xml:space="preserve">, se está reformando a la Ordenanza  sancionada por el ejecutivo del Gobierno Autónomo Descentralizado Municipal del cantón Guaranda el 25 de Abril de 2011. </w:t>
      </w: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</w:p>
    <w:p w:rsidR="0041227C" w:rsidRPr="008C33AD" w:rsidRDefault="0041227C" w:rsidP="008C33AD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  <w:r w:rsidRPr="0041227C">
        <w:rPr>
          <w:rFonts w:cs="Tahoma"/>
          <w:sz w:val="24"/>
          <w:szCs w:val="24"/>
        </w:rPr>
        <w:lastRenderedPageBreak/>
        <w:t>En uso de las atribuciones que le confiere los Artículos 137, 350 y la disposición Decima Sexta del COOTAD publ</w:t>
      </w:r>
      <w:r>
        <w:rPr>
          <w:rFonts w:cs="Tahoma"/>
          <w:sz w:val="24"/>
          <w:szCs w:val="24"/>
        </w:rPr>
        <w:t>icada en el Registro Oficial No.</w:t>
      </w:r>
      <w:r w:rsidRPr="0041227C">
        <w:rPr>
          <w:rFonts w:cs="Tahoma"/>
          <w:sz w:val="24"/>
          <w:szCs w:val="24"/>
        </w:rPr>
        <w:t xml:space="preserve"> 166 del día martes 21 de enero del dos mil catorce:</w:t>
      </w:r>
    </w:p>
    <w:p w:rsidR="0041227C" w:rsidRDefault="0041227C" w:rsidP="0041227C">
      <w:pPr>
        <w:pStyle w:val="Sinespaciado"/>
        <w:spacing w:line="276" w:lineRule="auto"/>
        <w:jc w:val="center"/>
        <w:rPr>
          <w:rFonts w:cs="Tahoma"/>
          <w:b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t>EXPIDE:</w:t>
      </w:r>
    </w:p>
    <w:p w:rsidR="00D05A7F" w:rsidRPr="0041227C" w:rsidRDefault="00D05A7F" w:rsidP="00D05A7F">
      <w:pPr>
        <w:pStyle w:val="Sinespaciado"/>
        <w:jc w:val="center"/>
        <w:rPr>
          <w:rFonts w:cs="Tahoma"/>
          <w:b/>
          <w:sz w:val="24"/>
          <w:szCs w:val="24"/>
        </w:rPr>
      </w:pPr>
    </w:p>
    <w:p w:rsidR="0041227C" w:rsidRPr="0041227C" w:rsidRDefault="0041227C" w:rsidP="00D05A7F">
      <w:pPr>
        <w:pStyle w:val="Sinespaciado"/>
        <w:jc w:val="center"/>
        <w:rPr>
          <w:rFonts w:cs="Tahoma"/>
          <w:b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t>LA REFORMA A LA ORDENANZA QUE ESTABLECE UN ESTIMULO ECONÓMICO PARA JUBILACIÓN A FAVOR DE LOS SERVIDORES Y SERVIDORAS PUBLICOS MUNICIPALES DEL GOBIERNO AUTÓNOMO DESCENTRALIZADO DEL CANTÓN GUARANDA</w:t>
      </w:r>
      <w:r w:rsidR="00D05A7F">
        <w:rPr>
          <w:rFonts w:cs="Tahoma"/>
          <w:b/>
          <w:sz w:val="24"/>
          <w:szCs w:val="24"/>
        </w:rPr>
        <w:t>.</w:t>
      </w:r>
    </w:p>
    <w:p w:rsidR="0041227C" w:rsidRPr="0041227C" w:rsidRDefault="0041227C" w:rsidP="008C33AD">
      <w:pPr>
        <w:pStyle w:val="Sinespaciado"/>
        <w:spacing w:line="276" w:lineRule="auto"/>
        <w:rPr>
          <w:rFonts w:cs="Tahoma"/>
          <w:sz w:val="24"/>
          <w:szCs w:val="24"/>
        </w:rPr>
      </w:pP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b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t>Art</w:t>
      </w:r>
      <w:r w:rsidR="00E44E81">
        <w:rPr>
          <w:rFonts w:cs="Tahoma"/>
          <w:b/>
          <w:sz w:val="24"/>
          <w:szCs w:val="24"/>
        </w:rPr>
        <w:t>.</w:t>
      </w:r>
      <w:r w:rsidRPr="0041227C">
        <w:rPr>
          <w:rFonts w:cs="Tahoma"/>
          <w:b/>
          <w:sz w:val="24"/>
          <w:szCs w:val="24"/>
        </w:rPr>
        <w:t xml:space="preserve"> 1.</w:t>
      </w:r>
      <w:r w:rsidR="00E44E81">
        <w:rPr>
          <w:rFonts w:cs="Tahoma"/>
          <w:b/>
          <w:sz w:val="24"/>
          <w:szCs w:val="24"/>
        </w:rPr>
        <w:t xml:space="preserve">- </w:t>
      </w:r>
      <w:r w:rsidRPr="0041227C">
        <w:rPr>
          <w:rFonts w:cs="Tahoma"/>
          <w:sz w:val="24"/>
          <w:szCs w:val="24"/>
        </w:rPr>
        <w:t>En el título de la Reforma a la presente Ordenanza.- Sustitúyase “EMPLEADOS Y TRABAJADORES” por “SERVIDORES Y SERVIDORAS PUBLICOS MUNICIPALES”</w:t>
      </w:r>
      <w:r>
        <w:rPr>
          <w:rFonts w:cs="Tahoma"/>
          <w:sz w:val="24"/>
          <w:szCs w:val="24"/>
        </w:rPr>
        <w:t>.</w:t>
      </w:r>
    </w:p>
    <w:p w:rsidR="0041227C" w:rsidRPr="0041227C" w:rsidRDefault="0041227C" w:rsidP="00D05A7F">
      <w:pPr>
        <w:pStyle w:val="Sinespaciado"/>
        <w:jc w:val="center"/>
        <w:rPr>
          <w:rFonts w:cs="Tahoma"/>
          <w:sz w:val="24"/>
          <w:szCs w:val="24"/>
        </w:rPr>
      </w:pP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t>Art</w:t>
      </w:r>
      <w:r w:rsidR="00E44E81">
        <w:rPr>
          <w:rFonts w:cs="Tahoma"/>
          <w:b/>
          <w:sz w:val="24"/>
          <w:szCs w:val="24"/>
        </w:rPr>
        <w:t>.</w:t>
      </w:r>
      <w:r w:rsidRPr="0041227C">
        <w:rPr>
          <w:rFonts w:cs="Tahoma"/>
          <w:b/>
          <w:sz w:val="24"/>
          <w:szCs w:val="24"/>
        </w:rPr>
        <w:t xml:space="preserve"> 2.</w:t>
      </w:r>
      <w:r w:rsidR="00E44E81">
        <w:rPr>
          <w:rFonts w:cs="Tahoma"/>
          <w:b/>
          <w:sz w:val="24"/>
          <w:szCs w:val="24"/>
        </w:rPr>
        <w:t xml:space="preserve">- </w:t>
      </w:r>
      <w:r w:rsidRPr="0041227C">
        <w:rPr>
          <w:rFonts w:cs="Tahoma"/>
          <w:sz w:val="24"/>
          <w:szCs w:val="24"/>
        </w:rPr>
        <w:t>El Art</w:t>
      </w:r>
      <w:r w:rsidR="00E44E81">
        <w:rPr>
          <w:rFonts w:cs="Tahoma"/>
          <w:sz w:val="24"/>
          <w:szCs w:val="24"/>
        </w:rPr>
        <w:t>ículo</w:t>
      </w:r>
      <w:r w:rsidRPr="0041227C">
        <w:rPr>
          <w:rFonts w:cs="Tahoma"/>
          <w:sz w:val="24"/>
          <w:szCs w:val="24"/>
        </w:rPr>
        <w:t xml:space="preserve"> 2 sustitúyase por el siguiente: </w:t>
      </w: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  <w:r w:rsidRPr="0041227C">
        <w:rPr>
          <w:rFonts w:cs="Tahoma"/>
          <w:sz w:val="24"/>
          <w:szCs w:val="24"/>
        </w:rPr>
        <w:t>Art</w:t>
      </w:r>
      <w:r w:rsidR="00E44E81">
        <w:rPr>
          <w:rFonts w:cs="Tahoma"/>
          <w:sz w:val="24"/>
          <w:szCs w:val="24"/>
        </w:rPr>
        <w:t xml:space="preserve">. </w:t>
      </w:r>
      <w:r w:rsidRPr="0041227C">
        <w:rPr>
          <w:rFonts w:cs="Tahoma"/>
          <w:sz w:val="24"/>
          <w:szCs w:val="24"/>
        </w:rPr>
        <w:t>2. Requisitos: Los servidores y servidoras públicos municipales que se acojan al derecho de la jubilación deberán cumplir con los siguientes requisitos:</w:t>
      </w:r>
    </w:p>
    <w:p w:rsidR="0041227C" w:rsidRPr="0041227C" w:rsidRDefault="0041227C" w:rsidP="0041227C">
      <w:pPr>
        <w:pStyle w:val="Sinespaciado"/>
        <w:numPr>
          <w:ilvl w:val="0"/>
          <w:numId w:val="1"/>
        </w:numPr>
        <w:spacing w:line="276" w:lineRule="auto"/>
        <w:ind w:left="426"/>
        <w:jc w:val="both"/>
        <w:rPr>
          <w:rFonts w:cs="Tahoma"/>
          <w:sz w:val="24"/>
          <w:szCs w:val="24"/>
        </w:rPr>
      </w:pPr>
      <w:r w:rsidRPr="0041227C">
        <w:rPr>
          <w:rFonts w:cs="Tahoma"/>
          <w:sz w:val="24"/>
          <w:szCs w:val="24"/>
        </w:rPr>
        <w:t>La manifestación escrita de la voluntad de acogerse al retiro por jubilación dirigida a la máxima autoridad.</w:t>
      </w:r>
    </w:p>
    <w:p w:rsidR="0041227C" w:rsidRPr="0041227C" w:rsidRDefault="0041227C" w:rsidP="0041227C">
      <w:pPr>
        <w:pStyle w:val="Sinespaciado"/>
        <w:numPr>
          <w:ilvl w:val="0"/>
          <w:numId w:val="1"/>
        </w:numPr>
        <w:spacing w:line="276" w:lineRule="auto"/>
        <w:ind w:left="426"/>
        <w:jc w:val="both"/>
        <w:rPr>
          <w:rFonts w:cs="Tahoma"/>
          <w:sz w:val="24"/>
          <w:szCs w:val="24"/>
        </w:rPr>
      </w:pPr>
      <w:r w:rsidRPr="0041227C">
        <w:rPr>
          <w:rFonts w:cs="Tahoma"/>
          <w:sz w:val="24"/>
          <w:szCs w:val="24"/>
        </w:rPr>
        <w:t>Haber laborado mínimo 25 años consecutivos y cumplir con la edad establecida en la Ley de seguridad Social, Código del Trabajo y la LOSEP.</w:t>
      </w:r>
    </w:p>
    <w:p w:rsidR="0041227C" w:rsidRPr="0041227C" w:rsidRDefault="0041227C" w:rsidP="0041227C">
      <w:pPr>
        <w:pStyle w:val="Sinespaciado"/>
        <w:numPr>
          <w:ilvl w:val="0"/>
          <w:numId w:val="1"/>
        </w:numPr>
        <w:spacing w:line="276" w:lineRule="auto"/>
        <w:ind w:left="426"/>
        <w:jc w:val="both"/>
        <w:rPr>
          <w:rFonts w:cs="Tahoma"/>
          <w:sz w:val="24"/>
          <w:szCs w:val="24"/>
        </w:rPr>
      </w:pPr>
      <w:r w:rsidRPr="0041227C">
        <w:rPr>
          <w:rFonts w:cs="Tahoma"/>
          <w:sz w:val="24"/>
          <w:szCs w:val="24"/>
        </w:rPr>
        <w:t>La documentación habilitante que evidencia el cumplimiento de los requisitos legales vigentes establecidos en la Ley Orgánica de Servicio Público, Código de Trabajo, en la Ley de Seguridad Social y demás normativa relacionada.</w:t>
      </w:r>
    </w:p>
    <w:p w:rsidR="0041227C" w:rsidRPr="0041227C" w:rsidRDefault="0041227C" w:rsidP="00D05A7F">
      <w:pPr>
        <w:pStyle w:val="Sinespaciado"/>
        <w:ind w:left="720"/>
        <w:jc w:val="both"/>
        <w:rPr>
          <w:rFonts w:cs="Tahoma"/>
          <w:sz w:val="24"/>
          <w:szCs w:val="24"/>
        </w:rPr>
      </w:pPr>
    </w:p>
    <w:p w:rsidR="0041227C" w:rsidRPr="0041227C" w:rsidRDefault="00E44E81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  <w:r>
        <w:rPr>
          <w:rFonts w:cs="Tahoma"/>
          <w:b/>
          <w:sz w:val="24"/>
          <w:szCs w:val="24"/>
        </w:rPr>
        <w:t xml:space="preserve">Art. </w:t>
      </w:r>
      <w:r w:rsidR="0041227C" w:rsidRPr="0041227C">
        <w:rPr>
          <w:rFonts w:cs="Tahoma"/>
          <w:b/>
          <w:sz w:val="24"/>
          <w:szCs w:val="24"/>
        </w:rPr>
        <w:t>3</w:t>
      </w:r>
      <w:r>
        <w:rPr>
          <w:rFonts w:cs="Tahoma"/>
          <w:b/>
          <w:sz w:val="24"/>
          <w:szCs w:val="24"/>
        </w:rPr>
        <w:t xml:space="preserve">.- </w:t>
      </w:r>
      <w:r w:rsidR="0041227C" w:rsidRPr="0041227C">
        <w:rPr>
          <w:rFonts w:cs="Tahoma"/>
          <w:sz w:val="24"/>
          <w:szCs w:val="24"/>
        </w:rPr>
        <w:t>En el Articulo 3.- Sustitúyase</w:t>
      </w:r>
      <w:r>
        <w:rPr>
          <w:rFonts w:cs="Tahoma"/>
          <w:sz w:val="24"/>
          <w:szCs w:val="24"/>
        </w:rPr>
        <w:t>:</w:t>
      </w:r>
      <w:r w:rsidR="0041227C" w:rsidRPr="0041227C">
        <w:rPr>
          <w:rFonts w:cs="Tahoma"/>
          <w:sz w:val="24"/>
          <w:szCs w:val="24"/>
        </w:rPr>
        <w:t xml:space="preserve"> “Recursos Humanos”, por “Talento Humano”.</w:t>
      </w:r>
    </w:p>
    <w:p w:rsidR="0041227C" w:rsidRPr="0041227C" w:rsidRDefault="0041227C" w:rsidP="00D05A7F">
      <w:pPr>
        <w:pStyle w:val="Sinespaciado"/>
        <w:jc w:val="both"/>
        <w:rPr>
          <w:rFonts w:cs="Tahoma"/>
          <w:b/>
          <w:sz w:val="24"/>
          <w:szCs w:val="24"/>
        </w:rPr>
      </w:pP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t>Art</w:t>
      </w:r>
      <w:r w:rsidR="00E44E81">
        <w:rPr>
          <w:rFonts w:cs="Tahoma"/>
          <w:b/>
          <w:sz w:val="24"/>
          <w:szCs w:val="24"/>
        </w:rPr>
        <w:t>.</w:t>
      </w:r>
      <w:r w:rsidRPr="0041227C">
        <w:rPr>
          <w:rFonts w:cs="Tahoma"/>
          <w:b/>
          <w:sz w:val="24"/>
          <w:szCs w:val="24"/>
        </w:rPr>
        <w:t xml:space="preserve"> 4.</w:t>
      </w:r>
      <w:r w:rsidR="00E44E81">
        <w:rPr>
          <w:rFonts w:cs="Tahoma"/>
          <w:b/>
          <w:sz w:val="24"/>
          <w:szCs w:val="24"/>
        </w:rPr>
        <w:t>-</w:t>
      </w:r>
      <w:r w:rsidRPr="0041227C">
        <w:rPr>
          <w:rFonts w:cs="Tahoma"/>
          <w:b/>
          <w:sz w:val="24"/>
          <w:szCs w:val="24"/>
        </w:rPr>
        <w:t xml:space="preserve"> </w:t>
      </w:r>
      <w:r w:rsidRPr="0041227C">
        <w:rPr>
          <w:rFonts w:cs="Tahoma"/>
          <w:sz w:val="24"/>
          <w:szCs w:val="24"/>
        </w:rPr>
        <w:t>En el Articulo 4.- Sustitúyase</w:t>
      </w:r>
      <w:r w:rsidR="00E44E81">
        <w:rPr>
          <w:rFonts w:cs="Tahoma"/>
          <w:sz w:val="24"/>
          <w:szCs w:val="24"/>
        </w:rPr>
        <w:t>:</w:t>
      </w:r>
      <w:r w:rsidRPr="0041227C">
        <w:rPr>
          <w:rFonts w:cs="Tahoma"/>
          <w:sz w:val="24"/>
          <w:szCs w:val="24"/>
        </w:rPr>
        <w:t xml:space="preserve"> “Jefatura de Recursos Humanos”, por “Dirección de Talento Humano”.</w:t>
      </w:r>
    </w:p>
    <w:p w:rsidR="0041227C" w:rsidRPr="0041227C" w:rsidRDefault="0041227C" w:rsidP="00D05A7F">
      <w:pPr>
        <w:pStyle w:val="Sinespaciado"/>
        <w:jc w:val="both"/>
        <w:rPr>
          <w:rFonts w:cs="Tahoma"/>
          <w:b/>
          <w:sz w:val="24"/>
          <w:szCs w:val="24"/>
        </w:rPr>
      </w:pP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t>Art</w:t>
      </w:r>
      <w:r w:rsidR="00E44E81">
        <w:rPr>
          <w:rFonts w:cs="Tahoma"/>
          <w:b/>
          <w:sz w:val="24"/>
          <w:szCs w:val="24"/>
        </w:rPr>
        <w:t>.</w:t>
      </w:r>
      <w:r w:rsidRPr="0041227C">
        <w:rPr>
          <w:rFonts w:cs="Tahoma"/>
          <w:b/>
          <w:sz w:val="24"/>
          <w:szCs w:val="24"/>
        </w:rPr>
        <w:t xml:space="preserve"> 5</w:t>
      </w:r>
      <w:r w:rsidR="00E44E81">
        <w:rPr>
          <w:rFonts w:cs="Tahoma"/>
          <w:b/>
          <w:sz w:val="24"/>
          <w:szCs w:val="24"/>
        </w:rPr>
        <w:t xml:space="preserve">.- </w:t>
      </w:r>
      <w:r w:rsidRPr="0041227C">
        <w:rPr>
          <w:rFonts w:cs="Tahoma"/>
          <w:sz w:val="24"/>
          <w:szCs w:val="24"/>
        </w:rPr>
        <w:t>En el Articulo 5.- Sustitúyase</w:t>
      </w:r>
      <w:r w:rsidR="00E44E81">
        <w:rPr>
          <w:rFonts w:cs="Tahoma"/>
          <w:sz w:val="24"/>
          <w:szCs w:val="24"/>
        </w:rPr>
        <w:t>:</w:t>
      </w:r>
      <w:r w:rsidRPr="0041227C">
        <w:rPr>
          <w:rFonts w:cs="Tahoma"/>
          <w:sz w:val="24"/>
          <w:szCs w:val="24"/>
        </w:rPr>
        <w:t xml:space="preserve"> “cuatro salarios básicos mínimos unificados del trabajador privado por cada año de servicio vigente a la presentación de la respectiva solicitud de renuncia para acogerse a la jubilación”, por “cinco salarios mínimos unificados del trabajador privado vigente al 01 de enero del 2015”.</w:t>
      </w: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lastRenderedPageBreak/>
        <w:t>Art</w:t>
      </w:r>
      <w:r w:rsidR="00E44E81">
        <w:rPr>
          <w:rFonts w:cs="Tahoma"/>
          <w:b/>
          <w:sz w:val="24"/>
          <w:szCs w:val="24"/>
        </w:rPr>
        <w:t>.</w:t>
      </w:r>
      <w:r w:rsidRPr="0041227C">
        <w:rPr>
          <w:rFonts w:cs="Tahoma"/>
          <w:b/>
          <w:sz w:val="24"/>
          <w:szCs w:val="24"/>
        </w:rPr>
        <w:t xml:space="preserve"> 6.</w:t>
      </w:r>
      <w:r w:rsidR="00E44E81">
        <w:rPr>
          <w:rFonts w:cs="Tahoma"/>
          <w:b/>
          <w:sz w:val="24"/>
          <w:szCs w:val="24"/>
        </w:rPr>
        <w:t>-</w:t>
      </w:r>
      <w:r w:rsidR="00E02DE6">
        <w:rPr>
          <w:rFonts w:cs="Tahoma"/>
          <w:sz w:val="24"/>
          <w:szCs w:val="24"/>
        </w:rPr>
        <w:t xml:space="preserve"> En D</w:t>
      </w:r>
      <w:r w:rsidRPr="0041227C">
        <w:rPr>
          <w:rFonts w:cs="Tahoma"/>
          <w:sz w:val="24"/>
          <w:szCs w:val="24"/>
        </w:rPr>
        <w:t>isposiciones Generales</w:t>
      </w:r>
      <w:r w:rsidR="00E44E81">
        <w:rPr>
          <w:rFonts w:cs="Tahoma"/>
          <w:sz w:val="24"/>
          <w:szCs w:val="24"/>
        </w:rPr>
        <w:t>: en el</w:t>
      </w:r>
      <w:r w:rsidRPr="0041227C">
        <w:rPr>
          <w:rFonts w:cs="Tahoma"/>
          <w:sz w:val="24"/>
          <w:szCs w:val="24"/>
        </w:rPr>
        <w:t xml:space="preserve"> Art</w:t>
      </w:r>
      <w:r w:rsidR="00E44E81">
        <w:rPr>
          <w:rFonts w:cs="Tahoma"/>
          <w:sz w:val="24"/>
          <w:szCs w:val="24"/>
        </w:rPr>
        <w:t>ículo</w:t>
      </w:r>
      <w:r w:rsidRPr="0041227C">
        <w:rPr>
          <w:rFonts w:cs="Tahoma"/>
          <w:sz w:val="24"/>
          <w:szCs w:val="24"/>
        </w:rPr>
        <w:t xml:space="preserve"> 1.- Sustitúyase “La Jefatura de Recursos Humanos” por “La Dirección de Talento Humano”.</w:t>
      </w:r>
    </w:p>
    <w:p w:rsidR="0041227C" w:rsidRPr="0041227C" w:rsidRDefault="0041227C" w:rsidP="00C766C1">
      <w:pPr>
        <w:pStyle w:val="Sinespaciado"/>
        <w:jc w:val="both"/>
        <w:rPr>
          <w:rFonts w:cs="Tahoma"/>
          <w:sz w:val="24"/>
          <w:szCs w:val="24"/>
        </w:rPr>
      </w:pPr>
    </w:p>
    <w:p w:rsidR="0041227C" w:rsidRPr="0041227C" w:rsidRDefault="0041227C" w:rsidP="0041227C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  <w:r w:rsidRPr="0041227C">
        <w:rPr>
          <w:rFonts w:cs="Tahoma"/>
          <w:b/>
          <w:sz w:val="24"/>
          <w:szCs w:val="24"/>
        </w:rPr>
        <w:t>Art</w:t>
      </w:r>
      <w:r w:rsidR="00E44E81">
        <w:rPr>
          <w:rFonts w:cs="Tahoma"/>
          <w:b/>
          <w:sz w:val="24"/>
          <w:szCs w:val="24"/>
        </w:rPr>
        <w:t>.</w:t>
      </w:r>
      <w:r w:rsidRPr="0041227C">
        <w:rPr>
          <w:rFonts w:cs="Tahoma"/>
          <w:b/>
          <w:sz w:val="24"/>
          <w:szCs w:val="24"/>
        </w:rPr>
        <w:t xml:space="preserve"> 7.</w:t>
      </w:r>
      <w:r w:rsidR="00E44E81">
        <w:rPr>
          <w:rFonts w:cs="Tahoma"/>
          <w:b/>
          <w:sz w:val="24"/>
          <w:szCs w:val="24"/>
        </w:rPr>
        <w:t>-</w:t>
      </w:r>
      <w:r w:rsidRPr="0041227C">
        <w:rPr>
          <w:rFonts w:cs="Tahoma"/>
          <w:b/>
          <w:sz w:val="24"/>
          <w:szCs w:val="24"/>
        </w:rPr>
        <w:t xml:space="preserve"> </w:t>
      </w:r>
      <w:r w:rsidRPr="0041227C">
        <w:rPr>
          <w:rFonts w:cs="Tahoma"/>
          <w:sz w:val="24"/>
          <w:szCs w:val="24"/>
        </w:rPr>
        <w:t>En Disposiciones Generales</w:t>
      </w:r>
      <w:r w:rsidR="00E02DE6">
        <w:rPr>
          <w:rFonts w:cs="Tahoma"/>
          <w:sz w:val="24"/>
          <w:szCs w:val="24"/>
        </w:rPr>
        <w:t>: el</w:t>
      </w:r>
      <w:r w:rsidRPr="0041227C">
        <w:rPr>
          <w:rFonts w:cs="Tahoma"/>
          <w:sz w:val="24"/>
          <w:szCs w:val="24"/>
        </w:rPr>
        <w:t xml:space="preserve"> Art. 2.-</w:t>
      </w:r>
      <w:r w:rsidRPr="0041227C">
        <w:rPr>
          <w:rFonts w:cs="Tahoma"/>
          <w:b/>
          <w:sz w:val="24"/>
          <w:szCs w:val="24"/>
        </w:rPr>
        <w:t xml:space="preserve"> </w:t>
      </w:r>
      <w:r w:rsidRPr="0041227C">
        <w:rPr>
          <w:rFonts w:cs="Tahoma"/>
          <w:sz w:val="24"/>
          <w:szCs w:val="24"/>
        </w:rPr>
        <w:t>Sustitúyase por el siguiente</w:t>
      </w:r>
      <w:r w:rsidR="008C33AD">
        <w:rPr>
          <w:rFonts w:cs="Tahoma"/>
          <w:sz w:val="24"/>
          <w:szCs w:val="24"/>
        </w:rPr>
        <w:t>: Art. 2.-</w:t>
      </w:r>
      <w:r w:rsidRPr="0041227C">
        <w:rPr>
          <w:rFonts w:cs="Tahoma"/>
          <w:sz w:val="24"/>
          <w:szCs w:val="24"/>
        </w:rPr>
        <w:t xml:space="preserve"> “La presente reforma entrará en vigencia a partir de su apro</w:t>
      </w:r>
      <w:r w:rsidR="008C33AD">
        <w:rPr>
          <w:rFonts w:cs="Tahoma"/>
          <w:sz w:val="24"/>
          <w:szCs w:val="24"/>
        </w:rPr>
        <w:t>bación por el Concejo Municipal y la sanción correspondiente por el Ejecutivo del Gobierno Autónomo Descentralizado del Cantón Guaranda, sin perjuicio de su</w:t>
      </w:r>
      <w:r w:rsidRPr="0041227C">
        <w:rPr>
          <w:rFonts w:cs="Tahoma"/>
          <w:sz w:val="24"/>
          <w:szCs w:val="24"/>
        </w:rPr>
        <w:t xml:space="preserve"> publicaci</w:t>
      </w:r>
      <w:r w:rsidR="008C33AD">
        <w:rPr>
          <w:rFonts w:cs="Tahoma"/>
          <w:sz w:val="24"/>
          <w:szCs w:val="24"/>
        </w:rPr>
        <w:t>ón en la Gaceta Oficial, página Web Institucional</w:t>
      </w:r>
      <w:r w:rsidRPr="0041227C">
        <w:rPr>
          <w:rFonts w:cs="Tahoma"/>
          <w:sz w:val="24"/>
          <w:szCs w:val="24"/>
        </w:rPr>
        <w:t xml:space="preserve"> y</w:t>
      </w:r>
      <w:r w:rsidR="008C33AD">
        <w:rPr>
          <w:rFonts w:cs="Tahoma"/>
          <w:sz w:val="24"/>
          <w:szCs w:val="24"/>
        </w:rPr>
        <w:t xml:space="preserve"> </w:t>
      </w:r>
      <w:r w:rsidRPr="0041227C">
        <w:rPr>
          <w:rFonts w:cs="Tahoma"/>
          <w:sz w:val="24"/>
          <w:szCs w:val="24"/>
        </w:rPr>
        <w:t xml:space="preserve"> Registro Oficial”.</w:t>
      </w:r>
    </w:p>
    <w:p w:rsidR="0041227C" w:rsidRPr="0041227C" w:rsidRDefault="0041227C" w:rsidP="00C766C1">
      <w:pPr>
        <w:pStyle w:val="Sinespaciado"/>
        <w:jc w:val="both"/>
        <w:rPr>
          <w:rFonts w:cs="Tahoma"/>
          <w:sz w:val="24"/>
          <w:szCs w:val="24"/>
        </w:rPr>
      </w:pPr>
    </w:p>
    <w:p w:rsidR="009628A5" w:rsidRPr="008C33AD" w:rsidRDefault="009628A5" w:rsidP="008C33AD">
      <w:pPr>
        <w:pStyle w:val="Sinespaciado"/>
        <w:spacing w:line="276" w:lineRule="auto"/>
        <w:jc w:val="both"/>
        <w:rPr>
          <w:rFonts w:cs="Tahoma"/>
          <w:sz w:val="24"/>
          <w:szCs w:val="24"/>
        </w:rPr>
      </w:pPr>
      <w:r w:rsidRPr="00CD5363">
        <w:rPr>
          <w:sz w:val="24"/>
          <w:szCs w:val="24"/>
        </w:rPr>
        <w:t>Dado y firmado</w:t>
      </w:r>
      <w:r w:rsidR="00CD5363">
        <w:rPr>
          <w:sz w:val="24"/>
          <w:szCs w:val="24"/>
        </w:rPr>
        <w:t xml:space="preserve"> en la Sala de Sesiones de</w:t>
      </w:r>
      <w:r w:rsidRPr="0041227C">
        <w:rPr>
          <w:sz w:val="24"/>
          <w:szCs w:val="24"/>
        </w:rPr>
        <w:t xml:space="preserve"> Concejo Municipal del Gobierno Autónomo Descentralizado Municipal</w:t>
      </w:r>
      <w:r w:rsidR="008C33AD">
        <w:rPr>
          <w:sz w:val="24"/>
          <w:szCs w:val="24"/>
        </w:rPr>
        <w:t xml:space="preserve"> de</w:t>
      </w:r>
      <w:r w:rsidR="00CD5363">
        <w:rPr>
          <w:sz w:val="24"/>
          <w:szCs w:val="24"/>
        </w:rPr>
        <w:t xml:space="preserve">l Cantón </w:t>
      </w:r>
      <w:r w:rsidR="008C33AD">
        <w:rPr>
          <w:sz w:val="24"/>
          <w:szCs w:val="24"/>
        </w:rPr>
        <w:t xml:space="preserve"> Guaranda, a los quince</w:t>
      </w:r>
      <w:r w:rsidRPr="0041227C">
        <w:rPr>
          <w:sz w:val="24"/>
          <w:szCs w:val="24"/>
        </w:rPr>
        <w:t xml:space="preserve">  días del mes de</w:t>
      </w:r>
      <w:r w:rsidR="008C33AD">
        <w:rPr>
          <w:sz w:val="24"/>
          <w:szCs w:val="24"/>
        </w:rPr>
        <w:t xml:space="preserve"> agosto</w:t>
      </w:r>
      <w:r w:rsidR="001069A7" w:rsidRPr="0041227C">
        <w:rPr>
          <w:sz w:val="24"/>
          <w:szCs w:val="24"/>
        </w:rPr>
        <w:t xml:space="preserve"> del año dos mil diecisiete</w:t>
      </w:r>
      <w:r w:rsidRPr="0041227C">
        <w:rPr>
          <w:sz w:val="24"/>
          <w:szCs w:val="24"/>
        </w:rPr>
        <w:t>.</w:t>
      </w:r>
      <w:r w:rsidRPr="0041227C">
        <w:rPr>
          <w:noProof/>
          <w:sz w:val="24"/>
          <w:szCs w:val="24"/>
        </w:rPr>
        <w:t xml:space="preserve"> </w:t>
      </w:r>
    </w:p>
    <w:p w:rsidR="009628A5" w:rsidRPr="0041227C" w:rsidRDefault="009628A5" w:rsidP="0041227C">
      <w:pPr>
        <w:spacing w:after="0"/>
        <w:jc w:val="both"/>
        <w:rPr>
          <w:sz w:val="24"/>
          <w:szCs w:val="24"/>
        </w:rPr>
      </w:pPr>
    </w:p>
    <w:p w:rsidR="008C33AD" w:rsidRDefault="008C33AD" w:rsidP="0041227C">
      <w:pPr>
        <w:tabs>
          <w:tab w:val="left" w:pos="1178"/>
        </w:tabs>
        <w:spacing w:after="0"/>
        <w:jc w:val="both"/>
        <w:rPr>
          <w:sz w:val="24"/>
          <w:szCs w:val="24"/>
        </w:rPr>
      </w:pPr>
    </w:p>
    <w:p w:rsidR="00CD5363" w:rsidRDefault="00CD5363" w:rsidP="0041227C">
      <w:pPr>
        <w:tabs>
          <w:tab w:val="left" w:pos="1178"/>
        </w:tabs>
        <w:spacing w:after="0"/>
        <w:jc w:val="both"/>
        <w:rPr>
          <w:sz w:val="24"/>
          <w:szCs w:val="24"/>
        </w:rPr>
      </w:pPr>
    </w:p>
    <w:p w:rsidR="009628A5" w:rsidRPr="0041227C" w:rsidRDefault="009628A5" w:rsidP="008C33AD">
      <w:pPr>
        <w:tabs>
          <w:tab w:val="left" w:pos="1178"/>
        </w:tabs>
        <w:spacing w:after="0" w:line="240" w:lineRule="auto"/>
        <w:jc w:val="both"/>
        <w:rPr>
          <w:b/>
          <w:sz w:val="24"/>
          <w:szCs w:val="24"/>
        </w:rPr>
      </w:pPr>
      <w:r w:rsidRPr="0041227C">
        <w:rPr>
          <w:b/>
          <w:sz w:val="24"/>
          <w:szCs w:val="24"/>
        </w:rPr>
        <w:t>RAMSSES TORRES ESPINOSA.                                              DR. MIGUEL ANGEL LEÓN Z.</w:t>
      </w:r>
    </w:p>
    <w:p w:rsidR="009628A5" w:rsidRPr="0041227C" w:rsidRDefault="009628A5" w:rsidP="008C33AD">
      <w:pPr>
        <w:tabs>
          <w:tab w:val="left" w:pos="1178"/>
        </w:tabs>
        <w:spacing w:after="0" w:line="240" w:lineRule="auto"/>
        <w:jc w:val="both"/>
        <w:rPr>
          <w:b/>
          <w:sz w:val="24"/>
          <w:szCs w:val="24"/>
        </w:rPr>
      </w:pPr>
      <w:r w:rsidRPr="0041227C">
        <w:rPr>
          <w:b/>
          <w:sz w:val="24"/>
          <w:szCs w:val="24"/>
        </w:rPr>
        <w:t>ALCALDE DEL CANTÓN GUARANDA.                                    SECRETARIO DE CONCEJO.</w:t>
      </w:r>
    </w:p>
    <w:p w:rsidR="009628A5" w:rsidRPr="0041227C" w:rsidRDefault="009628A5" w:rsidP="0041227C">
      <w:pPr>
        <w:tabs>
          <w:tab w:val="left" w:pos="1178"/>
        </w:tabs>
        <w:jc w:val="both"/>
        <w:rPr>
          <w:b/>
          <w:sz w:val="24"/>
          <w:szCs w:val="24"/>
        </w:rPr>
      </w:pPr>
    </w:p>
    <w:p w:rsidR="009628A5" w:rsidRPr="0041227C" w:rsidRDefault="009628A5" w:rsidP="0041227C">
      <w:pPr>
        <w:tabs>
          <w:tab w:val="left" w:pos="1178"/>
        </w:tabs>
        <w:jc w:val="both"/>
        <w:rPr>
          <w:b/>
          <w:sz w:val="24"/>
          <w:szCs w:val="24"/>
        </w:rPr>
      </w:pPr>
      <w:r w:rsidRPr="0041227C">
        <w:rPr>
          <w:b/>
          <w:sz w:val="24"/>
          <w:szCs w:val="24"/>
        </w:rPr>
        <w:t>CERTIFICO:</w:t>
      </w:r>
    </w:p>
    <w:p w:rsidR="009628A5" w:rsidRPr="0041227C" w:rsidRDefault="009628A5" w:rsidP="0041227C">
      <w:pPr>
        <w:pStyle w:val="Default"/>
        <w:spacing w:line="276" w:lineRule="auto"/>
        <w:jc w:val="both"/>
        <w:rPr>
          <w:rFonts w:asciiTheme="minorHAnsi" w:hAnsiTheme="minorHAnsi"/>
          <w:lang w:val="es-EC"/>
        </w:rPr>
      </w:pPr>
      <w:r w:rsidRPr="0041227C">
        <w:rPr>
          <w:rFonts w:asciiTheme="minorHAnsi" w:hAnsiTheme="minorHAnsi"/>
          <w:lang w:val="es-EC"/>
        </w:rPr>
        <w:t>Que</w:t>
      </w:r>
      <w:r w:rsidR="00CD5363">
        <w:rPr>
          <w:rFonts w:asciiTheme="minorHAnsi" w:hAnsiTheme="minorHAnsi"/>
          <w:lang w:val="es-EC"/>
        </w:rPr>
        <w:t xml:space="preserve"> </w:t>
      </w:r>
      <w:r w:rsidR="00CD5363" w:rsidRPr="00CD5363">
        <w:rPr>
          <w:rFonts w:asciiTheme="minorHAnsi" w:hAnsiTheme="minorHAnsi" w:cs="Tahoma"/>
          <w:b/>
          <w:lang w:val="es-EC"/>
        </w:rPr>
        <w:t>LA REFORMA A LA ORDENANZA QUE ESTABLECE UN ESTIMULO ECONÓMICO PARA JUBILACIÓN A FAVOR DE LOS SERVIDORES Y SERVIDORAS PUBLICOS MUNICIPALES DEL GOBIERNO AUTÓNOMO DESCENTRALIZADO DEL CANTÓN GUARANDA</w:t>
      </w:r>
      <w:r w:rsidRPr="0041227C">
        <w:rPr>
          <w:rFonts w:asciiTheme="minorHAnsi" w:hAnsiTheme="minorHAnsi"/>
          <w:b/>
          <w:bCs/>
          <w:lang w:val="es-EC"/>
        </w:rPr>
        <w:t xml:space="preserve">, </w:t>
      </w:r>
      <w:r w:rsidRPr="0041227C">
        <w:rPr>
          <w:rFonts w:asciiTheme="minorHAnsi" w:hAnsiTheme="minorHAnsi"/>
          <w:lang w:val="es-EC"/>
        </w:rPr>
        <w:t>fue discutida y aprobada por el Concejo Municipal del Gobierno Autónomo Descentralizado del Cantón Guaranda, en sesiones or</w:t>
      </w:r>
      <w:r w:rsidR="00E327A3">
        <w:rPr>
          <w:rFonts w:asciiTheme="minorHAnsi" w:hAnsiTheme="minorHAnsi"/>
          <w:lang w:val="es-EC"/>
        </w:rPr>
        <w:t>dinarias realizadas el martes 01 de agosto  y  martes 15 de agosto</w:t>
      </w:r>
      <w:r w:rsidR="001069A7" w:rsidRPr="0041227C">
        <w:rPr>
          <w:rFonts w:asciiTheme="minorHAnsi" w:hAnsiTheme="minorHAnsi"/>
          <w:lang w:val="es-EC"/>
        </w:rPr>
        <w:t xml:space="preserve"> del 2017</w:t>
      </w:r>
      <w:r w:rsidRPr="0041227C">
        <w:rPr>
          <w:rFonts w:asciiTheme="minorHAnsi" w:hAnsiTheme="minorHAnsi"/>
          <w:lang w:val="es-EC"/>
        </w:rPr>
        <w:t>, en primero y segundo debate respectivamente.</w:t>
      </w:r>
      <w:r w:rsidR="00CD5363">
        <w:rPr>
          <w:rFonts w:asciiTheme="minorHAnsi" w:hAnsiTheme="minorHAnsi"/>
          <w:lang w:val="es-EC"/>
        </w:rPr>
        <w:t xml:space="preserve"> </w:t>
      </w:r>
    </w:p>
    <w:p w:rsidR="009628A5" w:rsidRPr="0041227C" w:rsidRDefault="00E327A3" w:rsidP="0041227C">
      <w:pPr>
        <w:tabs>
          <w:tab w:val="left" w:pos="1178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Guaranda,  15 de agosto</w:t>
      </w:r>
      <w:r w:rsidR="001069A7" w:rsidRPr="0041227C">
        <w:rPr>
          <w:sz w:val="24"/>
          <w:szCs w:val="24"/>
        </w:rPr>
        <w:t xml:space="preserve">  del 2017</w:t>
      </w:r>
      <w:r w:rsidR="009628A5" w:rsidRPr="0041227C">
        <w:rPr>
          <w:sz w:val="24"/>
          <w:szCs w:val="24"/>
        </w:rPr>
        <w:t>.</w:t>
      </w:r>
    </w:p>
    <w:p w:rsidR="009628A5" w:rsidRDefault="009628A5" w:rsidP="0041227C">
      <w:pPr>
        <w:tabs>
          <w:tab w:val="left" w:pos="1178"/>
        </w:tabs>
        <w:rPr>
          <w:b/>
          <w:sz w:val="24"/>
          <w:szCs w:val="24"/>
        </w:rPr>
      </w:pPr>
    </w:p>
    <w:p w:rsidR="00C766C1" w:rsidRPr="0041227C" w:rsidRDefault="00C766C1" w:rsidP="0041227C">
      <w:pPr>
        <w:tabs>
          <w:tab w:val="left" w:pos="1178"/>
        </w:tabs>
        <w:rPr>
          <w:b/>
          <w:sz w:val="24"/>
          <w:szCs w:val="24"/>
        </w:rPr>
      </w:pPr>
    </w:p>
    <w:p w:rsidR="009628A5" w:rsidRPr="0041227C" w:rsidRDefault="009628A5" w:rsidP="0041227C">
      <w:pPr>
        <w:tabs>
          <w:tab w:val="left" w:pos="1178"/>
        </w:tabs>
        <w:spacing w:after="0"/>
        <w:jc w:val="center"/>
        <w:rPr>
          <w:b/>
          <w:sz w:val="24"/>
          <w:szCs w:val="24"/>
        </w:rPr>
      </w:pPr>
      <w:r w:rsidRPr="0041227C">
        <w:rPr>
          <w:b/>
          <w:sz w:val="24"/>
          <w:szCs w:val="24"/>
        </w:rPr>
        <w:t>DR. MIGUEL ANGEL LEÓN Z.</w:t>
      </w:r>
    </w:p>
    <w:p w:rsidR="009628A5" w:rsidRPr="0041227C" w:rsidRDefault="009628A5" w:rsidP="00C766C1">
      <w:pPr>
        <w:tabs>
          <w:tab w:val="left" w:pos="1178"/>
        </w:tabs>
        <w:spacing w:after="0"/>
        <w:jc w:val="center"/>
        <w:rPr>
          <w:b/>
          <w:sz w:val="24"/>
          <w:szCs w:val="24"/>
        </w:rPr>
      </w:pPr>
      <w:r w:rsidRPr="0041227C">
        <w:rPr>
          <w:b/>
          <w:sz w:val="24"/>
          <w:szCs w:val="24"/>
        </w:rPr>
        <w:t>SECRETARIO DE CONCEJO.</w:t>
      </w:r>
    </w:p>
    <w:p w:rsidR="009628A5" w:rsidRDefault="009628A5" w:rsidP="0041227C">
      <w:pPr>
        <w:pStyle w:val="Default"/>
        <w:spacing w:line="276" w:lineRule="auto"/>
        <w:jc w:val="both"/>
        <w:rPr>
          <w:rFonts w:asciiTheme="minorHAnsi" w:hAnsiTheme="minorHAnsi"/>
          <w:lang w:val="es-EC"/>
        </w:rPr>
      </w:pPr>
      <w:r w:rsidRPr="0041227C">
        <w:rPr>
          <w:rFonts w:asciiTheme="minorHAnsi" w:hAnsiTheme="minorHAnsi"/>
          <w:b/>
          <w:lang w:val="es-EC"/>
        </w:rPr>
        <w:lastRenderedPageBreak/>
        <w:t xml:space="preserve">SECRETARIA GENERAL.- </w:t>
      </w:r>
      <w:r w:rsidRPr="0041227C">
        <w:rPr>
          <w:rFonts w:asciiTheme="minorHAnsi" w:hAnsiTheme="minorHAnsi"/>
          <w:lang w:val="es-EC"/>
        </w:rPr>
        <w:t>En esta fecha remito la presente</w:t>
      </w:r>
      <w:r w:rsidR="00C766C1">
        <w:rPr>
          <w:rFonts w:asciiTheme="minorHAnsi" w:hAnsiTheme="minorHAnsi"/>
          <w:lang w:val="es-EC"/>
        </w:rPr>
        <w:t xml:space="preserve"> </w:t>
      </w:r>
      <w:r w:rsidR="00C766C1" w:rsidRPr="00CD5363">
        <w:rPr>
          <w:rFonts w:asciiTheme="minorHAnsi" w:hAnsiTheme="minorHAnsi" w:cs="Tahoma"/>
          <w:b/>
          <w:lang w:val="es-EC"/>
        </w:rPr>
        <w:t>REFORMA A LA ORDENANZA QUE ESTABLECE UN ESTIMULO ECONÓMICO PARA JUBILACIÓN A FAVOR DE LOS SERVIDORES Y SERVIDORAS PUBLICOS MUNICIPALES DEL GOBIERNO AUTÓNOMO DESCENTRALIZADO DEL CANTÓN GUARANDA</w:t>
      </w:r>
      <w:r w:rsidRPr="0041227C">
        <w:rPr>
          <w:rFonts w:asciiTheme="minorHAnsi" w:hAnsiTheme="minorHAnsi"/>
          <w:b/>
          <w:lang w:val="es-EC"/>
        </w:rPr>
        <w:t xml:space="preserve">, </w:t>
      </w:r>
      <w:r w:rsidRPr="0041227C">
        <w:rPr>
          <w:rFonts w:asciiTheme="minorHAnsi" w:hAnsiTheme="minorHAnsi"/>
          <w:lang w:val="es-EC"/>
        </w:rPr>
        <w:t>al Sr. Ramsses Torres Espinosa, Alcalde del cantón Guaranda para que la sancione o la observe conforme dispone el Código  Orgánico  de  Organización  Territorial  Autonomía y Descentralización  COOTAD.- Certifico.</w:t>
      </w:r>
    </w:p>
    <w:p w:rsidR="00C766C1" w:rsidRPr="0041227C" w:rsidRDefault="00C766C1" w:rsidP="00C766C1">
      <w:pPr>
        <w:pStyle w:val="Default"/>
        <w:jc w:val="both"/>
        <w:rPr>
          <w:rFonts w:asciiTheme="minorHAnsi" w:hAnsiTheme="minorHAnsi"/>
          <w:lang w:val="es-EC"/>
        </w:rPr>
      </w:pPr>
    </w:p>
    <w:p w:rsidR="009628A5" w:rsidRPr="0041227C" w:rsidRDefault="009628A5" w:rsidP="0041227C">
      <w:pPr>
        <w:tabs>
          <w:tab w:val="left" w:pos="1178"/>
        </w:tabs>
        <w:spacing w:after="0"/>
        <w:jc w:val="both"/>
        <w:rPr>
          <w:sz w:val="24"/>
          <w:szCs w:val="24"/>
        </w:rPr>
      </w:pPr>
      <w:r w:rsidRPr="0041227C">
        <w:rPr>
          <w:sz w:val="24"/>
          <w:szCs w:val="24"/>
        </w:rPr>
        <w:t>G</w:t>
      </w:r>
      <w:r w:rsidR="00C766C1">
        <w:rPr>
          <w:sz w:val="24"/>
          <w:szCs w:val="24"/>
        </w:rPr>
        <w:t>uaranda, 15  de agosto</w:t>
      </w:r>
      <w:r w:rsidR="001069A7" w:rsidRPr="0041227C">
        <w:rPr>
          <w:sz w:val="24"/>
          <w:szCs w:val="24"/>
        </w:rPr>
        <w:t xml:space="preserve"> del 2017</w:t>
      </w:r>
      <w:r w:rsidRPr="0041227C">
        <w:rPr>
          <w:sz w:val="24"/>
          <w:szCs w:val="24"/>
        </w:rPr>
        <w:t>.</w:t>
      </w:r>
      <w:r w:rsidR="00C766C1">
        <w:rPr>
          <w:sz w:val="24"/>
          <w:szCs w:val="24"/>
        </w:rPr>
        <w:t xml:space="preserve"> </w:t>
      </w:r>
    </w:p>
    <w:p w:rsidR="009628A5" w:rsidRPr="0041227C" w:rsidRDefault="009628A5" w:rsidP="0041227C">
      <w:pPr>
        <w:tabs>
          <w:tab w:val="left" w:pos="1178"/>
        </w:tabs>
        <w:spacing w:after="0"/>
        <w:jc w:val="both"/>
        <w:rPr>
          <w:sz w:val="24"/>
          <w:szCs w:val="24"/>
        </w:rPr>
      </w:pPr>
    </w:p>
    <w:p w:rsidR="009628A5" w:rsidRPr="0041227C" w:rsidRDefault="009628A5" w:rsidP="0041227C">
      <w:pPr>
        <w:tabs>
          <w:tab w:val="left" w:pos="1178"/>
        </w:tabs>
        <w:jc w:val="both"/>
        <w:rPr>
          <w:sz w:val="24"/>
          <w:szCs w:val="24"/>
        </w:rPr>
      </w:pPr>
    </w:p>
    <w:p w:rsidR="009628A5" w:rsidRPr="0041227C" w:rsidRDefault="009628A5" w:rsidP="0041227C">
      <w:pPr>
        <w:tabs>
          <w:tab w:val="left" w:pos="1178"/>
        </w:tabs>
        <w:spacing w:after="0"/>
        <w:jc w:val="center"/>
        <w:rPr>
          <w:b/>
          <w:sz w:val="24"/>
          <w:szCs w:val="24"/>
        </w:rPr>
      </w:pPr>
      <w:r w:rsidRPr="0041227C">
        <w:rPr>
          <w:b/>
          <w:sz w:val="24"/>
          <w:szCs w:val="24"/>
        </w:rPr>
        <w:t>DR. MIGUEL ANGEL LEÓN Z.</w:t>
      </w:r>
    </w:p>
    <w:p w:rsidR="009628A5" w:rsidRDefault="009628A5" w:rsidP="0041227C">
      <w:pPr>
        <w:tabs>
          <w:tab w:val="left" w:pos="1178"/>
        </w:tabs>
        <w:spacing w:after="0"/>
        <w:jc w:val="center"/>
        <w:rPr>
          <w:b/>
          <w:sz w:val="24"/>
          <w:szCs w:val="24"/>
        </w:rPr>
      </w:pPr>
      <w:r w:rsidRPr="0041227C">
        <w:rPr>
          <w:b/>
          <w:sz w:val="24"/>
          <w:szCs w:val="24"/>
        </w:rPr>
        <w:t>SECRETARIO DE CONCEJO.</w:t>
      </w:r>
    </w:p>
    <w:p w:rsidR="00C766C1" w:rsidRPr="0041227C" w:rsidRDefault="00C766C1" w:rsidP="0041227C">
      <w:pPr>
        <w:tabs>
          <w:tab w:val="left" w:pos="1178"/>
        </w:tabs>
        <w:spacing w:after="0"/>
        <w:jc w:val="center"/>
        <w:rPr>
          <w:b/>
          <w:sz w:val="24"/>
          <w:szCs w:val="24"/>
        </w:rPr>
      </w:pPr>
    </w:p>
    <w:p w:rsidR="009628A5" w:rsidRDefault="009628A5" w:rsidP="0041227C">
      <w:pPr>
        <w:pStyle w:val="Default"/>
        <w:spacing w:line="276" w:lineRule="auto"/>
        <w:jc w:val="both"/>
        <w:rPr>
          <w:rFonts w:asciiTheme="minorHAnsi" w:hAnsiTheme="minorHAnsi"/>
          <w:bCs/>
          <w:lang w:val="es-EC"/>
        </w:rPr>
      </w:pPr>
      <w:r w:rsidRPr="0041227C">
        <w:rPr>
          <w:rFonts w:asciiTheme="minorHAnsi" w:hAnsiTheme="minorHAnsi"/>
          <w:b/>
          <w:lang w:val="es-EC"/>
        </w:rPr>
        <w:t xml:space="preserve">ALCALDÍA DEL CANTÓN GUARANDA.- </w:t>
      </w:r>
      <w:r w:rsidRPr="0041227C">
        <w:rPr>
          <w:rFonts w:asciiTheme="minorHAnsi" w:hAnsiTheme="minorHAnsi"/>
          <w:lang w:val="es-EC"/>
        </w:rPr>
        <w:t xml:space="preserve">De conformidad con  lo prescrito en los artículos 322 y 324 del Código Orgánico de Organización Territorial Autonomía y Descentralización COOTAD, habiéndose observado el trámite legal de acuerdo con la Constitución y Leyes de la República del Ecuador.- </w:t>
      </w:r>
      <w:r w:rsidRPr="0041227C">
        <w:rPr>
          <w:rFonts w:asciiTheme="minorHAnsi" w:hAnsiTheme="minorHAnsi"/>
          <w:b/>
          <w:lang w:val="es-EC"/>
        </w:rPr>
        <w:t>SANCIONO Y ORDENO</w:t>
      </w:r>
      <w:r w:rsidRPr="0041227C">
        <w:rPr>
          <w:rFonts w:asciiTheme="minorHAnsi" w:hAnsiTheme="minorHAnsi"/>
          <w:lang w:val="es-EC"/>
        </w:rPr>
        <w:t xml:space="preserve"> su publicación de la presente</w:t>
      </w:r>
      <w:r w:rsidR="00C766C1">
        <w:rPr>
          <w:rFonts w:asciiTheme="minorHAnsi" w:hAnsiTheme="minorHAnsi"/>
          <w:lang w:val="es-EC"/>
        </w:rPr>
        <w:t xml:space="preserve"> </w:t>
      </w:r>
      <w:r w:rsidR="00C766C1" w:rsidRPr="00CD5363">
        <w:rPr>
          <w:rFonts w:asciiTheme="minorHAnsi" w:hAnsiTheme="minorHAnsi" w:cs="Tahoma"/>
          <w:b/>
          <w:lang w:val="es-EC"/>
        </w:rPr>
        <w:t>REFORMA A LA ORDENANZA QUE ESTABLECE UN ESTIMULO ECONÓMICO PARA JUBILACIÓN A FAVOR DE LOS SERVIDORES Y SERVIDORAS PUBLICOS MUNICIPALES DEL GOBIERNO AUTÓNOMO DESCENTRALIZADO DEL CANTÓN GUARANDA</w:t>
      </w:r>
      <w:r w:rsidRPr="0041227C">
        <w:rPr>
          <w:rFonts w:asciiTheme="minorHAnsi" w:hAnsiTheme="minorHAnsi"/>
          <w:b/>
          <w:bCs/>
          <w:lang w:val="es-EC"/>
        </w:rPr>
        <w:t>,</w:t>
      </w:r>
      <w:r w:rsidR="00BA7097">
        <w:rPr>
          <w:rFonts w:asciiTheme="minorHAnsi" w:hAnsiTheme="minorHAnsi"/>
          <w:bCs/>
          <w:lang w:val="es-EC"/>
        </w:rPr>
        <w:t xml:space="preserve"> a los dieciocho</w:t>
      </w:r>
      <w:r w:rsidR="00C766C1">
        <w:rPr>
          <w:rFonts w:asciiTheme="minorHAnsi" w:hAnsiTheme="minorHAnsi"/>
          <w:bCs/>
          <w:lang w:val="es-EC"/>
        </w:rPr>
        <w:t xml:space="preserve"> días del mes de agosto</w:t>
      </w:r>
      <w:r w:rsidRPr="0041227C">
        <w:rPr>
          <w:rFonts w:asciiTheme="minorHAnsi" w:hAnsiTheme="minorHAnsi"/>
          <w:bCs/>
          <w:lang w:val="es-EC"/>
        </w:rPr>
        <w:t xml:space="preserve"> del dos </w:t>
      </w:r>
      <w:r w:rsidR="001069A7" w:rsidRPr="0041227C">
        <w:rPr>
          <w:rFonts w:asciiTheme="minorHAnsi" w:hAnsiTheme="minorHAnsi"/>
          <w:bCs/>
          <w:lang w:val="es-EC"/>
        </w:rPr>
        <w:t>mil diecisiete</w:t>
      </w:r>
      <w:r w:rsidRPr="0041227C">
        <w:rPr>
          <w:rFonts w:asciiTheme="minorHAnsi" w:hAnsiTheme="minorHAnsi"/>
          <w:bCs/>
          <w:lang w:val="es-EC"/>
        </w:rPr>
        <w:t xml:space="preserve">.  </w:t>
      </w:r>
      <w:r w:rsidR="00C766C1">
        <w:rPr>
          <w:rFonts w:asciiTheme="minorHAnsi" w:hAnsiTheme="minorHAnsi"/>
          <w:bCs/>
          <w:lang w:val="es-EC"/>
        </w:rPr>
        <w:t xml:space="preserve"> </w:t>
      </w:r>
      <w:bookmarkStart w:id="0" w:name="_GoBack"/>
      <w:bookmarkEnd w:id="0"/>
    </w:p>
    <w:p w:rsidR="00C766C1" w:rsidRPr="0041227C" w:rsidRDefault="00C766C1" w:rsidP="00C766C1">
      <w:pPr>
        <w:pStyle w:val="Default"/>
        <w:jc w:val="both"/>
        <w:rPr>
          <w:rFonts w:asciiTheme="minorHAnsi" w:hAnsiTheme="minorHAnsi"/>
          <w:lang w:val="es-EC"/>
        </w:rPr>
      </w:pPr>
    </w:p>
    <w:p w:rsidR="009628A5" w:rsidRPr="0041227C" w:rsidRDefault="00BA7097" w:rsidP="0041227C">
      <w:pPr>
        <w:tabs>
          <w:tab w:val="left" w:pos="1178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Guaranda, 18</w:t>
      </w:r>
      <w:r w:rsidR="00C766C1">
        <w:rPr>
          <w:sz w:val="24"/>
          <w:szCs w:val="24"/>
        </w:rPr>
        <w:t xml:space="preserve"> de agosto</w:t>
      </w:r>
      <w:r w:rsidR="001069A7" w:rsidRPr="0041227C">
        <w:rPr>
          <w:sz w:val="24"/>
          <w:szCs w:val="24"/>
        </w:rPr>
        <w:t xml:space="preserve">  del 2017</w:t>
      </w:r>
      <w:r w:rsidR="009628A5" w:rsidRPr="0041227C">
        <w:rPr>
          <w:sz w:val="24"/>
          <w:szCs w:val="24"/>
        </w:rPr>
        <w:t>.</w:t>
      </w:r>
    </w:p>
    <w:p w:rsidR="009628A5" w:rsidRPr="0041227C" w:rsidRDefault="009628A5" w:rsidP="0041227C">
      <w:pPr>
        <w:tabs>
          <w:tab w:val="left" w:pos="1178"/>
        </w:tabs>
        <w:jc w:val="both"/>
        <w:rPr>
          <w:sz w:val="24"/>
          <w:szCs w:val="24"/>
        </w:rPr>
      </w:pPr>
    </w:p>
    <w:p w:rsidR="009628A5" w:rsidRPr="0041227C" w:rsidRDefault="009628A5" w:rsidP="0041227C">
      <w:pPr>
        <w:tabs>
          <w:tab w:val="left" w:pos="1178"/>
        </w:tabs>
        <w:spacing w:after="0"/>
        <w:jc w:val="center"/>
        <w:rPr>
          <w:b/>
          <w:sz w:val="24"/>
          <w:szCs w:val="24"/>
        </w:rPr>
      </w:pPr>
    </w:p>
    <w:p w:rsidR="009628A5" w:rsidRPr="0041227C" w:rsidRDefault="009628A5" w:rsidP="0041227C">
      <w:pPr>
        <w:tabs>
          <w:tab w:val="left" w:pos="1178"/>
        </w:tabs>
        <w:spacing w:after="0"/>
        <w:jc w:val="center"/>
        <w:rPr>
          <w:b/>
          <w:sz w:val="24"/>
          <w:szCs w:val="24"/>
        </w:rPr>
      </w:pPr>
      <w:r w:rsidRPr="0041227C">
        <w:rPr>
          <w:b/>
          <w:sz w:val="24"/>
          <w:szCs w:val="24"/>
        </w:rPr>
        <w:t>RAMSSES TORRES ESPINOSA.</w:t>
      </w:r>
    </w:p>
    <w:p w:rsidR="009628A5" w:rsidRDefault="009628A5" w:rsidP="0041227C">
      <w:pPr>
        <w:tabs>
          <w:tab w:val="left" w:pos="1178"/>
        </w:tabs>
        <w:spacing w:after="0"/>
        <w:jc w:val="center"/>
        <w:rPr>
          <w:b/>
          <w:sz w:val="24"/>
          <w:szCs w:val="24"/>
        </w:rPr>
      </w:pPr>
      <w:r w:rsidRPr="0041227C">
        <w:rPr>
          <w:b/>
          <w:sz w:val="24"/>
          <w:szCs w:val="24"/>
        </w:rPr>
        <w:t>ALCALDE DEL CANTÓN GUARANDA.</w:t>
      </w:r>
    </w:p>
    <w:p w:rsidR="00C766C1" w:rsidRPr="0041227C" w:rsidRDefault="00C766C1" w:rsidP="0041227C">
      <w:pPr>
        <w:tabs>
          <w:tab w:val="left" w:pos="1178"/>
        </w:tabs>
        <w:spacing w:after="0"/>
        <w:jc w:val="center"/>
        <w:rPr>
          <w:b/>
          <w:sz w:val="24"/>
          <w:szCs w:val="24"/>
        </w:rPr>
      </w:pPr>
    </w:p>
    <w:p w:rsidR="009628A5" w:rsidRPr="0041227C" w:rsidRDefault="009628A5" w:rsidP="0041227C">
      <w:pPr>
        <w:tabs>
          <w:tab w:val="left" w:pos="1178"/>
        </w:tabs>
        <w:spacing w:after="0"/>
        <w:rPr>
          <w:b/>
          <w:sz w:val="24"/>
          <w:szCs w:val="24"/>
        </w:rPr>
      </w:pPr>
    </w:p>
    <w:p w:rsidR="009628A5" w:rsidRPr="0041227C" w:rsidRDefault="009628A5" w:rsidP="0041227C">
      <w:pPr>
        <w:tabs>
          <w:tab w:val="left" w:pos="1178"/>
        </w:tabs>
        <w:spacing w:after="0"/>
        <w:jc w:val="both"/>
        <w:rPr>
          <w:b/>
          <w:sz w:val="24"/>
          <w:szCs w:val="24"/>
        </w:rPr>
      </w:pPr>
    </w:p>
    <w:p w:rsidR="009628A5" w:rsidRDefault="009628A5" w:rsidP="0041227C">
      <w:pPr>
        <w:pStyle w:val="Default"/>
        <w:spacing w:line="276" w:lineRule="auto"/>
        <w:jc w:val="both"/>
        <w:rPr>
          <w:rFonts w:asciiTheme="minorHAnsi" w:hAnsiTheme="minorHAnsi"/>
          <w:bCs/>
          <w:lang w:val="es-EC"/>
        </w:rPr>
      </w:pPr>
      <w:r w:rsidRPr="0041227C">
        <w:rPr>
          <w:rFonts w:asciiTheme="minorHAnsi" w:hAnsiTheme="minorHAnsi"/>
          <w:b/>
          <w:lang w:val="es-EC"/>
        </w:rPr>
        <w:lastRenderedPageBreak/>
        <w:t xml:space="preserve">SECRETARIA GENERAL.- </w:t>
      </w:r>
      <w:r w:rsidRPr="0041227C">
        <w:rPr>
          <w:rFonts w:asciiTheme="minorHAnsi" w:hAnsiTheme="minorHAnsi"/>
          <w:lang w:val="es-EC"/>
        </w:rPr>
        <w:t>Sancionó y ordenó la promulgación a través de su publicación</w:t>
      </w:r>
      <w:r w:rsidRPr="0041227C">
        <w:rPr>
          <w:rFonts w:asciiTheme="minorHAnsi" w:hAnsiTheme="minorHAnsi" w:cs="Arial-BoldMT"/>
          <w:b/>
          <w:bCs/>
          <w:lang w:val="es-EC"/>
        </w:rPr>
        <w:t xml:space="preserve"> LA</w:t>
      </w:r>
      <w:r w:rsidR="00C766C1">
        <w:rPr>
          <w:rFonts w:asciiTheme="minorHAnsi" w:hAnsiTheme="minorHAnsi" w:cs="Arial-BoldMT"/>
          <w:b/>
          <w:bCs/>
          <w:lang w:val="es-EC"/>
        </w:rPr>
        <w:t xml:space="preserve"> </w:t>
      </w:r>
      <w:r w:rsidR="00C766C1" w:rsidRPr="00CD5363">
        <w:rPr>
          <w:rFonts w:asciiTheme="minorHAnsi" w:hAnsiTheme="minorHAnsi" w:cs="Tahoma"/>
          <w:b/>
          <w:lang w:val="es-EC"/>
        </w:rPr>
        <w:t>REFORMA A LA ORDENANZA QUE ESTABLECE UN ESTIMULO ECONÓMICO PARA JUBILACIÓN A FAVOR DE LOS SERVIDORES Y SERVIDORAS PUBLICOS MUNICIPALES DEL GOBIERNO AUTÓNOMO DESCENTRALIZADO DEL CANTÓN GUARANDA</w:t>
      </w:r>
      <w:r w:rsidRPr="0041227C">
        <w:rPr>
          <w:rFonts w:asciiTheme="minorHAnsi" w:hAnsiTheme="minorHAnsi"/>
          <w:b/>
          <w:bCs/>
          <w:lang w:val="es-EC"/>
        </w:rPr>
        <w:t xml:space="preserve">, </w:t>
      </w:r>
      <w:r w:rsidRPr="0041227C">
        <w:rPr>
          <w:rFonts w:asciiTheme="minorHAnsi" w:hAnsiTheme="minorHAnsi"/>
          <w:bCs/>
          <w:lang w:val="es-EC"/>
        </w:rPr>
        <w:t>el señor Ramsses Torres Espinosa, Alcalde del cant</w:t>
      </w:r>
      <w:r w:rsidR="00C766C1">
        <w:rPr>
          <w:rFonts w:asciiTheme="minorHAnsi" w:hAnsiTheme="minorHAnsi"/>
          <w:bCs/>
          <w:lang w:val="es-EC"/>
        </w:rPr>
        <w:t xml:space="preserve">ón </w:t>
      </w:r>
      <w:r w:rsidR="00BA7097">
        <w:rPr>
          <w:rFonts w:asciiTheme="minorHAnsi" w:hAnsiTheme="minorHAnsi"/>
          <w:bCs/>
          <w:lang w:val="es-EC"/>
        </w:rPr>
        <w:t>Guaranda, a los dieciocho</w:t>
      </w:r>
      <w:r w:rsidRPr="0041227C">
        <w:rPr>
          <w:rFonts w:asciiTheme="minorHAnsi" w:hAnsiTheme="minorHAnsi"/>
          <w:bCs/>
          <w:lang w:val="es-EC"/>
        </w:rPr>
        <w:t xml:space="preserve"> días del me</w:t>
      </w:r>
      <w:r w:rsidR="00C766C1">
        <w:rPr>
          <w:rFonts w:asciiTheme="minorHAnsi" w:hAnsiTheme="minorHAnsi"/>
          <w:bCs/>
          <w:lang w:val="es-EC"/>
        </w:rPr>
        <w:t>s de agosto</w:t>
      </w:r>
      <w:r w:rsidR="001069A7" w:rsidRPr="0041227C">
        <w:rPr>
          <w:rFonts w:asciiTheme="minorHAnsi" w:hAnsiTheme="minorHAnsi"/>
          <w:bCs/>
          <w:lang w:val="es-EC"/>
        </w:rPr>
        <w:t xml:space="preserve"> del dos mil diecisiete</w:t>
      </w:r>
      <w:r w:rsidRPr="0041227C">
        <w:rPr>
          <w:rFonts w:asciiTheme="minorHAnsi" w:hAnsiTheme="minorHAnsi"/>
          <w:bCs/>
          <w:lang w:val="es-EC"/>
        </w:rPr>
        <w:t>.</w:t>
      </w:r>
    </w:p>
    <w:p w:rsidR="00C766C1" w:rsidRPr="0041227C" w:rsidRDefault="00C766C1" w:rsidP="0041227C">
      <w:pPr>
        <w:pStyle w:val="Default"/>
        <w:spacing w:line="276" w:lineRule="auto"/>
        <w:jc w:val="both"/>
        <w:rPr>
          <w:rFonts w:asciiTheme="minorHAnsi" w:hAnsiTheme="minorHAnsi"/>
          <w:lang w:val="es-EC"/>
        </w:rPr>
      </w:pPr>
    </w:p>
    <w:p w:rsidR="009628A5" w:rsidRPr="0041227C" w:rsidRDefault="00BA7097" w:rsidP="0041227C">
      <w:pPr>
        <w:tabs>
          <w:tab w:val="left" w:pos="1178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Guaranda, 18</w:t>
      </w:r>
      <w:r w:rsidR="00C766C1">
        <w:rPr>
          <w:sz w:val="24"/>
          <w:szCs w:val="24"/>
        </w:rPr>
        <w:t xml:space="preserve"> de agosto</w:t>
      </w:r>
      <w:r w:rsidR="001069A7" w:rsidRPr="0041227C">
        <w:rPr>
          <w:sz w:val="24"/>
          <w:szCs w:val="24"/>
        </w:rPr>
        <w:t xml:space="preserve">  del 2017</w:t>
      </w:r>
      <w:r w:rsidR="009628A5" w:rsidRPr="0041227C">
        <w:rPr>
          <w:sz w:val="24"/>
          <w:szCs w:val="24"/>
        </w:rPr>
        <w:t>.</w:t>
      </w:r>
      <w:r w:rsidR="00C766C1">
        <w:rPr>
          <w:sz w:val="24"/>
          <w:szCs w:val="24"/>
        </w:rPr>
        <w:t xml:space="preserve"> </w:t>
      </w:r>
    </w:p>
    <w:p w:rsidR="009628A5" w:rsidRPr="0041227C" w:rsidRDefault="009628A5" w:rsidP="0041227C">
      <w:pPr>
        <w:tabs>
          <w:tab w:val="left" w:pos="1178"/>
        </w:tabs>
        <w:spacing w:after="0"/>
        <w:jc w:val="both"/>
        <w:rPr>
          <w:sz w:val="24"/>
          <w:szCs w:val="24"/>
        </w:rPr>
      </w:pPr>
    </w:p>
    <w:p w:rsidR="009628A5" w:rsidRPr="0041227C" w:rsidRDefault="009628A5" w:rsidP="0041227C">
      <w:pPr>
        <w:tabs>
          <w:tab w:val="left" w:pos="1178"/>
        </w:tabs>
        <w:jc w:val="both"/>
        <w:rPr>
          <w:sz w:val="24"/>
          <w:szCs w:val="24"/>
        </w:rPr>
      </w:pPr>
    </w:p>
    <w:p w:rsidR="009628A5" w:rsidRPr="0041227C" w:rsidRDefault="009628A5" w:rsidP="0041227C">
      <w:pPr>
        <w:tabs>
          <w:tab w:val="left" w:pos="1178"/>
        </w:tabs>
        <w:spacing w:after="0"/>
        <w:jc w:val="center"/>
        <w:rPr>
          <w:b/>
          <w:sz w:val="24"/>
          <w:szCs w:val="24"/>
        </w:rPr>
      </w:pPr>
      <w:r w:rsidRPr="0041227C">
        <w:rPr>
          <w:b/>
          <w:sz w:val="24"/>
          <w:szCs w:val="24"/>
        </w:rPr>
        <w:t>DR. MIGUEL ANGEL LEÓN Z.</w:t>
      </w:r>
    </w:p>
    <w:p w:rsidR="009628A5" w:rsidRPr="0041227C" w:rsidRDefault="009628A5" w:rsidP="0041227C">
      <w:pPr>
        <w:tabs>
          <w:tab w:val="left" w:pos="1178"/>
        </w:tabs>
        <w:spacing w:after="0"/>
        <w:jc w:val="center"/>
        <w:rPr>
          <w:b/>
          <w:sz w:val="24"/>
          <w:szCs w:val="24"/>
        </w:rPr>
      </w:pPr>
      <w:r w:rsidRPr="0041227C">
        <w:rPr>
          <w:b/>
          <w:sz w:val="24"/>
          <w:szCs w:val="24"/>
        </w:rPr>
        <w:t>SECRETARIO DE CONCEJO.</w:t>
      </w:r>
    </w:p>
    <w:p w:rsidR="009628A5" w:rsidRPr="0041227C" w:rsidRDefault="009628A5" w:rsidP="0041227C">
      <w:pPr>
        <w:rPr>
          <w:sz w:val="24"/>
          <w:szCs w:val="24"/>
        </w:rPr>
      </w:pPr>
    </w:p>
    <w:p w:rsidR="00F5262E" w:rsidRPr="0041227C" w:rsidRDefault="00F5262E" w:rsidP="0041227C">
      <w:pPr>
        <w:rPr>
          <w:sz w:val="24"/>
          <w:szCs w:val="24"/>
        </w:rPr>
      </w:pPr>
    </w:p>
    <w:sectPr w:rsidR="00F5262E" w:rsidRPr="0041227C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7B8" w:rsidRDefault="00F227B8">
      <w:pPr>
        <w:spacing w:after="0" w:line="240" w:lineRule="auto"/>
      </w:pPr>
      <w:r>
        <w:separator/>
      </w:r>
    </w:p>
  </w:endnote>
  <w:endnote w:type="continuationSeparator" w:id="0">
    <w:p w:rsidR="00F227B8" w:rsidRDefault="00F22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9628A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2988A45" wp14:editId="40FD4BDD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0542C1C" wp14:editId="482D0B4F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9628A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9628A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F227B8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9628A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F227B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7B8" w:rsidRDefault="00F227B8">
      <w:pPr>
        <w:spacing w:after="0" w:line="240" w:lineRule="auto"/>
      </w:pPr>
      <w:r>
        <w:separator/>
      </w:r>
    </w:p>
  </w:footnote>
  <w:footnote w:type="continuationSeparator" w:id="0">
    <w:p w:rsidR="00F227B8" w:rsidRDefault="00F22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9628A5" w:rsidP="00B52A25">
    <w:pPr>
      <w:pStyle w:val="Encabezado"/>
      <w:rPr>
        <w:noProof/>
        <w:lang w:eastAsia="es-EC"/>
      </w:rPr>
    </w:pPr>
    <w:r>
      <w:rPr>
        <w:noProof/>
        <w:lang w:eastAsia="es-EC"/>
      </w:rPr>
      <w:drawing>
        <wp:anchor distT="0" distB="0" distL="114300" distR="114300" simplePos="0" relativeHeight="251659264" behindDoc="0" locked="0" layoutInCell="1" allowOverlap="1" wp14:anchorId="17E44AC6" wp14:editId="2C1558A2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F227B8" w:rsidP="00B52A25">
    <w:pPr>
      <w:pStyle w:val="Encabezado"/>
      <w:rPr>
        <w:noProof/>
        <w:lang w:eastAsia="es-EC"/>
      </w:rPr>
    </w:pPr>
  </w:p>
  <w:p w:rsidR="00B52A25" w:rsidRDefault="00F227B8" w:rsidP="00B52A25">
    <w:pPr>
      <w:pStyle w:val="Encabezado"/>
      <w:rPr>
        <w:noProof/>
        <w:lang w:eastAsia="es-EC"/>
      </w:rPr>
    </w:pPr>
  </w:p>
  <w:p w:rsidR="00B52A25" w:rsidRDefault="009628A5" w:rsidP="00701054">
    <w:pPr>
      <w:pStyle w:val="Encabezado"/>
      <w:tabs>
        <w:tab w:val="clear" w:pos="4419"/>
        <w:tab w:val="clear" w:pos="8838"/>
        <w:tab w:val="left" w:pos="1916"/>
      </w:tabs>
      <w:rPr>
        <w:noProof/>
        <w:lang w:eastAsia="es-EC"/>
      </w:rPr>
    </w:pPr>
    <w:r>
      <w:rPr>
        <w:noProof/>
        <w:lang w:eastAsia="es-EC"/>
      </w:rPr>
      <w:tab/>
    </w:r>
  </w:p>
  <w:p w:rsidR="00B52A25" w:rsidRDefault="00F227B8" w:rsidP="00B52A25">
    <w:pPr>
      <w:pStyle w:val="Encabezado"/>
      <w:rPr>
        <w:noProof/>
        <w:lang w:eastAsia="es-EC"/>
      </w:rPr>
    </w:pPr>
  </w:p>
  <w:p w:rsidR="00B52A25" w:rsidRDefault="009628A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FF3EA5" w:rsidRDefault="009628A5" w:rsidP="00B52A25">
    <w:pPr>
      <w:pStyle w:val="Encabezado"/>
      <w:jc w:val="center"/>
      <w:rPr>
        <w:rFonts w:ascii="Century Gothic" w:hAnsi="Century Gothic"/>
        <w:b/>
        <w:noProof/>
        <w:sz w:val="20"/>
        <w:szCs w:val="20"/>
        <w:lang w:eastAsia="es-EC"/>
      </w:rPr>
    </w:pPr>
    <w:r>
      <w:rPr>
        <w:rFonts w:ascii="Century Gothic" w:hAnsi="Century Gothic"/>
        <w:b/>
        <w:noProof/>
        <w:sz w:val="20"/>
        <w:szCs w:val="20"/>
        <w:lang w:eastAsia="es-EC"/>
      </w:rPr>
      <w:t xml:space="preserve">CONCEJO MUNICIPAL </w:t>
    </w:r>
  </w:p>
  <w:p w:rsidR="00B52A25" w:rsidRDefault="00F227B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368FF"/>
    <w:multiLevelType w:val="hybridMultilevel"/>
    <w:tmpl w:val="44C4A46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8A5"/>
    <w:rsid w:val="001069A7"/>
    <w:rsid w:val="002F4FF1"/>
    <w:rsid w:val="0041227C"/>
    <w:rsid w:val="008C33AD"/>
    <w:rsid w:val="009628A5"/>
    <w:rsid w:val="00BA7097"/>
    <w:rsid w:val="00C766C1"/>
    <w:rsid w:val="00CD5363"/>
    <w:rsid w:val="00D05A7F"/>
    <w:rsid w:val="00E02DE6"/>
    <w:rsid w:val="00E327A3"/>
    <w:rsid w:val="00E44E81"/>
    <w:rsid w:val="00ED54CF"/>
    <w:rsid w:val="00F227B8"/>
    <w:rsid w:val="00F5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8A5"/>
    <w:rPr>
      <w:rFonts w:eastAsiaTheme="minorEastAsia"/>
      <w:lang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28A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628A5"/>
  </w:style>
  <w:style w:type="paragraph" w:styleId="Piedepgina">
    <w:name w:val="footer"/>
    <w:basedOn w:val="Normal"/>
    <w:link w:val="PiedepginaCar"/>
    <w:uiPriority w:val="99"/>
    <w:unhideWhenUsed/>
    <w:rsid w:val="009628A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628A5"/>
  </w:style>
  <w:style w:type="paragraph" w:customStyle="1" w:styleId="Default">
    <w:name w:val="Default"/>
    <w:rsid w:val="009628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CA"/>
    </w:rPr>
  </w:style>
  <w:style w:type="paragraph" w:styleId="Sinespaciado">
    <w:name w:val="No Spacing"/>
    <w:uiPriority w:val="1"/>
    <w:qFormat/>
    <w:rsid w:val="004122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8A5"/>
    <w:rPr>
      <w:rFonts w:eastAsiaTheme="minorEastAsia"/>
      <w:lang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28A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628A5"/>
  </w:style>
  <w:style w:type="paragraph" w:styleId="Piedepgina">
    <w:name w:val="footer"/>
    <w:basedOn w:val="Normal"/>
    <w:link w:val="PiedepginaCar"/>
    <w:uiPriority w:val="99"/>
    <w:unhideWhenUsed/>
    <w:rsid w:val="009628A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628A5"/>
  </w:style>
  <w:style w:type="paragraph" w:customStyle="1" w:styleId="Default">
    <w:name w:val="Default"/>
    <w:rsid w:val="009628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CA"/>
    </w:rPr>
  </w:style>
  <w:style w:type="paragraph" w:styleId="Sinespaciado">
    <w:name w:val="No Spacing"/>
    <w:uiPriority w:val="1"/>
    <w:qFormat/>
    <w:rsid w:val="004122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1002</Words>
  <Characters>5513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Leon</dc:creator>
  <cp:lastModifiedBy>Miguel Leon</cp:lastModifiedBy>
  <cp:revision>9</cp:revision>
  <dcterms:created xsi:type="dcterms:W3CDTF">2016-11-28T15:59:00Z</dcterms:created>
  <dcterms:modified xsi:type="dcterms:W3CDTF">2017-08-18T16:37:00Z</dcterms:modified>
</cp:coreProperties>
</file>