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9F4" w:rsidRDefault="001549F4" w:rsidP="001549F4">
      <w:pPr>
        <w:jc w:val="center"/>
        <w:rPr>
          <w:rFonts w:cs="Times New Roman"/>
          <w:b/>
          <w:caps/>
          <w:color w:val="000000"/>
          <w:sz w:val="24"/>
          <w:szCs w:val="24"/>
          <w:lang w:val="es-MX"/>
        </w:rPr>
      </w:pPr>
      <w:r w:rsidRPr="001549F4">
        <w:rPr>
          <w:rFonts w:cs="Times New Roman"/>
          <w:b/>
          <w:color w:val="000000"/>
          <w:sz w:val="24"/>
          <w:szCs w:val="24"/>
          <w:lang w:val="es-MX"/>
        </w:rPr>
        <w:t>EL CONCEJO MUNICIPAL DEL GOBIERNO AUTÓNOMO DESCENTRALIZADO DEL CANTON G</w:t>
      </w:r>
      <w:r w:rsidRPr="001549F4">
        <w:rPr>
          <w:rFonts w:cs="Times New Roman"/>
          <w:b/>
          <w:caps/>
          <w:color w:val="000000"/>
          <w:sz w:val="24"/>
          <w:szCs w:val="24"/>
          <w:lang w:val="es-MX"/>
        </w:rPr>
        <w:t>uaranda</w:t>
      </w:r>
    </w:p>
    <w:p w:rsidR="001549F4" w:rsidRPr="001549F4" w:rsidRDefault="001549F4" w:rsidP="001549F4">
      <w:pPr>
        <w:jc w:val="center"/>
        <w:rPr>
          <w:rFonts w:cs="Times New Roman"/>
          <w:b/>
          <w:caps/>
          <w:color w:val="000000"/>
          <w:sz w:val="24"/>
          <w:szCs w:val="24"/>
          <w:lang w:val="es-MX"/>
        </w:rPr>
      </w:pPr>
    </w:p>
    <w:p w:rsidR="001549F4" w:rsidRPr="001549F4" w:rsidRDefault="001549F4" w:rsidP="001549F4">
      <w:pPr>
        <w:spacing w:after="0" w:line="240" w:lineRule="auto"/>
        <w:jc w:val="center"/>
        <w:rPr>
          <w:rFonts w:cs="Times New Roman"/>
          <w:b/>
          <w:sz w:val="24"/>
          <w:szCs w:val="24"/>
        </w:rPr>
      </w:pPr>
      <w:r w:rsidRPr="001549F4">
        <w:rPr>
          <w:rFonts w:cs="Times New Roman"/>
          <w:b/>
          <w:sz w:val="24"/>
          <w:szCs w:val="24"/>
        </w:rPr>
        <w:t>EXPOSICION DE MOTIVOS</w:t>
      </w:r>
    </w:p>
    <w:p w:rsidR="001549F4" w:rsidRPr="001549F4" w:rsidRDefault="001549F4" w:rsidP="001549F4">
      <w:pPr>
        <w:pStyle w:val="NormalWeb"/>
        <w:spacing w:after="0" w:afterAutospacing="0"/>
        <w:jc w:val="both"/>
        <w:rPr>
          <w:rFonts w:asciiTheme="minorHAnsi" w:hAnsiTheme="minorHAnsi"/>
        </w:rPr>
      </w:pPr>
      <w:r w:rsidRPr="001549F4">
        <w:rPr>
          <w:rFonts w:asciiTheme="minorHAnsi" w:hAnsiTheme="minorHAnsi"/>
        </w:rPr>
        <w:t>La parroquia Simiatug se halla en una meseta andina ubicado con los límites de las provincias de Cotopaxi y Tungurahua, está al norte de la provincia de Bolívar, con una extensión de 410 km</w:t>
      </w:r>
      <w:r w:rsidRPr="001549F4">
        <w:rPr>
          <w:rFonts w:asciiTheme="minorHAnsi" w:hAnsiTheme="minorHAnsi"/>
          <w:vertAlign w:val="superscript"/>
        </w:rPr>
        <w:t xml:space="preserve">2 </w:t>
      </w:r>
      <w:r w:rsidRPr="001549F4">
        <w:rPr>
          <w:rFonts w:asciiTheme="minorHAnsi" w:hAnsiTheme="minorHAnsi"/>
        </w:rPr>
        <w:t xml:space="preserve"> de superficie, está completamente rodeado de montañas en sus lados Sur, Norte y Este en cuya parte posterior están grandes macizos rocosos que protegen a la población.</w:t>
      </w:r>
    </w:p>
    <w:p w:rsidR="001549F4" w:rsidRPr="001549F4" w:rsidRDefault="001549F4" w:rsidP="001549F4">
      <w:pPr>
        <w:pStyle w:val="NormalWeb"/>
        <w:spacing w:after="0" w:afterAutospacing="0"/>
        <w:jc w:val="both"/>
        <w:rPr>
          <w:rFonts w:asciiTheme="minorHAnsi" w:hAnsiTheme="minorHAnsi"/>
        </w:rPr>
      </w:pPr>
      <w:r w:rsidRPr="001549F4">
        <w:rPr>
          <w:rFonts w:asciiTheme="minorHAnsi" w:hAnsiTheme="minorHAnsi"/>
        </w:rPr>
        <w:t>La población mantiene el proceso socio-organizativo y como logro existe constituida una Organización de segundo grado ¨</w:t>
      </w:r>
      <w:proofErr w:type="spellStart"/>
      <w:r w:rsidRPr="001549F4">
        <w:rPr>
          <w:rFonts w:asciiTheme="minorHAnsi" w:hAnsiTheme="minorHAnsi"/>
        </w:rPr>
        <w:t>Runakunapak</w:t>
      </w:r>
      <w:proofErr w:type="spellEnd"/>
      <w:r w:rsidRPr="001549F4">
        <w:rPr>
          <w:rFonts w:asciiTheme="minorHAnsi" w:hAnsiTheme="minorHAnsi"/>
        </w:rPr>
        <w:t xml:space="preserve"> </w:t>
      </w:r>
      <w:proofErr w:type="spellStart"/>
      <w:r w:rsidRPr="001549F4">
        <w:rPr>
          <w:rFonts w:asciiTheme="minorHAnsi" w:hAnsiTheme="minorHAnsi"/>
        </w:rPr>
        <w:t>Yacha</w:t>
      </w:r>
      <w:proofErr w:type="spellEnd"/>
      <w:r w:rsidRPr="001549F4">
        <w:rPr>
          <w:rFonts w:asciiTheme="minorHAnsi" w:hAnsiTheme="minorHAnsi"/>
        </w:rPr>
        <w:t xml:space="preserve">¨, radio emisora </w:t>
      </w:r>
      <w:proofErr w:type="spellStart"/>
      <w:r w:rsidRPr="001549F4">
        <w:rPr>
          <w:rFonts w:asciiTheme="minorHAnsi" w:hAnsiTheme="minorHAnsi"/>
        </w:rPr>
        <w:t>Runakunapak</w:t>
      </w:r>
      <w:proofErr w:type="spellEnd"/>
      <w:r w:rsidRPr="001549F4">
        <w:rPr>
          <w:rFonts w:asciiTheme="minorHAnsi" w:hAnsiTheme="minorHAnsi"/>
        </w:rPr>
        <w:t xml:space="preserve"> </w:t>
      </w:r>
      <w:proofErr w:type="spellStart"/>
      <w:r w:rsidRPr="001549F4">
        <w:rPr>
          <w:rFonts w:asciiTheme="minorHAnsi" w:hAnsiTheme="minorHAnsi"/>
        </w:rPr>
        <w:t>Yachana</w:t>
      </w:r>
      <w:proofErr w:type="spellEnd"/>
      <w:r w:rsidRPr="001549F4">
        <w:rPr>
          <w:rFonts w:asciiTheme="minorHAnsi" w:hAnsiTheme="minorHAnsi"/>
        </w:rPr>
        <w:t>, sistema educativa participativo, institución financiera de la localidad, proyectos de emprendimiento, etc.</w:t>
      </w:r>
    </w:p>
    <w:p w:rsidR="001549F4" w:rsidRPr="001549F4" w:rsidRDefault="001549F4" w:rsidP="001549F4">
      <w:pPr>
        <w:pStyle w:val="caps"/>
        <w:jc w:val="both"/>
        <w:rPr>
          <w:rFonts w:asciiTheme="minorHAnsi" w:hAnsiTheme="minorHAnsi"/>
        </w:rPr>
      </w:pPr>
      <w:r w:rsidRPr="001549F4">
        <w:rPr>
          <w:rFonts w:asciiTheme="minorHAnsi" w:hAnsiTheme="minorHAnsi"/>
        </w:rPr>
        <w:t xml:space="preserve">Según los estudios arqueológicos indican que es un pueblo pre-histórico, recibieron el aporte étnico de la cultura </w:t>
      </w:r>
      <w:proofErr w:type="spellStart"/>
      <w:r w:rsidRPr="001549F4">
        <w:rPr>
          <w:rFonts w:asciiTheme="minorHAnsi" w:hAnsiTheme="minorHAnsi"/>
        </w:rPr>
        <w:t>Aymara</w:t>
      </w:r>
      <w:proofErr w:type="spellEnd"/>
      <w:r w:rsidRPr="001549F4">
        <w:rPr>
          <w:rFonts w:asciiTheme="minorHAnsi" w:hAnsiTheme="minorHAnsi"/>
        </w:rPr>
        <w:t xml:space="preserve"> traído de Cajamarca por el Inca, en calidad de “mitimaes” para someter como guerreros.</w:t>
      </w:r>
    </w:p>
    <w:p w:rsidR="001549F4" w:rsidRPr="001549F4" w:rsidRDefault="001549F4" w:rsidP="001549F4">
      <w:pPr>
        <w:pStyle w:val="NormalWeb"/>
        <w:spacing w:before="0" w:beforeAutospacing="0" w:after="0" w:afterAutospacing="0"/>
        <w:jc w:val="both"/>
        <w:rPr>
          <w:rFonts w:asciiTheme="minorHAnsi" w:hAnsiTheme="minorHAnsi"/>
        </w:rPr>
      </w:pPr>
      <w:r w:rsidRPr="001549F4">
        <w:rPr>
          <w:rFonts w:asciiTheme="minorHAnsi" w:hAnsiTheme="minorHAnsi"/>
        </w:rPr>
        <w:t xml:space="preserve">Al Norte de Simiatug existe la ruta incaica de las minas de </w:t>
      </w:r>
      <w:proofErr w:type="spellStart"/>
      <w:r w:rsidRPr="001549F4">
        <w:rPr>
          <w:rFonts w:asciiTheme="minorHAnsi" w:hAnsiTheme="minorHAnsi"/>
        </w:rPr>
        <w:t>Cutahua</w:t>
      </w:r>
      <w:proofErr w:type="spellEnd"/>
      <w:r w:rsidRPr="001549F4">
        <w:rPr>
          <w:rFonts w:asciiTheme="minorHAnsi" w:hAnsiTheme="minorHAnsi"/>
        </w:rPr>
        <w:t xml:space="preserve"> y el </w:t>
      </w:r>
      <w:proofErr w:type="spellStart"/>
      <w:r w:rsidRPr="001549F4">
        <w:rPr>
          <w:rFonts w:asciiTheme="minorHAnsi" w:hAnsiTheme="minorHAnsi"/>
        </w:rPr>
        <w:t>Guanguliquin</w:t>
      </w:r>
      <w:proofErr w:type="spellEnd"/>
      <w:r w:rsidRPr="001549F4">
        <w:rPr>
          <w:rFonts w:asciiTheme="minorHAnsi" w:hAnsiTheme="minorHAnsi"/>
        </w:rPr>
        <w:t xml:space="preserve"> dedicado probablemente como templo al Chimborazo, al Oeste de la población se encuentra las Tolas de </w:t>
      </w:r>
      <w:proofErr w:type="spellStart"/>
      <w:r w:rsidRPr="001549F4">
        <w:rPr>
          <w:rFonts w:asciiTheme="minorHAnsi" w:hAnsiTheme="minorHAnsi"/>
        </w:rPr>
        <w:t>Mindina</w:t>
      </w:r>
      <w:proofErr w:type="spellEnd"/>
      <w:r w:rsidRPr="001549F4">
        <w:rPr>
          <w:rFonts w:asciiTheme="minorHAnsi" w:hAnsiTheme="minorHAnsi"/>
        </w:rPr>
        <w:t>.</w:t>
      </w:r>
    </w:p>
    <w:p w:rsidR="001549F4" w:rsidRPr="001549F4" w:rsidRDefault="001549F4" w:rsidP="001549F4">
      <w:pPr>
        <w:pStyle w:val="NormalWeb"/>
        <w:spacing w:before="0" w:beforeAutospacing="0" w:after="0" w:afterAutospacing="0"/>
        <w:jc w:val="both"/>
        <w:rPr>
          <w:rFonts w:asciiTheme="minorHAnsi" w:hAnsiTheme="minorHAnsi"/>
        </w:rPr>
      </w:pPr>
    </w:p>
    <w:p w:rsidR="001549F4" w:rsidRPr="001549F4" w:rsidRDefault="001549F4" w:rsidP="001549F4">
      <w:pPr>
        <w:pStyle w:val="NormalWeb"/>
        <w:spacing w:before="0" w:beforeAutospacing="0" w:after="0" w:afterAutospacing="0"/>
        <w:jc w:val="both"/>
        <w:rPr>
          <w:rFonts w:asciiTheme="minorHAnsi" w:hAnsiTheme="minorHAnsi"/>
        </w:rPr>
      </w:pPr>
      <w:proofErr w:type="spellStart"/>
      <w:r w:rsidRPr="001549F4">
        <w:rPr>
          <w:rFonts w:asciiTheme="minorHAnsi" w:hAnsiTheme="minorHAnsi"/>
        </w:rPr>
        <w:t>Simiátug</w:t>
      </w:r>
      <w:proofErr w:type="spellEnd"/>
      <w:r w:rsidRPr="001549F4">
        <w:rPr>
          <w:rFonts w:asciiTheme="minorHAnsi" w:hAnsiTheme="minorHAnsi"/>
        </w:rPr>
        <w:t xml:space="preserve"> se encuentra a 56 km desde la cabecera cantonal Guaranda, aproximadamente a una altura de 3.202 </w:t>
      </w:r>
      <w:proofErr w:type="spellStart"/>
      <w:r w:rsidRPr="001549F4">
        <w:rPr>
          <w:rFonts w:asciiTheme="minorHAnsi" w:hAnsiTheme="minorHAnsi"/>
        </w:rPr>
        <w:t>m.s.n.m</w:t>
      </w:r>
      <w:proofErr w:type="spellEnd"/>
      <w:r w:rsidRPr="001549F4">
        <w:rPr>
          <w:rFonts w:asciiTheme="minorHAnsi" w:hAnsiTheme="minorHAnsi"/>
        </w:rPr>
        <w:t>, un promedio de 13</w:t>
      </w:r>
      <w:r w:rsidRPr="001549F4">
        <w:rPr>
          <w:rFonts w:asciiTheme="minorHAnsi" w:hAnsiTheme="minorHAnsi"/>
          <w:vertAlign w:val="superscript"/>
        </w:rPr>
        <w:t>0</w:t>
      </w:r>
      <w:r w:rsidRPr="001549F4">
        <w:rPr>
          <w:rFonts w:asciiTheme="minorHAnsi" w:hAnsiTheme="minorHAnsi"/>
        </w:rPr>
        <w:t>C de temperatura en el día y por la noche baja hasta 6</w:t>
      </w:r>
      <w:r w:rsidRPr="001549F4">
        <w:rPr>
          <w:rFonts w:asciiTheme="minorHAnsi" w:hAnsiTheme="minorHAnsi"/>
          <w:vertAlign w:val="superscript"/>
        </w:rPr>
        <w:t>0</w:t>
      </w:r>
      <w:r w:rsidRPr="001549F4">
        <w:rPr>
          <w:rFonts w:asciiTheme="minorHAnsi" w:hAnsiTheme="minorHAnsi"/>
        </w:rPr>
        <w:t xml:space="preserve">C, con una población del 95% de la nacionalidad </w:t>
      </w:r>
      <w:proofErr w:type="spellStart"/>
      <w:r w:rsidRPr="001549F4">
        <w:rPr>
          <w:rFonts w:asciiTheme="minorHAnsi" w:hAnsiTheme="minorHAnsi"/>
        </w:rPr>
        <w:t>kichwa</w:t>
      </w:r>
      <w:proofErr w:type="spellEnd"/>
      <w:r w:rsidRPr="001549F4">
        <w:rPr>
          <w:rFonts w:asciiTheme="minorHAnsi" w:hAnsiTheme="minorHAnsi"/>
        </w:rPr>
        <w:t xml:space="preserve"> de la Sierra Ecuatoriana.</w:t>
      </w:r>
    </w:p>
    <w:p w:rsidR="001549F4" w:rsidRPr="001549F4" w:rsidRDefault="001549F4" w:rsidP="001549F4">
      <w:pPr>
        <w:pStyle w:val="NormalWeb"/>
        <w:jc w:val="both"/>
        <w:rPr>
          <w:rFonts w:asciiTheme="minorHAnsi" w:hAnsiTheme="minorHAnsi"/>
        </w:rPr>
      </w:pPr>
      <w:r w:rsidRPr="001549F4">
        <w:rPr>
          <w:rFonts w:asciiTheme="minorHAnsi" w:hAnsiTheme="minorHAnsi"/>
        </w:rPr>
        <w:t>La parroquia Simiatug fue creada el 29 de mayo de 1861 según los registros oficiales, motivo de  las autoridades del Gobierno Autónomo Descentralizado Parroquial, instituciones educativas y organizaciones sociales realizan actos culturales, deportivos, desfile cívico, exposición de productos agro-orgánicos por el aniversario en la cabecera parroquial.</w:t>
      </w:r>
    </w:p>
    <w:p w:rsidR="001549F4" w:rsidRDefault="001549F4" w:rsidP="001549F4">
      <w:pPr>
        <w:jc w:val="center"/>
        <w:rPr>
          <w:rFonts w:cs="Times New Roman"/>
          <w:b/>
          <w:color w:val="000000"/>
          <w:sz w:val="24"/>
          <w:szCs w:val="24"/>
          <w:lang w:val="es-MX"/>
        </w:rPr>
      </w:pPr>
      <w:r w:rsidRPr="001549F4">
        <w:rPr>
          <w:rFonts w:cs="Times New Roman"/>
          <w:b/>
          <w:color w:val="000000"/>
          <w:sz w:val="24"/>
          <w:szCs w:val="24"/>
          <w:lang w:val="es-MX"/>
        </w:rPr>
        <w:lastRenderedPageBreak/>
        <w:t>EL CONCEJO MUNICIPAL DEL GOBIERNO AUTÓNOMO DESCENTRALIZADO DEL CANTON G</w:t>
      </w:r>
      <w:r w:rsidRPr="001549F4">
        <w:rPr>
          <w:rFonts w:cs="Times New Roman"/>
          <w:b/>
          <w:caps/>
          <w:color w:val="000000"/>
          <w:sz w:val="24"/>
          <w:szCs w:val="24"/>
          <w:lang w:val="es-MX"/>
        </w:rPr>
        <w:t>uaranda</w:t>
      </w:r>
      <w:r>
        <w:rPr>
          <w:rFonts w:cs="Times New Roman"/>
          <w:b/>
          <w:caps/>
          <w:color w:val="000000"/>
          <w:sz w:val="24"/>
          <w:szCs w:val="24"/>
          <w:lang w:val="es-MX"/>
        </w:rPr>
        <w:t xml:space="preserve"> </w:t>
      </w:r>
    </w:p>
    <w:p w:rsidR="001549F4" w:rsidRPr="001549F4" w:rsidRDefault="001549F4" w:rsidP="001549F4">
      <w:pPr>
        <w:jc w:val="center"/>
        <w:rPr>
          <w:rFonts w:cs="Times New Roman"/>
          <w:b/>
          <w:color w:val="000000"/>
          <w:sz w:val="24"/>
          <w:szCs w:val="24"/>
          <w:lang w:val="es-MX"/>
        </w:rPr>
      </w:pPr>
      <w:r w:rsidRPr="001549F4">
        <w:rPr>
          <w:rFonts w:cs="Times New Roman"/>
          <w:b/>
          <w:color w:val="000000"/>
          <w:sz w:val="24"/>
          <w:szCs w:val="24"/>
          <w:lang w:val="es-MX"/>
        </w:rPr>
        <w:t>CONSIDERANDO:</w:t>
      </w:r>
    </w:p>
    <w:p w:rsidR="001549F4" w:rsidRDefault="001549F4" w:rsidP="001549F4">
      <w:pPr>
        <w:autoSpaceDE w:val="0"/>
        <w:autoSpaceDN w:val="0"/>
        <w:adjustRightInd w:val="0"/>
        <w:spacing w:after="0" w:line="240" w:lineRule="auto"/>
        <w:jc w:val="both"/>
        <w:rPr>
          <w:rFonts w:cs="Times New Roman"/>
          <w:b/>
          <w:color w:val="000000"/>
          <w:sz w:val="24"/>
          <w:szCs w:val="24"/>
          <w:lang w:val="es-MX"/>
        </w:rPr>
      </w:pPr>
    </w:p>
    <w:p w:rsidR="001549F4" w:rsidRPr="001549F4" w:rsidRDefault="001549F4" w:rsidP="001549F4">
      <w:pPr>
        <w:autoSpaceDE w:val="0"/>
        <w:autoSpaceDN w:val="0"/>
        <w:adjustRightInd w:val="0"/>
        <w:spacing w:after="0" w:line="240" w:lineRule="auto"/>
        <w:jc w:val="both"/>
        <w:rPr>
          <w:rFonts w:eastAsiaTheme="minorHAnsi" w:cs="Times New Roman"/>
          <w:sz w:val="24"/>
          <w:szCs w:val="24"/>
          <w:lang w:eastAsia="en-US"/>
        </w:rPr>
      </w:pPr>
      <w:r w:rsidRPr="001549F4">
        <w:rPr>
          <w:rFonts w:cs="Times New Roman"/>
          <w:b/>
          <w:color w:val="000000"/>
          <w:sz w:val="24"/>
          <w:szCs w:val="24"/>
          <w:lang w:val="es-MX"/>
        </w:rPr>
        <w:t>Que,</w:t>
      </w:r>
      <w:r w:rsidRPr="001549F4">
        <w:rPr>
          <w:rFonts w:cs="Times New Roman"/>
          <w:color w:val="000000"/>
          <w:sz w:val="24"/>
          <w:szCs w:val="24"/>
          <w:lang w:val="es-MX"/>
        </w:rPr>
        <w:t xml:space="preserve"> es competencia exclusiva de la Municipalidad el control sobre el uso y ocupación del suelo así como también la preservación, mantenimiento y difusión del patrimonio arquitectónico, cultural y natural del cantón, según lo dispuesto en el Art. 3, numerales 7 de la Constitución de la República del Ecuador, menciona que “</w:t>
      </w:r>
      <w:r w:rsidRPr="001549F4">
        <w:rPr>
          <w:rFonts w:eastAsiaTheme="minorHAnsi" w:cs="Times New Roman"/>
          <w:sz w:val="24"/>
          <w:szCs w:val="24"/>
          <w:lang w:eastAsia="en-US"/>
        </w:rPr>
        <w:t xml:space="preserve">Son deberes primordiales del Estado, proteger el patrimonio natural y cultural del país y Art. </w:t>
      </w:r>
      <w:r w:rsidRPr="001549F4">
        <w:rPr>
          <w:rFonts w:cs="Times New Roman"/>
          <w:color w:val="000000"/>
          <w:sz w:val="24"/>
          <w:szCs w:val="24"/>
          <w:lang w:val="es-MX"/>
        </w:rPr>
        <w:t>14 inciso segundo, “</w:t>
      </w:r>
      <w:r w:rsidRPr="001549F4">
        <w:rPr>
          <w:rFonts w:eastAsiaTheme="minorHAnsi" w:cs="Times New Roman"/>
          <w:sz w:val="24"/>
          <w:szCs w:val="24"/>
          <w:lang w:eastAsia="en-US"/>
        </w:rPr>
        <w:t>Se declara de interés público la preservación del ambiente, la conservación de los ecosistemas, la biodiversidad y la integridad del patrimonio genético del país, la prevención del daño ambiental y la recuperación de los espacios naturales degradados”;</w:t>
      </w:r>
    </w:p>
    <w:p w:rsidR="001549F4" w:rsidRPr="001549F4" w:rsidRDefault="001549F4" w:rsidP="001549F4">
      <w:pPr>
        <w:autoSpaceDE w:val="0"/>
        <w:autoSpaceDN w:val="0"/>
        <w:adjustRightInd w:val="0"/>
        <w:spacing w:after="0" w:line="240" w:lineRule="auto"/>
        <w:jc w:val="both"/>
        <w:rPr>
          <w:rFonts w:eastAsiaTheme="minorHAnsi" w:cs="Times New Roman"/>
          <w:sz w:val="24"/>
          <w:szCs w:val="24"/>
          <w:lang w:eastAsia="en-US"/>
        </w:rPr>
      </w:pPr>
    </w:p>
    <w:p w:rsidR="001549F4" w:rsidRPr="001549F4" w:rsidRDefault="001549F4" w:rsidP="001549F4">
      <w:pPr>
        <w:jc w:val="both"/>
        <w:rPr>
          <w:rFonts w:eastAsiaTheme="minorHAnsi" w:cs="Times New Roman"/>
          <w:sz w:val="24"/>
          <w:szCs w:val="24"/>
          <w:lang w:eastAsia="en-US"/>
        </w:rPr>
      </w:pPr>
      <w:r w:rsidRPr="001549F4">
        <w:rPr>
          <w:rFonts w:eastAsiaTheme="minorHAnsi" w:cs="Times New Roman"/>
          <w:b/>
          <w:bCs/>
          <w:sz w:val="24"/>
          <w:szCs w:val="24"/>
          <w:lang w:eastAsia="en-US"/>
        </w:rPr>
        <w:t>Que</w:t>
      </w:r>
      <w:r w:rsidRPr="001549F4">
        <w:rPr>
          <w:rFonts w:eastAsiaTheme="minorHAnsi" w:cs="Times New Roman"/>
          <w:b/>
          <w:bCs/>
          <w:sz w:val="24"/>
          <w:szCs w:val="24"/>
          <w:lang w:eastAsia="en-US"/>
        </w:rPr>
        <w:t>,</w:t>
      </w:r>
      <w:r w:rsidRPr="001549F4">
        <w:rPr>
          <w:rFonts w:eastAsiaTheme="minorHAnsi" w:cs="Times New Roman"/>
          <w:bCs/>
          <w:sz w:val="24"/>
          <w:szCs w:val="24"/>
          <w:lang w:eastAsia="en-US"/>
        </w:rPr>
        <w:t xml:space="preserve"> el Art. 74</w:t>
      </w:r>
      <w:r w:rsidRPr="001549F4">
        <w:rPr>
          <w:rFonts w:eastAsiaTheme="minorHAnsi" w:cs="Times New Roman"/>
          <w:b/>
          <w:bCs/>
          <w:sz w:val="24"/>
          <w:szCs w:val="24"/>
          <w:lang w:eastAsia="en-US"/>
        </w:rPr>
        <w:t xml:space="preserve"> </w:t>
      </w:r>
      <w:r w:rsidRPr="001549F4">
        <w:rPr>
          <w:rFonts w:eastAsiaTheme="minorHAnsi" w:cs="Times New Roman"/>
          <w:bCs/>
          <w:sz w:val="24"/>
          <w:szCs w:val="24"/>
          <w:lang w:eastAsia="en-US"/>
        </w:rPr>
        <w:t>de la Constitución de la República del Ecuador dice que</w:t>
      </w:r>
      <w:r w:rsidRPr="001549F4">
        <w:rPr>
          <w:rFonts w:eastAsiaTheme="minorHAnsi" w:cs="Times New Roman"/>
          <w:b/>
          <w:bCs/>
          <w:sz w:val="24"/>
          <w:szCs w:val="24"/>
          <w:lang w:eastAsia="en-US"/>
        </w:rPr>
        <w:t xml:space="preserve"> “</w:t>
      </w:r>
      <w:r w:rsidRPr="001549F4">
        <w:rPr>
          <w:rFonts w:eastAsiaTheme="minorHAnsi" w:cs="Times New Roman"/>
          <w:sz w:val="24"/>
          <w:szCs w:val="24"/>
          <w:lang w:eastAsia="en-US"/>
        </w:rPr>
        <w:t>Las personas, comunidades, pueblos y nacionalidades tendrán derecho a beneficiarse del ambiente y de las riquezas naturales que les permitan el buen vivir”;</w:t>
      </w:r>
    </w:p>
    <w:p w:rsidR="001549F4" w:rsidRPr="001549F4" w:rsidRDefault="001549F4" w:rsidP="001549F4">
      <w:pPr>
        <w:autoSpaceDE w:val="0"/>
        <w:autoSpaceDN w:val="0"/>
        <w:adjustRightInd w:val="0"/>
        <w:spacing w:after="0"/>
        <w:jc w:val="both"/>
        <w:rPr>
          <w:rFonts w:eastAsiaTheme="minorHAnsi" w:cs="Times New Roman"/>
          <w:sz w:val="24"/>
          <w:szCs w:val="24"/>
          <w:lang w:eastAsia="en-US"/>
        </w:rPr>
      </w:pPr>
      <w:r w:rsidRPr="001549F4">
        <w:rPr>
          <w:rFonts w:eastAsiaTheme="minorHAnsi" w:cs="Times New Roman"/>
          <w:b/>
          <w:bCs/>
          <w:sz w:val="24"/>
          <w:szCs w:val="24"/>
          <w:lang w:eastAsia="en-US"/>
        </w:rPr>
        <w:t>Que,</w:t>
      </w:r>
      <w:r w:rsidRPr="001549F4">
        <w:rPr>
          <w:rFonts w:eastAsiaTheme="minorHAnsi" w:cs="Times New Roman"/>
          <w:bCs/>
          <w:sz w:val="24"/>
          <w:szCs w:val="24"/>
          <w:lang w:eastAsia="en-US"/>
        </w:rPr>
        <w:t xml:space="preserve"> el Art. 264</w:t>
      </w:r>
      <w:r w:rsidRPr="001549F4">
        <w:rPr>
          <w:rFonts w:eastAsiaTheme="minorHAnsi" w:cs="Times New Roman"/>
          <w:sz w:val="24"/>
          <w:szCs w:val="24"/>
          <w:lang w:eastAsia="en-US"/>
        </w:rPr>
        <w:t xml:space="preserve"> de la Constitución de la República del Ecuador en sus  numerales 2 y 8, determina que los gobiernos municipales tendrán las siguientes competencias exclusivas sin perjuicio de otras que determine la ley:</w:t>
      </w:r>
    </w:p>
    <w:p w:rsidR="001549F4" w:rsidRPr="001549F4" w:rsidRDefault="001549F4" w:rsidP="001549F4">
      <w:pPr>
        <w:spacing w:after="0"/>
        <w:jc w:val="both"/>
        <w:rPr>
          <w:rFonts w:eastAsiaTheme="minorHAnsi" w:cs="Times New Roman"/>
          <w:sz w:val="24"/>
          <w:szCs w:val="24"/>
          <w:lang w:eastAsia="en-US"/>
        </w:rPr>
      </w:pPr>
      <w:r w:rsidRPr="001549F4">
        <w:rPr>
          <w:rFonts w:eastAsiaTheme="minorHAnsi" w:cs="Times New Roman"/>
          <w:sz w:val="24"/>
          <w:szCs w:val="24"/>
          <w:lang w:eastAsia="en-US"/>
        </w:rPr>
        <w:t>2. Ejercer el control sobre el uso y ocupación del suelo en el cantón.</w:t>
      </w:r>
    </w:p>
    <w:p w:rsidR="001549F4" w:rsidRPr="001549F4" w:rsidRDefault="001549F4" w:rsidP="001549F4">
      <w:pPr>
        <w:spacing w:after="0"/>
        <w:jc w:val="both"/>
        <w:rPr>
          <w:rFonts w:eastAsiaTheme="minorHAnsi" w:cs="Times New Roman"/>
          <w:sz w:val="24"/>
          <w:szCs w:val="24"/>
          <w:lang w:eastAsia="en-US"/>
        </w:rPr>
      </w:pPr>
      <w:r w:rsidRPr="001549F4">
        <w:rPr>
          <w:rFonts w:eastAsiaTheme="minorHAnsi" w:cs="Times New Roman"/>
          <w:sz w:val="24"/>
          <w:szCs w:val="24"/>
          <w:lang w:eastAsia="en-US"/>
        </w:rPr>
        <w:t>8. Preservar, mantener y difundir el patrimonio arquitectónico, cultural y natural del cantón y construir los espacios públicos para estos fines;</w:t>
      </w:r>
    </w:p>
    <w:p w:rsidR="001549F4" w:rsidRPr="001549F4" w:rsidRDefault="001549F4" w:rsidP="001549F4">
      <w:pPr>
        <w:autoSpaceDE w:val="0"/>
        <w:autoSpaceDN w:val="0"/>
        <w:adjustRightInd w:val="0"/>
        <w:spacing w:after="0" w:line="240" w:lineRule="auto"/>
        <w:jc w:val="both"/>
        <w:rPr>
          <w:rFonts w:eastAsiaTheme="minorHAnsi" w:cs="Times New Roman"/>
          <w:sz w:val="24"/>
          <w:szCs w:val="24"/>
          <w:lang w:eastAsia="en-US"/>
        </w:rPr>
      </w:pPr>
    </w:p>
    <w:p w:rsidR="001549F4" w:rsidRDefault="001549F4" w:rsidP="001549F4">
      <w:pPr>
        <w:autoSpaceDE w:val="0"/>
        <w:autoSpaceDN w:val="0"/>
        <w:adjustRightInd w:val="0"/>
        <w:spacing w:after="0" w:line="240" w:lineRule="auto"/>
        <w:jc w:val="both"/>
        <w:rPr>
          <w:rFonts w:cs="Times New Roman"/>
          <w:color w:val="000000"/>
          <w:sz w:val="24"/>
          <w:szCs w:val="24"/>
        </w:rPr>
      </w:pPr>
      <w:r w:rsidRPr="001549F4">
        <w:rPr>
          <w:rFonts w:cs="Times New Roman"/>
          <w:b/>
          <w:color w:val="000000"/>
          <w:sz w:val="24"/>
          <w:szCs w:val="24"/>
        </w:rPr>
        <w:t>Que,</w:t>
      </w:r>
      <w:r w:rsidRPr="001549F4">
        <w:rPr>
          <w:rFonts w:cs="Times New Roman"/>
          <w:color w:val="000000"/>
          <w:sz w:val="24"/>
          <w:szCs w:val="24"/>
        </w:rPr>
        <w:t xml:space="preserve"> Art. 377 de la Constitución de la República del Ecuador, determina como finalidad del Sistema Nacional de Cultura el de fortalecer la identidad nacional, proteger y promover la diversidad de las expresiones culturales, incentivar la libre creación artística y la producción, difusión, distribución y disfrute de bienes y servicios culturales y a salvaguardar la memoria social y el patrimonio cultural;</w:t>
      </w:r>
    </w:p>
    <w:p w:rsidR="001549F4" w:rsidRDefault="001549F4" w:rsidP="001549F4">
      <w:pPr>
        <w:autoSpaceDE w:val="0"/>
        <w:autoSpaceDN w:val="0"/>
        <w:adjustRightInd w:val="0"/>
        <w:spacing w:after="0" w:line="240" w:lineRule="auto"/>
        <w:jc w:val="both"/>
        <w:rPr>
          <w:rFonts w:cs="Times New Roman"/>
          <w:color w:val="000000"/>
          <w:sz w:val="24"/>
          <w:szCs w:val="24"/>
        </w:rPr>
      </w:pPr>
    </w:p>
    <w:p w:rsidR="001549F4" w:rsidRDefault="001549F4" w:rsidP="001549F4">
      <w:pPr>
        <w:autoSpaceDE w:val="0"/>
        <w:autoSpaceDN w:val="0"/>
        <w:adjustRightInd w:val="0"/>
        <w:spacing w:after="0" w:line="240" w:lineRule="auto"/>
        <w:jc w:val="both"/>
        <w:rPr>
          <w:rFonts w:cs="Times New Roman"/>
          <w:color w:val="000000"/>
          <w:sz w:val="24"/>
          <w:szCs w:val="24"/>
        </w:rPr>
      </w:pPr>
    </w:p>
    <w:p w:rsidR="001549F4" w:rsidRDefault="001549F4" w:rsidP="001549F4">
      <w:pPr>
        <w:autoSpaceDE w:val="0"/>
        <w:autoSpaceDN w:val="0"/>
        <w:adjustRightInd w:val="0"/>
        <w:spacing w:after="0" w:line="240" w:lineRule="auto"/>
        <w:jc w:val="both"/>
        <w:rPr>
          <w:rFonts w:cs="Times New Roman"/>
          <w:color w:val="000000"/>
          <w:sz w:val="24"/>
          <w:szCs w:val="24"/>
        </w:rPr>
      </w:pPr>
    </w:p>
    <w:p w:rsidR="001549F4" w:rsidRPr="001549F4" w:rsidRDefault="001549F4" w:rsidP="001549F4">
      <w:pPr>
        <w:autoSpaceDE w:val="0"/>
        <w:autoSpaceDN w:val="0"/>
        <w:adjustRightInd w:val="0"/>
        <w:spacing w:after="0" w:line="240" w:lineRule="auto"/>
        <w:jc w:val="both"/>
        <w:rPr>
          <w:rFonts w:cs="Times New Roman"/>
          <w:color w:val="000000"/>
          <w:sz w:val="24"/>
          <w:szCs w:val="24"/>
        </w:rPr>
      </w:pPr>
    </w:p>
    <w:p w:rsidR="001549F4" w:rsidRPr="001549F4" w:rsidRDefault="001549F4" w:rsidP="001549F4">
      <w:pPr>
        <w:autoSpaceDE w:val="0"/>
        <w:autoSpaceDN w:val="0"/>
        <w:adjustRightInd w:val="0"/>
        <w:spacing w:after="0" w:line="240" w:lineRule="auto"/>
        <w:jc w:val="both"/>
        <w:rPr>
          <w:rFonts w:cs="Times New Roman"/>
          <w:color w:val="000000"/>
          <w:sz w:val="24"/>
          <w:szCs w:val="24"/>
        </w:rPr>
      </w:pPr>
    </w:p>
    <w:p w:rsidR="001549F4" w:rsidRPr="001549F4" w:rsidRDefault="001549F4" w:rsidP="001549F4">
      <w:pPr>
        <w:autoSpaceDE w:val="0"/>
        <w:autoSpaceDN w:val="0"/>
        <w:adjustRightInd w:val="0"/>
        <w:spacing w:after="0" w:line="240" w:lineRule="auto"/>
        <w:jc w:val="both"/>
        <w:rPr>
          <w:rFonts w:cs="Times New Roman"/>
          <w:color w:val="000000"/>
          <w:sz w:val="24"/>
          <w:szCs w:val="24"/>
        </w:rPr>
      </w:pPr>
      <w:r w:rsidRPr="001549F4">
        <w:rPr>
          <w:rFonts w:cs="Times New Roman"/>
          <w:b/>
          <w:color w:val="000000"/>
          <w:sz w:val="24"/>
          <w:szCs w:val="24"/>
        </w:rPr>
        <w:lastRenderedPageBreak/>
        <w:t xml:space="preserve">Que, </w:t>
      </w:r>
      <w:r w:rsidRPr="001549F4">
        <w:rPr>
          <w:rFonts w:cs="Times New Roman"/>
          <w:color w:val="000000"/>
          <w:sz w:val="24"/>
          <w:szCs w:val="24"/>
        </w:rPr>
        <w:t>el Art. 379 de la Constitución de la República del Ecuador, menciona que son parte del patrimonio cultural tangible e intangible relevante para la memoria e identidad de las personas y colectivos, y objeto de salvaguarda del Estado; y, el literal 2 del mismo artículo considera a las “Las edificaciones, espacios y conjuntos urbanos, monumentos, sitios naturales, caminos, jardines, y paisajes que constituyan referentes de identidad para los pueblos o que tengan valor histórico, artístico, arqueológico, etnográfico o paleontológico;</w:t>
      </w:r>
    </w:p>
    <w:p w:rsidR="001549F4" w:rsidRPr="001549F4" w:rsidRDefault="001549F4" w:rsidP="001549F4">
      <w:pPr>
        <w:autoSpaceDE w:val="0"/>
        <w:autoSpaceDN w:val="0"/>
        <w:adjustRightInd w:val="0"/>
        <w:spacing w:after="0" w:line="240" w:lineRule="auto"/>
        <w:jc w:val="both"/>
        <w:rPr>
          <w:rFonts w:cs="Times New Roman"/>
          <w:color w:val="000000"/>
          <w:sz w:val="24"/>
          <w:szCs w:val="24"/>
        </w:rPr>
      </w:pPr>
    </w:p>
    <w:p w:rsidR="001549F4" w:rsidRPr="001549F4" w:rsidRDefault="001549F4" w:rsidP="001549F4">
      <w:pPr>
        <w:autoSpaceDE w:val="0"/>
        <w:autoSpaceDN w:val="0"/>
        <w:adjustRightInd w:val="0"/>
        <w:spacing w:after="0" w:line="240" w:lineRule="auto"/>
        <w:jc w:val="both"/>
        <w:rPr>
          <w:rFonts w:cs="Times New Roman"/>
          <w:color w:val="000000"/>
          <w:sz w:val="24"/>
          <w:szCs w:val="24"/>
          <w:lang w:val="es-MX"/>
        </w:rPr>
      </w:pPr>
      <w:r w:rsidRPr="001549F4">
        <w:rPr>
          <w:rFonts w:cs="Times New Roman"/>
          <w:b/>
          <w:color w:val="000000"/>
          <w:sz w:val="24"/>
          <w:szCs w:val="24"/>
          <w:lang w:val="es-MX"/>
        </w:rPr>
        <w:t xml:space="preserve">Que, </w:t>
      </w:r>
      <w:r w:rsidRPr="001549F4">
        <w:rPr>
          <w:rFonts w:cs="Times New Roman"/>
          <w:color w:val="000000"/>
          <w:sz w:val="24"/>
          <w:szCs w:val="24"/>
          <w:lang w:val="es-MX"/>
        </w:rPr>
        <w:t xml:space="preserve">el Art. 4 del COOTAD determina, fines de “los Gobiernos Autónomos Descentralizados,  dentro de sus respectivas circunscripciones territoriales”: </w:t>
      </w:r>
    </w:p>
    <w:p w:rsidR="001549F4" w:rsidRPr="001549F4" w:rsidRDefault="001549F4" w:rsidP="001549F4">
      <w:pPr>
        <w:spacing w:after="0"/>
        <w:jc w:val="both"/>
        <w:rPr>
          <w:rFonts w:cs="Times New Roman"/>
          <w:color w:val="000000"/>
          <w:sz w:val="24"/>
          <w:szCs w:val="24"/>
          <w:lang w:val="es-MX"/>
        </w:rPr>
      </w:pPr>
      <w:r w:rsidRPr="001549F4">
        <w:rPr>
          <w:rFonts w:cs="Times New Roman"/>
          <w:color w:val="000000"/>
          <w:sz w:val="24"/>
          <w:szCs w:val="24"/>
          <w:lang w:val="es-MX"/>
        </w:rPr>
        <w:t xml:space="preserve">d) La recuperación y conservación de la naturaleza y el mantenimiento de un ambiente sostenible y sustentable, </w:t>
      </w:r>
    </w:p>
    <w:p w:rsidR="001549F4" w:rsidRPr="001549F4" w:rsidRDefault="001549F4" w:rsidP="001549F4">
      <w:pPr>
        <w:spacing w:after="0"/>
        <w:jc w:val="both"/>
        <w:rPr>
          <w:rFonts w:cs="Times New Roman"/>
          <w:color w:val="000000"/>
          <w:sz w:val="24"/>
          <w:szCs w:val="24"/>
          <w:lang w:val="es-MX"/>
        </w:rPr>
      </w:pPr>
      <w:r w:rsidRPr="001549F4">
        <w:rPr>
          <w:rFonts w:cs="Times New Roman"/>
          <w:color w:val="000000"/>
          <w:sz w:val="24"/>
          <w:szCs w:val="24"/>
          <w:lang w:val="es-MX"/>
        </w:rPr>
        <w:t xml:space="preserve">e) La protección y promoción de la diversidad cultural y respeto a sus espacios de generación e intercambio; la recuperación, preservación y desarrollo de la memoria social y el patrimonio cultural; </w:t>
      </w:r>
    </w:p>
    <w:p w:rsidR="001549F4" w:rsidRPr="001549F4" w:rsidRDefault="001549F4" w:rsidP="001549F4">
      <w:pPr>
        <w:spacing w:after="0" w:line="240" w:lineRule="auto"/>
        <w:jc w:val="both"/>
        <w:rPr>
          <w:rFonts w:cs="Times New Roman"/>
          <w:color w:val="000000"/>
          <w:sz w:val="24"/>
          <w:szCs w:val="24"/>
          <w:lang w:val="es-MX"/>
        </w:rPr>
      </w:pPr>
    </w:p>
    <w:p w:rsidR="001549F4" w:rsidRPr="001549F4" w:rsidRDefault="001549F4" w:rsidP="001549F4">
      <w:pPr>
        <w:spacing w:after="0"/>
        <w:jc w:val="both"/>
        <w:rPr>
          <w:rFonts w:cs="Times New Roman"/>
          <w:color w:val="000000"/>
          <w:sz w:val="24"/>
          <w:szCs w:val="24"/>
          <w:lang w:val="es-MX"/>
        </w:rPr>
      </w:pPr>
      <w:r w:rsidRPr="001549F4">
        <w:rPr>
          <w:rFonts w:cs="Times New Roman"/>
          <w:b/>
          <w:color w:val="000000"/>
          <w:sz w:val="24"/>
          <w:szCs w:val="24"/>
          <w:lang w:val="es-MX"/>
        </w:rPr>
        <w:t xml:space="preserve">Que, </w:t>
      </w:r>
      <w:r w:rsidRPr="001549F4">
        <w:rPr>
          <w:rFonts w:cs="Times New Roman"/>
          <w:color w:val="000000"/>
          <w:sz w:val="24"/>
          <w:szCs w:val="24"/>
          <w:lang w:val="es-MX"/>
        </w:rPr>
        <w:t>el Art. 57  del COOTAD, determina</w:t>
      </w:r>
      <w:proofErr w:type="gramStart"/>
      <w:r w:rsidRPr="001549F4">
        <w:rPr>
          <w:rFonts w:cs="Times New Roman"/>
          <w:color w:val="000000"/>
          <w:sz w:val="24"/>
          <w:szCs w:val="24"/>
          <w:lang w:val="es-MX"/>
        </w:rPr>
        <w:t>:  atribuciones</w:t>
      </w:r>
      <w:proofErr w:type="gramEnd"/>
      <w:r w:rsidRPr="001549F4">
        <w:rPr>
          <w:rFonts w:cs="Times New Roman"/>
          <w:color w:val="000000"/>
          <w:sz w:val="24"/>
          <w:szCs w:val="24"/>
          <w:lang w:val="es-MX"/>
        </w:rPr>
        <w:t xml:space="preserve"> del Concejo Municipal: </w:t>
      </w:r>
    </w:p>
    <w:p w:rsidR="001549F4" w:rsidRPr="001549F4" w:rsidRDefault="001549F4" w:rsidP="001549F4">
      <w:pPr>
        <w:spacing w:after="0"/>
        <w:jc w:val="both"/>
        <w:rPr>
          <w:rFonts w:cs="Times New Roman"/>
          <w:color w:val="000000"/>
          <w:sz w:val="24"/>
          <w:szCs w:val="24"/>
          <w:lang w:val="es-MX"/>
        </w:rPr>
      </w:pPr>
      <w:r w:rsidRPr="001549F4">
        <w:rPr>
          <w:rFonts w:cs="Times New Roman"/>
          <w:color w:val="000000"/>
          <w:sz w:val="24"/>
          <w:szCs w:val="24"/>
          <w:lang w:val="es-MX"/>
        </w:rPr>
        <w:t>a).-</w:t>
      </w:r>
      <w:r w:rsidRPr="001549F4">
        <w:rPr>
          <w:rFonts w:cs="Times New Roman"/>
          <w:b/>
          <w:color w:val="000000"/>
          <w:sz w:val="24"/>
          <w:szCs w:val="24"/>
          <w:lang w:val="es-MX"/>
        </w:rPr>
        <w:t xml:space="preserve"> </w:t>
      </w:r>
      <w:r w:rsidRPr="001549F4">
        <w:rPr>
          <w:rFonts w:cs="Times New Roman"/>
          <w:color w:val="000000"/>
          <w:sz w:val="24"/>
          <w:szCs w:val="24"/>
          <w:lang w:val="es-MX"/>
        </w:rPr>
        <w:t xml:space="preserve">El Ejercicio de la facultad normativa en las materias de competencias del Gobierno Autónomo Descentralizado Municipal, mediante la expedición de ordenanzas cantonales, acuerdos y resoluciones </w:t>
      </w:r>
    </w:p>
    <w:p w:rsidR="001549F4" w:rsidRPr="001549F4" w:rsidRDefault="001549F4" w:rsidP="001549F4">
      <w:pPr>
        <w:spacing w:after="0"/>
        <w:jc w:val="both"/>
        <w:rPr>
          <w:rFonts w:cs="Times New Roman"/>
          <w:color w:val="000000"/>
          <w:sz w:val="24"/>
          <w:szCs w:val="24"/>
          <w:lang w:val="es-MX"/>
        </w:rPr>
      </w:pPr>
      <w:proofErr w:type="spellStart"/>
      <w:proofErr w:type="gramStart"/>
      <w:r w:rsidRPr="001549F4">
        <w:rPr>
          <w:rFonts w:cs="Times New Roman"/>
          <w:color w:val="000000"/>
          <w:sz w:val="24"/>
          <w:szCs w:val="24"/>
          <w:lang w:val="es-MX"/>
        </w:rPr>
        <w:t>aa</w:t>
      </w:r>
      <w:proofErr w:type="spellEnd"/>
      <w:proofErr w:type="gramEnd"/>
      <w:r w:rsidRPr="001549F4">
        <w:rPr>
          <w:rFonts w:cs="Times New Roman"/>
          <w:color w:val="000000"/>
          <w:sz w:val="24"/>
          <w:szCs w:val="24"/>
          <w:lang w:val="es-MX"/>
        </w:rPr>
        <w:t>) Emitir políticas que contribuyan al desarrollo de las culturas de su jurisdicción, de acuerdo con las leyes sobre la materia;</w:t>
      </w:r>
    </w:p>
    <w:p w:rsidR="001549F4" w:rsidRPr="001549F4" w:rsidRDefault="001549F4" w:rsidP="001549F4">
      <w:pPr>
        <w:spacing w:after="0" w:line="240" w:lineRule="auto"/>
        <w:jc w:val="both"/>
        <w:rPr>
          <w:rFonts w:cs="Times New Roman"/>
          <w:color w:val="000000"/>
          <w:sz w:val="24"/>
          <w:szCs w:val="24"/>
          <w:lang w:val="es-MX"/>
        </w:rPr>
      </w:pPr>
    </w:p>
    <w:p w:rsidR="001549F4" w:rsidRPr="001549F4" w:rsidRDefault="001549F4" w:rsidP="001549F4">
      <w:pPr>
        <w:spacing w:after="0"/>
        <w:jc w:val="both"/>
        <w:rPr>
          <w:rStyle w:val="Textoennegrita"/>
          <w:rFonts w:cs="Times New Roman"/>
          <w:b w:val="0"/>
          <w:color w:val="000000"/>
          <w:sz w:val="24"/>
          <w:szCs w:val="24"/>
        </w:rPr>
      </w:pPr>
      <w:r w:rsidRPr="001549F4">
        <w:rPr>
          <w:rFonts w:cs="Times New Roman"/>
          <w:b/>
          <w:sz w:val="24"/>
          <w:szCs w:val="24"/>
          <w:lang w:val="es-MX"/>
        </w:rPr>
        <w:t>Que,</w:t>
      </w:r>
      <w:r w:rsidRPr="001549F4">
        <w:rPr>
          <w:rFonts w:cs="Times New Roman"/>
          <w:sz w:val="24"/>
          <w:szCs w:val="24"/>
          <w:lang w:val="es-MX"/>
        </w:rPr>
        <w:t xml:space="preserve"> el Art. 7 </w:t>
      </w:r>
      <w:r w:rsidRPr="001549F4">
        <w:rPr>
          <w:rStyle w:val="Textoennegrita"/>
          <w:rFonts w:cs="Times New Roman"/>
          <w:b w:val="0"/>
          <w:color w:val="000000"/>
          <w:sz w:val="24"/>
          <w:szCs w:val="24"/>
        </w:rPr>
        <w:t>de la Ley de Patrimonio Cultural con Registro Oficial Suplemento 465 de 19 de noviembre del 2004, señala: Declárense bienes pertenecientes al patrimonio cultural del Estado los comprendidos en las siguientes categorías:</w:t>
      </w:r>
    </w:p>
    <w:p w:rsidR="001549F4" w:rsidRPr="001549F4" w:rsidRDefault="001549F4" w:rsidP="001549F4">
      <w:pPr>
        <w:spacing w:after="0"/>
        <w:jc w:val="both"/>
        <w:rPr>
          <w:rStyle w:val="Textoennegrita"/>
          <w:rFonts w:cs="Times New Roman"/>
          <w:b w:val="0"/>
          <w:color w:val="000000"/>
          <w:sz w:val="24"/>
          <w:szCs w:val="24"/>
        </w:rPr>
      </w:pPr>
      <w:r w:rsidRPr="001549F4">
        <w:rPr>
          <w:rStyle w:val="Textoennegrita"/>
          <w:rFonts w:cs="Times New Roman"/>
          <w:b w:val="0"/>
          <w:color w:val="000000"/>
          <w:sz w:val="24"/>
          <w:szCs w:val="24"/>
        </w:rPr>
        <w:t>a) Los monumentos arqueológicos muebles e inmuebles, tales como: objetos de cerámica, metal, piedra o cualquier otro material pertenecientes a la época prehispánica y colonial; ruina de fortificaciones, edificaciones, cementerios y yacimientos arqueológicos en general; así como restos humanos, de la flora y de la fauna relacionados con la misma época.</w:t>
      </w:r>
      <w:r w:rsidRPr="001549F4">
        <w:rPr>
          <w:rStyle w:val="Textoennegrita"/>
          <w:rFonts w:cs="Times New Roman"/>
          <w:color w:val="000000"/>
          <w:sz w:val="24"/>
          <w:szCs w:val="24"/>
        </w:rPr>
        <w:t xml:space="preserve"> </w:t>
      </w:r>
    </w:p>
    <w:p w:rsidR="001549F4" w:rsidRPr="001549F4" w:rsidRDefault="001549F4" w:rsidP="001549F4">
      <w:pPr>
        <w:spacing w:after="0"/>
        <w:jc w:val="both"/>
        <w:rPr>
          <w:rStyle w:val="Textoennegrita"/>
          <w:rFonts w:cs="Times New Roman"/>
          <w:b w:val="0"/>
          <w:color w:val="000000"/>
          <w:sz w:val="24"/>
          <w:szCs w:val="24"/>
        </w:rPr>
      </w:pPr>
      <w:r w:rsidRPr="001549F4">
        <w:rPr>
          <w:rStyle w:val="Textoennegrita"/>
          <w:rFonts w:cs="Times New Roman"/>
          <w:b w:val="0"/>
          <w:color w:val="000000"/>
          <w:sz w:val="24"/>
          <w:szCs w:val="24"/>
        </w:rPr>
        <w:lastRenderedPageBreak/>
        <w:t>i) Las obras de la naturaleza, cuyas características o valores hayan sido resaltados por la intervención del hombre o que tengan interés científico para el estudio de la flora, fauna y paleontología;</w:t>
      </w:r>
    </w:p>
    <w:p w:rsidR="001549F4" w:rsidRPr="001549F4" w:rsidRDefault="001549F4" w:rsidP="001549F4">
      <w:pPr>
        <w:shd w:val="clear" w:color="auto" w:fill="FFFFFF"/>
        <w:tabs>
          <w:tab w:val="left" w:pos="1642"/>
          <w:tab w:val="left" w:pos="2746"/>
          <w:tab w:val="left" w:pos="3326"/>
        </w:tabs>
        <w:spacing w:before="100" w:beforeAutospacing="1" w:after="0"/>
        <w:jc w:val="both"/>
        <w:rPr>
          <w:rFonts w:eastAsia="Calibri" w:cs="Arial"/>
          <w:b/>
          <w:sz w:val="24"/>
          <w:szCs w:val="24"/>
          <w:lang w:val="es-ES" w:eastAsia="es-ES"/>
        </w:rPr>
      </w:pPr>
      <w:r w:rsidRPr="001549F4">
        <w:rPr>
          <w:rFonts w:eastAsia="Calibri" w:cs="Arial"/>
          <w:sz w:val="24"/>
          <w:szCs w:val="24"/>
          <w:lang w:val="es-ES_tradnl" w:eastAsia="es-ES"/>
        </w:rPr>
        <w:t xml:space="preserve">En uso de la facultad legislativa prevista en el artículo 240 de la Constitución de la República, artículo 7 y literal a) del artículo 57 del Código Orgánico de Organización Territorial, Autonomía y Descentralización, expide la siguiente: </w:t>
      </w:r>
      <w:r w:rsidRPr="001549F4">
        <w:rPr>
          <w:rFonts w:eastAsia="Calibri" w:cs="Arial"/>
          <w:b/>
          <w:sz w:val="24"/>
          <w:szCs w:val="24"/>
          <w:lang w:val="es-ES_tradnl" w:eastAsia="es-ES"/>
        </w:rPr>
        <w:t xml:space="preserve">  </w:t>
      </w:r>
    </w:p>
    <w:p w:rsidR="001549F4" w:rsidRPr="001549F4" w:rsidRDefault="001549F4" w:rsidP="001549F4">
      <w:pPr>
        <w:shd w:val="clear" w:color="auto" w:fill="FFFFFF"/>
        <w:tabs>
          <w:tab w:val="left" w:pos="1642"/>
          <w:tab w:val="left" w:pos="2746"/>
          <w:tab w:val="left" w:pos="3326"/>
        </w:tabs>
        <w:spacing w:before="100" w:beforeAutospacing="1" w:after="0"/>
        <w:jc w:val="both"/>
        <w:rPr>
          <w:rFonts w:eastAsia="Calibri" w:cs="Arial"/>
          <w:b/>
          <w:sz w:val="24"/>
          <w:szCs w:val="24"/>
          <w:lang w:val="es-ES" w:eastAsia="es-ES"/>
        </w:rPr>
      </w:pPr>
    </w:p>
    <w:p w:rsidR="001549F4" w:rsidRPr="001549F4" w:rsidRDefault="001549F4" w:rsidP="001549F4">
      <w:pPr>
        <w:spacing w:line="360" w:lineRule="auto"/>
        <w:jc w:val="center"/>
        <w:rPr>
          <w:rFonts w:cs="Times New Roman"/>
          <w:b/>
          <w:color w:val="000000"/>
          <w:sz w:val="24"/>
          <w:szCs w:val="24"/>
          <w:lang w:val="es-MX"/>
        </w:rPr>
      </w:pPr>
      <w:r w:rsidRPr="001549F4">
        <w:rPr>
          <w:rFonts w:cs="Times New Roman"/>
          <w:b/>
          <w:color w:val="000000"/>
          <w:sz w:val="24"/>
          <w:szCs w:val="24"/>
        </w:rPr>
        <w:t xml:space="preserve">ORDENANZA DE </w:t>
      </w:r>
      <w:r w:rsidRPr="001549F4">
        <w:rPr>
          <w:rFonts w:cs="Times New Roman"/>
          <w:b/>
          <w:sz w:val="24"/>
          <w:szCs w:val="24"/>
        </w:rPr>
        <w:t>DECLARACION DE PATRIMONIO CULTURAL, NATURAL Y TURISTICOS</w:t>
      </w:r>
      <w:r w:rsidRPr="001549F4">
        <w:rPr>
          <w:rFonts w:cs="Times New Roman"/>
          <w:b/>
          <w:color w:val="FF0000"/>
          <w:sz w:val="24"/>
          <w:szCs w:val="24"/>
        </w:rPr>
        <w:t xml:space="preserve"> </w:t>
      </w:r>
      <w:r w:rsidRPr="001549F4">
        <w:rPr>
          <w:rFonts w:cs="Times New Roman"/>
          <w:b/>
          <w:color w:val="000000"/>
          <w:sz w:val="24"/>
          <w:szCs w:val="24"/>
        </w:rPr>
        <w:t>DE  LA PARROQUIA SIMIATUG DEL CANTON GUARANDA, PROVINCIA DE BOLIVAR.</w:t>
      </w:r>
    </w:p>
    <w:p w:rsidR="001549F4" w:rsidRPr="001549F4" w:rsidRDefault="001549F4" w:rsidP="001549F4">
      <w:pPr>
        <w:jc w:val="both"/>
        <w:rPr>
          <w:rFonts w:cs="Times New Roman"/>
          <w:color w:val="000000"/>
          <w:sz w:val="24"/>
          <w:szCs w:val="24"/>
          <w:lang w:val="es-MX"/>
        </w:rPr>
      </w:pPr>
      <w:r w:rsidRPr="001549F4">
        <w:rPr>
          <w:rFonts w:cs="Times New Roman"/>
          <w:b/>
          <w:color w:val="000000"/>
          <w:sz w:val="24"/>
          <w:szCs w:val="24"/>
          <w:lang w:val="es-MX"/>
        </w:rPr>
        <w:t>Art. 1. Principios Básicos</w:t>
      </w:r>
      <w:r w:rsidRPr="001549F4">
        <w:rPr>
          <w:rFonts w:cs="Times New Roman"/>
          <w:color w:val="000000"/>
          <w:sz w:val="24"/>
          <w:szCs w:val="24"/>
          <w:lang w:val="es-MX"/>
        </w:rPr>
        <w:t xml:space="preserve">.- La intervención del Gobierno Autónomo Descentralizado del Cantón Guaranda y el Gobierno Autónomo Descentralizado de la Parroquia </w:t>
      </w:r>
      <w:proofErr w:type="spellStart"/>
      <w:r w:rsidRPr="001549F4">
        <w:rPr>
          <w:rFonts w:cs="Times New Roman"/>
          <w:color w:val="000000"/>
          <w:sz w:val="24"/>
          <w:szCs w:val="24"/>
          <w:lang w:val="es-MX"/>
        </w:rPr>
        <w:t>Simiátug</w:t>
      </w:r>
      <w:proofErr w:type="spellEnd"/>
      <w:r w:rsidRPr="001549F4">
        <w:rPr>
          <w:rFonts w:cs="Times New Roman"/>
          <w:color w:val="000000"/>
          <w:sz w:val="24"/>
          <w:szCs w:val="24"/>
          <w:lang w:val="es-MX"/>
        </w:rPr>
        <w:t xml:space="preserve"> en materia de turismo y el ejercicio de las actividades turísticas estarán orientados por los siguientes principios:</w:t>
      </w:r>
    </w:p>
    <w:p w:rsidR="001549F4" w:rsidRPr="001549F4" w:rsidRDefault="001549F4" w:rsidP="001549F4">
      <w:pPr>
        <w:pStyle w:val="Prrafodelista"/>
        <w:numPr>
          <w:ilvl w:val="0"/>
          <w:numId w:val="1"/>
        </w:numPr>
        <w:jc w:val="both"/>
        <w:rPr>
          <w:rFonts w:cs="Times New Roman"/>
          <w:color w:val="000000"/>
          <w:sz w:val="24"/>
          <w:szCs w:val="24"/>
          <w:lang w:val="es-MX"/>
        </w:rPr>
      </w:pPr>
      <w:r w:rsidRPr="001549F4">
        <w:rPr>
          <w:rFonts w:cs="Times New Roman"/>
          <w:color w:val="000000"/>
          <w:sz w:val="24"/>
          <w:szCs w:val="24"/>
          <w:lang w:val="es-MX"/>
        </w:rPr>
        <w:t>Promoción y desarrollo de la actividad turísticas por todos los medios locales.</w:t>
      </w:r>
    </w:p>
    <w:p w:rsidR="001549F4" w:rsidRPr="001549F4" w:rsidRDefault="001549F4" w:rsidP="001549F4">
      <w:pPr>
        <w:pStyle w:val="Prrafodelista"/>
        <w:numPr>
          <w:ilvl w:val="0"/>
          <w:numId w:val="1"/>
        </w:numPr>
        <w:spacing w:line="360" w:lineRule="auto"/>
        <w:jc w:val="both"/>
        <w:rPr>
          <w:rFonts w:cs="Times New Roman"/>
          <w:color w:val="000000"/>
          <w:sz w:val="24"/>
          <w:szCs w:val="24"/>
          <w:lang w:val="es-MX"/>
        </w:rPr>
      </w:pPr>
      <w:r w:rsidRPr="001549F4">
        <w:rPr>
          <w:rFonts w:cs="Times New Roman"/>
          <w:color w:val="000000"/>
          <w:sz w:val="24"/>
          <w:szCs w:val="24"/>
          <w:lang w:val="es-MX"/>
        </w:rPr>
        <w:t xml:space="preserve">Declarar prioritaria la gestión turística en la parroquia </w:t>
      </w:r>
      <w:proofErr w:type="spellStart"/>
      <w:r w:rsidRPr="001549F4">
        <w:rPr>
          <w:rFonts w:cs="Times New Roman"/>
          <w:color w:val="000000"/>
          <w:sz w:val="24"/>
          <w:szCs w:val="24"/>
          <w:lang w:val="es-MX"/>
        </w:rPr>
        <w:t>Simiátug</w:t>
      </w:r>
      <w:proofErr w:type="spellEnd"/>
      <w:r w:rsidRPr="001549F4">
        <w:rPr>
          <w:rFonts w:cs="Times New Roman"/>
          <w:color w:val="000000"/>
          <w:sz w:val="24"/>
          <w:szCs w:val="24"/>
          <w:lang w:val="es-MX"/>
        </w:rPr>
        <w:t>.</w:t>
      </w:r>
    </w:p>
    <w:p w:rsidR="001549F4" w:rsidRPr="001549F4" w:rsidRDefault="001549F4" w:rsidP="001549F4">
      <w:pPr>
        <w:pStyle w:val="Prrafodelista"/>
        <w:numPr>
          <w:ilvl w:val="0"/>
          <w:numId w:val="1"/>
        </w:numPr>
        <w:jc w:val="both"/>
        <w:rPr>
          <w:rFonts w:cs="Times New Roman"/>
          <w:color w:val="000000"/>
          <w:sz w:val="24"/>
          <w:szCs w:val="24"/>
          <w:lang w:val="es-MX"/>
        </w:rPr>
      </w:pPr>
      <w:r w:rsidRPr="001549F4">
        <w:rPr>
          <w:rFonts w:cs="Times New Roman"/>
          <w:color w:val="000000"/>
          <w:sz w:val="24"/>
          <w:szCs w:val="24"/>
          <w:lang w:val="es-MX"/>
        </w:rPr>
        <w:t>Priorizar el turismo comunitario y los emprendimientos productivos de economía social y solidaria.</w:t>
      </w:r>
    </w:p>
    <w:p w:rsidR="001549F4" w:rsidRPr="001549F4" w:rsidRDefault="001549F4" w:rsidP="001549F4">
      <w:pPr>
        <w:pStyle w:val="Prrafodelista"/>
        <w:numPr>
          <w:ilvl w:val="0"/>
          <w:numId w:val="1"/>
        </w:numPr>
        <w:jc w:val="both"/>
        <w:rPr>
          <w:rFonts w:cs="Times New Roman"/>
          <w:color w:val="000000"/>
          <w:sz w:val="24"/>
          <w:szCs w:val="24"/>
          <w:lang w:val="es-MX"/>
        </w:rPr>
      </w:pPr>
      <w:r w:rsidRPr="001549F4">
        <w:rPr>
          <w:rFonts w:cs="Times New Roman"/>
          <w:color w:val="000000"/>
          <w:sz w:val="24"/>
          <w:szCs w:val="24"/>
          <w:lang w:val="es-MX"/>
        </w:rPr>
        <w:t>Participación y corresponsabilidad ciudadana con distintos actores sociales e instituciones.</w:t>
      </w:r>
    </w:p>
    <w:p w:rsidR="001549F4" w:rsidRPr="001549F4" w:rsidRDefault="001549F4" w:rsidP="001549F4">
      <w:pPr>
        <w:pStyle w:val="Prrafodelista"/>
        <w:numPr>
          <w:ilvl w:val="0"/>
          <w:numId w:val="1"/>
        </w:numPr>
        <w:jc w:val="both"/>
        <w:rPr>
          <w:rFonts w:cs="Times New Roman"/>
          <w:color w:val="000000"/>
          <w:sz w:val="24"/>
          <w:szCs w:val="24"/>
          <w:lang w:val="es-MX"/>
        </w:rPr>
      </w:pPr>
      <w:r w:rsidRPr="001549F4">
        <w:rPr>
          <w:rFonts w:cs="Times New Roman"/>
          <w:color w:val="000000"/>
          <w:sz w:val="24"/>
          <w:szCs w:val="24"/>
          <w:lang w:val="es-MX"/>
        </w:rPr>
        <w:t>Sostenibilidad ambiental haciendo uso racional de los recursos naturales y la biodiversidad.</w:t>
      </w:r>
    </w:p>
    <w:p w:rsidR="001549F4" w:rsidRPr="001549F4" w:rsidRDefault="001549F4" w:rsidP="001549F4">
      <w:pPr>
        <w:pStyle w:val="Prrafodelista"/>
        <w:numPr>
          <w:ilvl w:val="0"/>
          <w:numId w:val="1"/>
        </w:numPr>
        <w:jc w:val="both"/>
        <w:rPr>
          <w:rFonts w:cs="Times New Roman"/>
          <w:color w:val="000000"/>
          <w:sz w:val="24"/>
          <w:szCs w:val="24"/>
          <w:lang w:val="es-MX"/>
        </w:rPr>
      </w:pPr>
      <w:r w:rsidRPr="001549F4">
        <w:rPr>
          <w:rFonts w:cs="Times New Roman"/>
          <w:color w:val="000000"/>
          <w:sz w:val="24"/>
          <w:szCs w:val="24"/>
          <w:lang w:val="es-MX"/>
        </w:rPr>
        <w:t>Respeto a la diversidad cultural y social.</w:t>
      </w:r>
    </w:p>
    <w:p w:rsidR="001549F4" w:rsidRDefault="001549F4" w:rsidP="001549F4">
      <w:pPr>
        <w:pStyle w:val="Prrafodelista"/>
        <w:numPr>
          <w:ilvl w:val="0"/>
          <w:numId w:val="1"/>
        </w:numPr>
        <w:jc w:val="both"/>
        <w:rPr>
          <w:rFonts w:cs="Times New Roman"/>
          <w:color w:val="000000"/>
          <w:sz w:val="24"/>
          <w:szCs w:val="24"/>
          <w:lang w:val="es-MX"/>
        </w:rPr>
      </w:pPr>
      <w:r w:rsidRPr="001549F4">
        <w:rPr>
          <w:rFonts w:cs="Times New Roman"/>
          <w:color w:val="000000"/>
          <w:sz w:val="24"/>
          <w:szCs w:val="24"/>
          <w:lang w:val="es-MX"/>
        </w:rPr>
        <w:t>Seguridad ciudadana y aplicación del Código de Ética para el turismo.</w:t>
      </w:r>
    </w:p>
    <w:p w:rsidR="001549F4" w:rsidRPr="001549F4" w:rsidRDefault="001549F4" w:rsidP="001549F4">
      <w:pPr>
        <w:jc w:val="both"/>
        <w:rPr>
          <w:rFonts w:cs="Times New Roman"/>
          <w:color w:val="000000"/>
          <w:sz w:val="24"/>
          <w:szCs w:val="24"/>
          <w:lang w:val="es-MX"/>
        </w:rPr>
      </w:pPr>
      <w:r w:rsidRPr="001549F4">
        <w:rPr>
          <w:rFonts w:cs="Times New Roman"/>
          <w:b/>
          <w:color w:val="000000"/>
          <w:sz w:val="24"/>
          <w:szCs w:val="24"/>
          <w:lang w:val="es-MX"/>
        </w:rPr>
        <w:t>Art. 2. Objetivos</w:t>
      </w:r>
      <w:r w:rsidRPr="001549F4">
        <w:rPr>
          <w:rFonts w:cs="Times New Roman"/>
          <w:color w:val="000000"/>
          <w:sz w:val="24"/>
          <w:szCs w:val="24"/>
          <w:lang w:val="es-MX"/>
        </w:rPr>
        <w:t>.-</w:t>
      </w:r>
      <w:r w:rsidRPr="001549F4">
        <w:rPr>
          <w:rFonts w:cs="Times New Roman"/>
          <w:b/>
          <w:color w:val="000000"/>
          <w:sz w:val="24"/>
          <w:szCs w:val="24"/>
          <w:lang w:val="es-MX"/>
        </w:rPr>
        <w:t xml:space="preserve"> </w:t>
      </w:r>
      <w:r w:rsidRPr="001549F4">
        <w:rPr>
          <w:rFonts w:cs="Times New Roman"/>
          <w:color w:val="000000"/>
          <w:sz w:val="24"/>
          <w:szCs w:val="24"/>
          <w:lang w:val="es-MX"/>
        </w:rPr>
        <w:t>Entre los objetivos son los siguientes:</w:t>
      </w:r>
    </w:p>
    <w:p w:rsidR="001549F4" w:rsidRPr="001549F4" w:rsidRDefault="001549F4" w:rsidP="001549F4">
      <w:pPr>
        <w:pStyle w:val="Prrafodelista"/>
        <w:numPr>
          <w:ilvl w:val="0"/>
          <w:numId w:val="2"/>
        </w:numPr>
        <w:jc w:val="both"/>
        <w:rPr>
          <w:rFonts w:cs="Times New Roman"/>
          <w:color w:val="000000"/>
          <w:sz w:val="24"/>
          <w:szCs w:val="24"/>
          <w:lang w:val="es-MX"/>
        </w:rPr>
      </w:pPr>
      <w:r w:rsidRPr="001549F4">
        <w:rPr>
          <w:rFonts w:cs="Times New Roman"/>
          <w:color w:val="000000"/>
          <w:sz w:val="24"/>
          <w:szCs w:val="24"/>
          <w:lang w:val="es-MX"/>
        </w:rPr>
        <w:t>Fomentar, desarrollar y promocionar el turismo a nivel local.</w:t>
      </w:r>
    </w:p>
    <w:p w:rsidR="001549F4" w:rsidRPr="001549F4" w:rsidRDefault="001549F4" w:rsidP="001549F4">
      <w:pPr>
        <w:pStyle w:val="Prrafodelista"/>
        <w:numPr>
          <w:ilvl w:val="0"/>
          <w:numId w:val="2"/>
        </w:numPr>
        <w:jc w:val="both"/>
        <w:rPr>
          <w:rFonts w:cs="Times New Roman"/>
          <w:sz w:val="24"/>
          <w:szCs w:val="24"/>
          <w:lang w:val="es-MX"/>
        </w:rPr>
      </w:pPr>
      <w:r w:rsidRPr="001549F4">
        <w:rPr>
          <w:rFonts w:cs="Times New Roman"/>
          <w:sz w:val="24"/>
          <w:szCs w:val="24"/>
          <w:lang w:val="es-MX"/>
        </w:rPr>
        <w:lastRenderedPageBreak/>
        <w:t>Impulsar el turismo en forma planificada, en función de mejorar la calidad de vida de sus habitantes y priorizar  la conservación y preservación del Patrimonio Natural, Histórico y Cultural.</w:t>
      </w:r>
    </w:p>
    <w:p w:rsidR="001549F4" w:rsidRPr="001549F4" w:rsidRDefault="001549F4" w:rsidP="001549F4">
      <w:pPr>
        <w:pStyle w:val="Prrafodelista"/>
        <w:numPr>
          <w:ilvl w:val="0"/>
          <w:numId w:val="2"/>
        </w:numPr>
        <w:jc w:val="both"/>
        <w:rPr>
          <w:rFonts w:cs="Times New Roman"/>
          <w:sz w:val="24"/>
          <w:szCs w:val="24"/>
          <w:lang w:val="es-MX"/>
        </w:rPr>
      </w:pPr>
      <w:r w:rsidRPr="001549F4">
        <w:rPr>
          <w:rFonts w:cs="Times New Roman"/>
          <w:sz w:val="24"/>
          <w:szCs w:val="24"/>
          <w:lang w:val="es-MX"/>
        </w:rPr>
        <w:t>Fomentar y apoyar las iniciativas de sectores públicos y privados en procura de la creación y conservación de empleos directos e indirectos relacionados con la actividad turística de la zona.</w:t>
      </w:r>
    </w:p>
    <w:p w:rsidR="001549F4" w:rsidRPr="001549F4" w:rsidRDefault="001549F4" w:rsidP="001549F4">
      <w:pPr>
        <w:pStyle w:val="Prrafodelista"/>
        <w:numPr>
          <w:ilvl w:val="0"/>
          <w:numId w:val="2"/>
        </w:numPr>
        <w:jc w:val="both"/>
        <w:rPr>
          <w:rFonts w:cs="Times New Roman"/>
          <w:sz w:val="24"/>
          <w:szCs w:val="24"/>
          <w:lang w:val="es-MX"/>
        </w:rPr>
      </w:pPr>
      <w:r w:rsidRPr="001549F4">
        <w:rPr>
          <w:rFonts w:cs="Times New Roman"/>
          <w:sz w:val="24"/>
          <w:szCs w:val="24"/>
          <w:lang w:val="es-MX"/>
        </w:rPr>
        <w:t>Estimular y desarrollar la actividad turística como medio para contribuir al crecimiento económico y social de la parroquia y su zona de influencia, generando condiciones favorables para el emprendimiento y atracción de inversión pública y privada.</w:t>
      </w:r>
    </w:p>
    <w:p w:rsidR="001549F4" w:rsidRPr="001549F4" w:rsidRDefault="001549F4" w:rsidP="001549F4">
      <w:pPr>
        <w:pStyle w:val="Prrafodelista"/>
        <w:numPr>
          <w:ilvl w:val="0"/>
          <w:numId w:val="2"/>
        </w:numPr>
        <w:jc w:val="both"/>
        <w:rPr>
          <w:rFonts w:cs="Times New Roman"/>
          <w:color w:val="000000"/>
          <w:sz w:val="24"/>
          <w:szCs w:val="24"/>
          <w:lang w:val="es-MX"/>
        </w:rPr>
      </w:pPr>
      <w:r w:rsidRPr="001549F4">
        <w:rPr>
          <w:rFonts w:cs="Times New Roman"/>
          <w:sz w:val="24"/>
          <w:szCs w:val="24"/>
          <w:lang w:val="es-MX"/>
        </w:rPr>
        <w:t xml:space="preserve">Posicionar a la parroquia </w:t>
      </w:r>
      <w:proofErr w:type="spellStart"/>
      <w:r w:rsidRPr="001549F4">
        <w:rPr>
          <w:rFonts w:cs="Times New Roman"/>
          <w:sz w:val="24"/>
          <w:szCs w:val="24"/>
          <w:lang w:val="es-MX"/>
        </w:rPr>
        <w:t>Simiátug</w:t>
      </w:r>
      <w:proofErr w:type="spellEnd"/>
      <w:r w:rsidRPr="001549F4">
        <w:rPr>
          <w:rFonts w:cs="Times New Roman"/>
          <w:sz w:val="24"/>
          <w:szCs w:val="24"/>
          <w:lang w:val="es-MX"/>
        </w:rPr>
        <w:t xml:space="preserve"> como una zona eminentemente turística en el ámbito cantonal, provincial </w:t>
      </w:r>
      <w:r w:rsidRPr="001549F4">
        <w:rPr>
          <w:rFonts w:cs="Times New Roman"/>
          <w:color w:val="000000"/>
          <w:sz w:val="24"/>
          <w:szCs w:val="24"/>
          <w:lang w:val="es-MX"/>
        </w:rPr>
        <w:t>y nacional.</w:t>
      </w:r>
    </w:p>
    <w:p w:rsidR="001549F4" w:rsidRPr="001549F4" w:rsidRDefault="001549F4" w:rsidP="001549F4">
      <w:pPr>
        <w:pStyle w:val="Prrafodelista"/>
        <w:numPr>
          <w:ilvl w:val="0"/>
          <w:numId w:val="2"/>
        </w:numPr>
        <w:jc w:val="both"/>
        <w:rPr>
          <w:rFonts w:cs="Times New Roman"/>
          <w:color w:val="000000"/>
          <w:sz w:val="24"/>
          <w:szCs w:val="24"/>
          <w:lang w:val="es-MX"/>
        </w:rPr>
      </w:pPr>
      <w:r w:rsidRPr="001549F4">
        <w:rPr>
          <w:rFonts w:cs="Times New Roman"/>
          <w:color w:val="000000"/>
          <w:sz w:val="24"/>
          <w:szCs w:val="24"/>
          <w:lang w:val="es-MX"/>
        </w:rPr>
        <w:t xml:space="preserve">Concienciar a la población sobre la importancia del turismo y pueda beneficiar de los recursos que genera el turismo. </w:t>
      </w:r>
    </w:p>
    <w:p w:rsidR="001549F4" w:rsidRPr="001549F4" w:rsidRDefault="001549F4" w:rsidP="001549F4">
      <w:pPr>
        <w:jc w:val="both"/>
        <w:rPr>
          <w:rFonts w:cs="Times New Roman"/>
          <w:color w:val="000000"/>
          <w:sz w:val="24"/>
          <w:szCs w:val="24"/>
          <w:lang w:val="es-MX"/>
        </w:rPr>
      </w:pPr>
      <w:r w:rsidRPr="001549F4">
        <w:rPr>
          <w:rFonts w:cs="Times New Roman"/>
          <w:b/>
          <w:color w:val="000000"/>
          <w:sz w:val="24"/>
          <w:szCs w:val="24"/>
          <w:lang w:val="es-MX"/>
        </w:rPr>
        <w:t xml:space="preserve">Art. 3. </w:t>
      </w:r>
      <w:r w:rsidRPr="001549F4">
        <w:rPr>
          <w:rFonts w:cs="Times New Roman"/>
          <w:color w:val="000000"/>
          <w:sz w:val="24"/>
          <w:szCs w:val="24"/>
          <w:lang w:val="es-MX"/>
        </w:rPr>
        <w:t>E</w:t>
      </w:r>
      <w:r w:rsidRPr="001549F4">
        <w:rPr>
          <w:rFonts w:cs="Times New Roman"/>
          <w:color w:val="000000"/>
          <w:sz w:val="24"/>
          <w:szCs w:val="24"/>
        </w:rPr>
        <w:t>l Gobierno Autónomo Descentralizado del Cantón Guaranda, de acuerdo a sus competencias organiza planes, programas, proyectos y acciones relacionado al turismo y de declarar Sitios Naturales y Turísticos de la parroquia Simiatug</w:t>
      </w:r>
      <w:r w:rsidRPr="001549F4">
        <w:rPr>
          <w:rFonts w:cs="Times New Roman"/>
          <w:bCs/>
          <w:color w:val="000000"/>
          <w:sz w:val="24"/>
          <w:szCs w:val="24"/>
        </w:rPr>
        <w:t xml:space="preserve"> del cantón Guaranda </w:t>
      </w:r>
      <w:r w:rsidRPr="001549F4">
        <w:rPr>
          <w:rFonts w:cs="Times New Roman"/>
          <w:color w:val="000000"/>
          <w:sz w:val="24"/>
          <w:szCs w:val="24"/>
        </w:rPr>
        <w:t xml:space="preserve">como  lugares de  interés público, natural, cultural </w:t>
      </w:r>
      <w:r w:rsidRPr="001549F4">
        <w:rPr>
          <w:rFonts w:cs="Times New Roman"/>
          <w:color w:val="000000"/>
          <w:sz w:val="24"/>
          <w:szCs w:val="24"/>
          <w:lang w:val="es-MX"/>
        </w:rPr>
        <w:t>y turístico para el desarrollo de los recursos culturales y naturales de la parroquia.</w:t>
      </w:r>
    </w:p>
    <w:p w:rsidR="001549F4" w:rsidRPr="001549F4" w:rsidRDefault="001549F4" w:rsidP="001549F4">
      <w:pPr>
        <w:jc w:val="both"/>
        <w:rPr>
          <w:rFonts w:cs="Times New Roman"/>
          <w:sz w:val="24"/>
          <w:szCs w:val="24"/>
          <w:lang w:val="es-MX"/>
        </w:rPr>
      </w:pPr>
      <w:r w:rsidRPr="001549F4">
        <w:rPr>
          <w:rFonts w:cs="Times New Roman"/>
          <w:b/>
          <w:sz w:val="24"/>
          <w:szCs w:val="24"/>
          <w:lang w:val="es-MX"/>
        </w:rPr>
        <w:t xml:space="preserve">Art. 4. </w:t>
      </w:r>
      <w:r w:rsidRPr="001549F4">
        <w:rPr>
          <w:rFonts w:cs="Times New Roman"/>
          <w:color w:val="000000"/>
          <w:sz w:val="24"/>
          <w:szCs w:val="24"/>
        </w:rPr>
        <w:t xml:space="preserve">El Gobierno Autónomo Descentralizado  del cantón Guaranda, declara  como </w:t>
      </w:r>
      <w:r w:rsidRPr="001549F4">
        <w:rPr>
          <w:rFonts w:cs="Times New Roman"/>
          <w:b/>
          <w:i/>
          <w:color w:val="000000"/>
          <w:sz w:val="24"/>
          <w:szCs w:val="24"/>
        </w:rPr>
        <w:t xml:space="preserve">Sitio </w:t>
      </w:r>
      <w:r w:rsidRPr="001549F4">
        <w:rPr>
          <w:rFonts w:cs="Times New Roman"/>
          <w:b/>
          <w:i/>
          <w:sz w:val="24"/>
          <w:szCs w:val="24"/>
          <w:lang w:val="es-MX"/>
        </w:rPr>
        <w:t xml:space="preserve">Patrimonial </w:t>
      </w:r>
      <w:r w:rsidRPr="001549F4">
        <w:rPr>
          <w:rFonts w:cs="Times New Roman"/>
          <w:b/>
          <w:i/>
          <w:color w:val="000000"/>
          <w:sz w:val="24"/>
          <w:szCs w:val="24"/>
          <w:lang w:val="es-MX"/>
        </w:rPr>
        <w:t>Natural y Cultural para preservar y mantener los siguientes lugares Naturales y Turísticos en la Parroquia Simiatug del cantón Guaranda, provincia de Bolívar,</w:t>
      </w:r>
      <w:r w:rsidRPr="001549F4">
        <w:rPr>
          <w:rFonts w:cs="Times New Roman"/>
          <w:color w:val="000000"/>
          <w:sz w:val="24"/>
          <w:szCs w:val="24"/>
          <w:lang w:val="es-MX"/>
        </w:rPr>
        <w:t xml:space="preserve"> que a continuación se detalla:</w:t>
      </w:r>
    </w:p>
    <w:p w:rsidR="001549F4" w:rsidRDefault="001549F4" w:rsidP="001549F4">
      <w:pPr>
        <w:jc w:val="both"/>
        <w:rPr>
          <w:rFonts w:cs="Times New Roman"/>
          <w:sz w:val="24"/>
          <w:szCs w:val="24"/>
        </w:rPr>
      </w:pPr>
      <w:r w:rsidRPr="001549F4">
        <w:rPr>
          <w:rFonts w:cs="Times New Roman"/>
          <w:b/>
          <w:sz w:val="24"/>
          <w:szCs w:val="24"/>
          <w:lang w:val="es-MX"/>
        </w:rPr>
        <w:t xml:space="preserve">4.1. </w:t>
      </w:r>
      <w:r w:rsidRPr="001549F4">
        <w:rPr>
          <w:rFonts w:cs="Times New Roman"/>
          <w:b/>
          <w:noProof/>
          <w:color w:val="000000"/>
          <w:sz w:val="24"/>
          <w:szCs w:val="24"/>
        </w:rPr>
        <w:t xml:space="preserve"> KILAWA.- </w:t>
      </w:r>
      <w:r w:rsidRPr="001549F4">
        <w:rPr>
          <w:rFonts w:cs="Times New Roman"/>
          <w:sz w:val="24"/>
          <w:szCs w:val="24"/>
        </w:rPr>
        <w:t xml:space="preserve">Es un lugar  sagrado y oculto visitado y  conocido para celebrar la limpieza de los malos espíritus por los habitantes de la comunidad. En el corazón de la peña hay gotas de agua sagrada que es utilizada para tomar y recargar la energía positiva. Se encuentra a 3690 </w:t>
      </w:r>
      <w:proofErr w:type="spellStart"/>
      <w:r w:rsidRPr="001549F4">
        <w:rPr>
          <w:sz w:val="24"/>
          <w:szCs w:val="24"/>
        </w:rPr>
        <w:t>m.s.n.m</w:t>
      </w:r>
      <w:proofErr w:type="spellEnd"/>
      <w:r w:rsidRPr="001549F4">
        <w:rPr>
          <w:rFonts w:cs="Times New Roman"/>
          <w:sz w:val="24"/>
          <w:szCs w:val="24"/>
        </w:rPr>
        <w:t>, con una temperatura que oscila de 15° a 6</w:t>
      </w:r>
      <w:r w:rsidRPr="001549F4">
        <w:rPr>
          <w:rFonts w:cs="Times New Roman"/>
          <w:b/>
          <w:sz w:val="24"/>
          <w:szCs w:val="24"/>
        </w:rPr>
        <w:t>°</w:t>
      </w:r>
      <w:r w:rsidRPr="001549F4">
        <w:rPr>
          <w:rFonts w:cs="Times New Roman"/>
          <w:sz w:val="24"/>
          <w:szCs w:val="24"/>
        </w:rPr>
        <w:t>C.</w:t>
      </w:r>
    </w:p>
    <w:p w:rsidR="001549F4" w:rsidRPr="001549F4" w:rsidRDefault="001549F4" w:rsidP="001549F4">
      <w:pPr>
        <w:jc w:val="both"/>
        <w:rPr>
          <w:rFonts w:cs="Times New Roman"/>
          <w:sz w:val="24"/>
          <w:szCs w:val="24"/>
        </w:rPr>
      </w:pPr>
    </w:p>
    <w:p w:rsidR="001549F4" w:rsidRPr="001549F4" w:rsidRDefault="001549F4" w:rsidP="001549F4">
      <w:pPr>
        <w:jc w:val="both"/>
        <w:rPr>
          <w:rFonts w:cs="Times New Roman"/>
          <w:sz w:val="24"/>
          <w:szCs w:val="24"/>
        </w:rPr>
      </w:pPr>
      <w:r w:rsidRPr="001549F4">
        <w:rPr>
          <w:rFonts w:cs="Times New Roman"/>
          <w:sz w:val="24"/>
          <w:szCs w:val="24"/>
        </w:rPr>
        <w:lastRenderedPageBreak/>
        <w:t xml:space="preserve">La palabra </w:t>
      </w:r>
      <w:proofErr w:type="spellStart"/>
      <w:r w:rsidRPr="001549F4">
        <w:rPr>
          <w:rFonts w:cs="Times New Roman"/>
          <w:sz w:val="24"/>
          <w:szCs w:val="24"/>
        </w:rPr>
        <w:t>Kilawa</w:t>
      </w:r>
      <w:proofErr w:type="spellEnd"/>
      <w:r w:rsidRPr="001549F4">
        <w:rPr>
          <w:rFonts w:cs="Times New Roman"/>
          <w:sz w:val="24"/>
          <w:szCs w:val="24"/>
        </w:rPr>
        <w:t xml:space="preserve"> es proveniente de la lengua </w:t>
      </w:r>
      <w:proofErr w:type="spellStart"/>
      <w:r w:rsidRPr="001549F4">
        <w:rPr>
          <w:rFonts w:cs="Times New Roman"/>
          <w:sz w:val="24"/>
          <w:szCs w:val="24"/>
        </w:rPr>
        <w:t>Kichwa</w:t>
      </w:r>
      <w:proofErr w:type="spellEnd"/>
      <w:r w:rsidRPr="001549F4">
        <w:rPr>
          <w:rFonts w:cs="Times New Roman"/>
          <w:sz w:val="24"/>
          <w:szCs w:val="24"/>
        </w:rPr>
        <w:t>:</w:t>
      </w:r>
      <w:r w:rsidRPr="001549F4">
        <w:rPr>
          <w:rFonts w:cs="Times New Roman"/>
          <w:b/>
          <w:sz w:val="24"/>
          <w:szCs w:val="24"/>
        </w:rPr>
        <w:t xml:space="preserve"> </w:t>
      </w:r>
      <w:proofErr w:type="spellStart"/>
      <w:r w:rsidRPr="001549F4">
        <w:rPr>
          <w:rFonts w:cs="Times New Roman"/>
          <w:b/>
          <w:sz w:val="24"/>
          <w:szCs w:val="24"/>
        </w:rPr>
        <w:t>Kila</w:t>
      </w:r>
      <w:proofErr w:type="spellEnd"/>
      <w:r w:rsidRPr="001549F4">
        <w:rPr>
          <w:rFonts w:cs="Times New Roman"/>
          <w:b/>
          <w:sz w:val="24"/>
          <w:szCs w:val="24"/>
        </w:rPr>
        <w:t xml:space="preserve">.- </w:t>
      </w:r>
      <w:r w:rsidRPr="001549F4">
        <w:rPr>
          <w:rFonts w:cs="Times New Roman"/>
          <w:sz w:val="24"/>
          <w:szCs w:val="24"/>
        </w:rPr>
        <w:t>Es el nombre de una planta nativa;</w:t>
      </w:r>
      <w:r w:rsidRPr="001549F4">
        <w:rPr>
          <w:rFonts w:cs="Times New Roman"/>
          <w:b/>
          <w:sz w:val="24"/>
          <w:szCs w:val="24"/>
        </w:rPr>
        <w:t xml:space="preserve"> </w:t>
      </w:r>
      <w:proofErr w:type="spellStart"/>
      <w:r w:rsidRPr="001549F4">
        <w:rPr>
          <w:rFonts w:cs="Times New Roman"/>
          <w:b/>
          <w:sz w:val="24"/>
          <w:szCs w:val="24"/>
        </w:rPr>
        <w:t>wa</w:t>
      </w:r>
      <w:proofErr w:type="spellEnd"/>
      <w:r w:rsidRPr="001549F4">
        <w:rPr>
          <w:rFonts w:cs="Times New Roman"/>
          <w:b/>
          <w:sz w:val="24"/>
          <w:szCs w:val="24"/>
        </w:rPr>
        <w:t xml:space="preserve">.- </w:t>
      </w:r>
      <w:r w:rsidRPr="001549F4">
        <w:rPr>
          <w:rFonts w:cs="Times New Roman"/>
          <w:sz w:val="24"/>
          <w:szCs w:val="24"/>
        </w:rPr>
        <w:t xml:space="preserve">es un morfema diminutivo. </w:t>
      </w:r>
    </w:p>
    <w:p w:rsidR="001549F4" w:rsidRPr="001549F4" w:rsidRDefault="001549F4" w:rsidP="001549F4">
      <w:pPr>
        <w:jc w:val="both"/>
        <w:rPr>
          <w:rFonts w:cs="Times New Roman"/>
          <w:sz w:val="24"/>
          <w:szCs w:val="24"/>
        </w:rPr>
      </w:pPr>
      <w:r w:rsidRPr="001549F4">
        <w:rPr>
          <w:rFonts w:cs="Times New Roman"/>
          <w:sz w:val="24"/>
          <w:szCs w:val="24"/>
        </w:rPr>
        <w:t xml:space="preserve">Está ubicado en el territorio de la Comunidad </w:t>
      </w:r>
      <w:proofErr w:type="spellStart"/>
      <w:r w:rsidRPr="001549F4">
        <w:rPr>
          <w:rFonts w:cs="Times New Roman"/>
          <w:sz w:val="24"/>
          <w:szCs w:val="24"/>
        </w:rPr>
        <w:t>Pimbalo</w:t>
      </w:r>
      <w:proofErr w:type="spellEnd"/>
      <w:r w:rsidRPr="001549F4">
        <w:rPr>
          <w:rFonts w:cs="Times New Roman"/>
          <w:sz w:val="24"/>
          <w:szCs w:val="24"/>
        </w:rPr>
        <w:t xml:space="preserve"> a 25 minutos de camino a pie desde la casa comunal y la Unidad Educativa </w:t>
      </w:r>
      <w:proofErr w:type="spellStart"/>
      <w:r w:rsidRPr="001549F4">
        <w:rPr>
          <w:rFonts w:cs="Times New Roman"/>
          <w:sz w:val="24"/>
          <w:szCs w:val="24"/>
        </w:rPr>
        <w:t>Tupak</w:t>
      </w:r>
      <w:proofErr w:type="spellEnd"/>
      <w:r w:rsidRPr="001549F4">
        <w:rPr>
          <w:rFonts w:cs="Times New Roman"/>
          <w:sz w:val="24"/>
          <w:szCs w:val="24"/>
        </w:rPr>
        <w:t xml:space="preserve"> </w:t>
      </w:r>
      <w:proofErr w:type="spellStart"/>
      <w:r w:rsidRPr="001549F4">
        <w:rPr>
          <w:rFonts w:cs="Times New Roman"/>
          <w:sz w:val="24"/>
          <w:szCs w:val="24"/>
        </w:rPr>
        <w:t>Yupanki</w:t>
      </w:r>
      <w:proofErr w:type="spellEnd"/>
      <w:r w:rsidRPr="001549F4">
        <w:rPr>
          <w:rFonts w:cs="Times New Roman"/>
          <w:sz w:val="24"/>
          <w:szCs w:val="24"/>
        </w:rPr>
        <w:t xml:space="preserve">, a 15 kilómetros de la cabecera parroquial de </w:t>
      </w:r>
      <w:proofErr w:type="spellStart"/>
      <w:r w:rsidRPr="001549F4">
        <w:rPr>
          <w:rFonts w:cs="Times New Roman"/>
          <w:sz w:val="24"/>
          <w:szCs w:val="24"/>
        </w:rPr>
        <w:t>Simiátug</w:t>
      </w:r>
      <w:proofErr w:type="spellEnd"/>
      <w:r w:rsidRPr="001549F4">
        <w:rPr>
          <w:rFonts w:cs="Times New Roman"/>
          <w:sz w:val="24"/>
          <w:szCs w:val="24"/>
        </w:rPr>
        <w:t xml:space="preserve">, vía Ambato a  mano izquierda a 12 kilómetros  desde la comunidad de  </w:t>
      </w:r>
      <w:proofErr w:type="spellStart"/>
      <w:r w:rsidRPr="001549F4">
        <w:rPr>
          <w:rFonts w:cs="Times New Roman"/>
          <w:sz w:val="24"/>
          <w:szCs w:val="24"/>
        </w:rPr>
        <w:t>Gerrana</w:t>
      </w:r>
      <w:proofErr w:type="spellEnd"/>
      <w:r w:rsidRPr="001549F4">
        <w:rPr>
          <w:rFonts w:cs="Times New Roman"/>
          <w:sz w:val="24"/>
          <w:szCs w:val="24"/>
        </w:rPr>
        <w:t xml:space="preserve">, siguiendo la vía que conduce a las comunidades de </w:t>
      </w:r>
      <w:proofErr w:type="spellStart"/>
      <w:r w:rsidRPr="001549F4">
        <w:rPr>
          <w:rFonts w:cs="Times New Roman"/>
          <w:sz w:val="24"/>
          <w:szCs w:val="24"/>
        </w:rPr>
        <w:t>Llullimunllu</w:t>
      </w:r>
      <w:proofErr w:type="spellEnd"/>
      <w:r w:rsidRPr="001549F4">
        <w:rPr>
          <w:rFonts w:cs="Times New Roman"/>
          <w:sz w:val="24"/>
          <w:szCs w:val="24"/>
        </w:rPr>
        <w:t xml:space="preserve">, </w:t>
      </w:r>
      <w:proofErr w:type="spellStart"/>
      <w:r w:rsidRPr="001549F4">
        <w:rPr>
          <w:rFonts w:cs="Times New Roman"/>
          <w:sz w:val="24"/>
          <w:szCs w:val="24"/>
        </w:rPr>
        <w:t>Cutawa</w:t>
      </w:r>
      <w:proofErr w:type="spellEnd"/>
      <w:r w:rsidRPr="001549F4">
        <w:rPr>
          <w:rFonts w:cs="Times New Roman"/>
          <w:sz w:val="24"/>
          <w:szCs w:val="24"/>
        </w:rPr>
        <w:t xml:space="preserve">, Boliche y parroquia </w:t>
      </w:r>
      <w:proofErr w:type="spellStart"/>
      <w:r w:rsidRPr="001549F4">
        <w:rPr>
          <w:rFonts w:cs="Times New Roman"/>
          <w:sz w:val="24"/>
          <w:szCs w:val="24"/>
        </w:rPr>
        <w:t>Angamarca</w:t>
      </w:r>
      <w:proofErr w:type="spellEnd"/>
      <w:r w:rsidRPr="001549F4">
        <w:rPr>
          <w:rFonts w:cs="Times New Roman"/>
          <w:sz w:val="24"/>
          <w:szCs w:val="24"/>
        </w:rPr>
        <w:t xml:space="preserve"> de la provincia de Cotopaxi. </w:t>
      </w:r>
    </w:p>
    <w:p w:rsidR="001549F4" w:rsidRPr="001549F4" w:rsidRDefault="001549F4" w:rsidP="001549F4">
      <w:pPr>
        <w:jc w:val="both"/>
        <w:rPr>
          <w:rFonts w:cs="Times New Roman"/>
          <w:sz w:val="24"/>
          <w:szCs w:val="24"/>
        </w:rPr>
      </w:pPr>
      <w:r w:rsidRPr="001549F4">
        <w:rPr>
          <w:rFonts w:cs="Times New Roman"/>
          <w:sz w:val="24"/>
          <w:szCs w:val="24"/>
        </w:rPr>
        <w:t xml:space="preserve">Los habitantes de la comunidad de </w:t>
      </w:r>
      <w:proofErr w:type="spellStart"/>
      <w:r w:rsidRPr="001549F4">
        <w:rPr>
          <w:rFonts w:cs="Times New Roman"/>
          <w:sz w:val="24"/>
          <w:szCs w:val="24"/>
        </w:rPr>
        <w:t>Pímbalo</w:t>
      </w:r>
      <w:proofErr w:type="spellEnd"/>
      <w:r w:rsidRPr="001549F4">
        <w:rPr>
          <w:rFonts w:cs="Times New Roman"/>
          <w:sz w:val="24"/>
          <w:szCs w:val="24"/>
        </w:rPr>
        <w:t xml:space="preserve"> y las vecinas comunidades  de la parroquia </w:t>
      </w:r>
      <w:proofErr w:type="spellStart"/>
      <w:r w:rsidRPr="001549F4">
        <w:rPr>
          <w:rFonts w:cs="Times New Roman"/>
          <w:sz w:val="24"/>
          <w:szCs w:val="24"/>
        </w:rPr>
        <w:t>Simiátug</w:t>
      </w:r>
      <w:proofErr w:type="spellEnd"/>
      <w:r w:rsidRPr="001549F4">
        <w:rPr>
          <w:rFonts w:cs="Times New Roman"/>
          <w:sz w:val="24"/>
          <w:szCs w:val="24"/>
        </w:rPr>
        <w:t xml:space="preserve"> </w:t>
      </w:r>
      <w:r w:rsidRPr="001549F4">
        <w:rPr>
          <w:rFonts w:cs="Times New Roman"/>
          <w:i/>
          <w:sz w:val="24"/>
          <w:szCs w:val="24"/>
        </w:rPr>
        <w:t xml:space="preserve">vienen celebrando la </w:t>
      </w:r>
      <w:r w:rsidRPr="001549F4">
        <w:rPr>
          <w:rFonts w:cs="Times New Roman"/>
          <w:b/>
          <w:i/>
          <w:sz w:val="24"/>
          <w:szCs w:val="24"/>
        </w:rPr>
        <w:t>FIESTA DEL INTI RAYMI</w:t>
      </w:r>
      <w:r w:rsidRPr="001549F4">
        <w:rPr>
          <w:rFonts w:cs="Times New Roman"/>
          <w:i/>
          <w:sz w:val="24"/>
          <w:szCs w:val="24"/>
        </w:rPr>
        <w:t xml:space="preserve"> el 21 de junio de cada año, en homenaje al padre sol y la madre tierra, llevando hasta el  lugar de KILAWA las ofrendas así como flores, granos, semillas y frutas con un acto ritual de agradecimiento</w:t>
      </w:r>
      <w:r w:rsidRPr="001549F4">
        <w:rPr>
          <w:rFonts w:cs="Times New Roman"/>
          <w:sz w:val="24"/>
          <w:szCs w:val="24"/>
        </w:rPr>
        <w:t>. En la actualidad son visitados por los turistas nacionales y extranjeros.</w:t>
      </w:r>
    </w:p>
    <w:p w:rsidR="001549F4" w:rsidRPr="001549F4" w:rsidRDefault="001549F4" w:rsidP="001549F4">
      <w:pPr>
        <w:jc w:val="both"/>
        <w:rPr>
          <w:rFonts w:cs="Times New Roman"/>
          <w:sz w:val="24"/>
          <w:szCs w:val="24"/>
        </w:rPr>
      </w:pPr>
      <w:proofErr w:type="spellStart"/>
      <w:r w:rsidRPr="001549F4">
        <w:rPr>
          <w:rFonts w:cs="Times New Roman"/>
          <w:i/>
          <w:sz w:val="24"/>
          <w:szCs w:val="24"/>
        </w:rPr>
        <w:t>Raymi</w:t>
      </w:r>
      <w:proofErr w:type="spellEnd"/>
      <w:r w:rsidRPr="001549F4">
        <w:rPr>
          <w:rFonts w:cs="Times New Roman"/>
          <w:i/>
          <w:sz w:val="24"/>
          <w:szCs w:val="24"/>
        </w:rPr>
        <w:t xml:space="preserve"> constituyen un conjunto de elementos espirituales y humanos que permiten el equilibrio del hombre consigo mismo, para encontrar su armonía con la comunidad y con el cosmos</w:t>
      </w:r>
      <w:r w:rsidRPr="001549F4">
        <w:rPr>
          <w:rFonts w:cs="Times New Roman"/>
          <w:sz w:val="24"/>
          <w:szCs w:val="24"/>
        </w:rPr>
        <w:t>. Su celebración constituye la vida misma de la persona realizada dentro de un conjunto de ritos, ceremonias de limpieza, agradecimiento, purificación, de invocación, de energización y equilibrio personal. Mensajes que son resaltados “</w:t>
      </w:r>
      <w:r w:rsidRPr="001549F4">
        <w:rPr>
          <w:rFonts w:cs="Times New Roman"/>
          <w:i/>
          <w:sz w:val="24"/>
          <w:szCs w:val="24"/>
        </w:rPr>
        <w:t>gracias  al padre sol,  les ofrecemos flores y</w:t>
      </w:r>
      <w:r w:rsidRPr="001549F4">
        <w:rPr>
          <w:rFonts w:cs="Times New Roman"/>
          <w:sz w:val="24"/>
          <w:szCs w:val="24"/>
        </w:rPr>
        <w:t xml:space="preserve">  </w:t>
      </w:r>
      <w:r w:rsidRPr="001549F4">
        <w:rPr>
          <w:rFonts w:cs="Times New Roman"/>
          <w:i/>
          <w:sz w:val="24"/>
          <w:szCs w:val="24"/>
        </w:rPr>
        <w:t>frutos  que con su abrigo maduras y  alimentas a todo los seres vivos”.</w:t>
      </w:r>
      <w:r w:rsidRPr="001549F4">
        <w:rPr>
          <w:rFonts w:cs="Times New Roman"/>
          <w:sz w:val="24"/>
          <w:szCs w:val="24"/>
        </w:rPr>
        <w:t xml:space="preserve"> </w:t>
      </w:r>
    </w:p>
    <w:p w:rsidR="001549F4" w:rsidRPr="001549F4" w:rsidRDefault="001549F4" w:rsidP="001549F4">
      <w:pPr>
        <w:jc w:val="both"/>
        <w:rPr>
          <w:rFonts w:cs="Times New Roman"/>
          <w:i/>
          <w:sz w:val="24"/>
          <w:szCs w:val="24"/>
        </w:rPr>
      </w:pPr>
      <w:r w:rsidRPr="001549F4">
        <w:rPr>
          <w:rFonts w:cs="Times New Roman"/>
          <w:b/>
          <w:sz w:val="24"/>
          <w:szCs w:val="24"/>
        </w:rPr>
        <w:t>4.2. PACHAKAMAK</w:t>
      </w:r>
      <w:r w:rsidRPr="001549F4">
        <w:rPr>
          <w:rFonts w:cs="Times New Roman"/>
          <w:sz w:val="24"/>
          <w:szCs w:val="24"/>
        </w:rPr>
        <w:t xml:space="preserve">.- Es el cuidador supremo del espacio, del tiempo, del saber y de los seres que existe en el mundo. </w:t>
      </w:r>
      <w:r w:rsidRPr="001549F4">
        <w:rPr>
          <w:rFonts w:cs="Times New Roman"/>
          <w:i/>
          <w:sz w:val="24"/>
          <w:szCs w:val="24"/>
        </w:rPr>
        <w:t>En la cosmovisión de los pueblos Andinos, desde épocas remotas nuestros antepasados tenían y conservaban su propia religión adorando a los elementos de la naturaleza (</w:t>
      </w:r>
      <w:proofErr w:type="spellStart"/>
      <w:r w:rsidRPr="001549F4">
        <w:rPr>
          <w:rFonts w:cs="Times New Roman"/>
          <w:i/>
          <w:sz w:val="24"/>
          <w:szCs w:val="24"/>
        </w:rPr>
        <w:t>Pachamama</w:t>
      </w:r>
      <w:proofErr w:type="spellEnd"/>
      <w:r w:rsidRPr="001549F4">
        <w:rPr>
          <w:rFonts w:cs="Times New Roman"/>
          <w:i/>
          <w:sz w:val="24"/>
          <w:szCs w:val="24"/>
        </w:rPr>
        <w:t xml:space="preserve">), por ello existía el </w:t>
      </w:r>
      <w:proofErr w:type="spellStart"/>
      <w:r w:rsidRPr="001549F4">
        <w:rPr>
          <w:rFonts w:cs="Times New Roman"/>
          <w:i/>
          <w:sz w:val="24"/>
          <w:szCs w:val="24"/>
        </w:rPr>
        <w:t>Hawa</w:t>
      </w:r>
      <w:proofErr w:type="spellEnd"/>
      <w:r w:rsidRPr="001549F4">
        <w:rPr>
          <w:rFonts w:cs="Times New Roman"/>
          <w:i/>
          <w:sz w:val="24"/>
          <w:szCs w:val="24"/>
        </w:rPr>
        <w:t xml:space="preserve"> Pacha, </w:t>
      </w:r>
      <w:proofErr w:type="spellStart"/>
      <w:r w:rsidRPr="001549F4">
        <w:rPr>
          <w:rFonts w:cs="Times New Roman"/>
          <w:i/>
          <w:sz w:val="24"/>
          <w:szCs w:val="24"/>
        </w:rPr>
        <w:t>Kay</w:t>
      </w:r>
      <w:proofErr w:type="spellEnd"/>
      <w:r w:rsidRPr="001549F4">
        <w:rPr>
          <w:rFonts w:cs="Times New Roman"/>
          <w:i/>
          <w:sz w:val="24"/>
          <w:szCs w:val="24"/>
        </w:rPr>
        <w:t xml:space="preserve"> Pacha y el </w:t>
      </w:r>
      <w:proofErr w:type="spellStart"/>
      <w:r w:rsidRPr="001549F4">
        <w:rPr>
          <w:rFonts w:cs="Times New Roman"/>
          <w:i/>
          <w:sz w:val="24"/>
          <w:szCs w:val="24"/>
        </w:rPr>
        <w:t>Uku</w:t>
      </w:r>
      <w:proofErr w:type="spellEnd"/>
      <w:r w:rsidRPr="001549F4">
        <w:rPr>
          <w:rFonts w:cs="Times New Roman"/>
          <w:i/>
          <w:sz w:val="24"/>
          <w:szCs w:val="24"/>
        </w:rPr>
        <w:t xml:space="preserve"> Pacha, y existe cuatro elementos fundamentales de la naturaleza: aire, tierra, fuego y agua que es vida para los seres vivos.</w:t>
      </w:r>
      <w:r w:rsidRPr="001549F4">
        <w:rPr>
          <w:rFonts w:cs="Times New Roman"/>
          <w:sz w:val="24"/>
          <w:szCs w:val="24"/>
        </w:rPr>
        <w:t xml:space="preserve"> </w:t>
      </w:r>
      <w:r w:rsidRPr="001549F4">
        <w:rPr>
          <w:rFonts w:cs="Times New Roman"/>
          <w:i/>
          <w:sz w:val="24"/>
          <w:szCs w:val="24"/>
        </w:rPr>
        <w:t>Con estos antecedentes la comunidad realiza la fiesta de la Virgen de PACHAKAMAK, el 2 de octubre de cada año.</w:t>
      </w:r>
    </w:p>
    <w:p w:rsidR="001549F4" w:rsidRPr="001549F4" w:rsidRDefault="001549F4" w:rsidP="001549F4">
      <w:pPr>
        <w:jc w:val="both"/>
        <w:rPr>
          <w:rFonts w:cs="Times New Roman"/>
          <w:sz w:val="24"/>
          <w:szCs w:val="24"/>
        </w:rPr>
      </w:pPr>
      <w:r w:rsidRPr="001549F4">
        <w:rPr>
          <w:rFonts w:cs="Times New Roman"/>
          <w:sz w:val="24"/>
          <w:szCs w:val="24"/>
        </w:rPr>
        <w:t xml:space="preserve">Se encuentra ubicado en la comunidad del Tingo de la parroquia Simiatug al noroccidente de la provincia Bolívar, cantón Guaranda, a una altura de 3.697 a 4.250 </w:t>
      </w:r>
      <w:proofErr w:type="spellStart"/>
      <w:r w:rsidRPr="001549F4">
        <w:rPr>
          <w:sz w:val="24"/>
          <w:szCs w:val="24"/>
        </w:rPr>
        <w:t>m.s.n.m</w:t>
      </w:r>
      <w:proofErr w:type="spellEnd"/>
      <w:r w:rsidRPr="001549F4">
        <w:rPr>
          <w:rFonts w:cs="Times New Roman"/>
          <w:sz w:val="24"/>
          <w:szCs w:val="24"/>
        </w:rPr>
        <w:t>, con una temperatura variable que oscila ente 5° a 12°C.</w:t>
      </w:r>
    </w:p>
    <w:p w:rsidR="001549F4" w:rsidRPr="001549F4" w:rsidRDefault="001549F4" w:rsidP="001549F4">
      <w:pPr>
        <w:jc w:val="both"/>
        <w:rPr>
          <w:rFonts w:cs="Times New Roman"/>
          <w:sz w:val="24"/>
          <w:szCs w:val="24"/>
        </w:rPr>
      </w:pPr>
      <w:r w:rsidRPr="001549F4">
        <w:rPr>
          <w:rFonts w:cs="Times New Roman"/>
          <w:b/>
          <w:sz w:val="24"/>
          <w:szCs w:val="24"/>
        </w:rPr>
        <w:lastRenderedPageBreak/>
        <w:t>4.3. COCHA COLORADA</w:t>
      </w:r>
      <w:r w:rsidRPr="001549F4">
        <w:rPr>
          <w:rFonts w:cs="Times New Roman"/>
          <w:sz w:val="24"/>
          <w:szCs w:val="24"/>
        </w:rPr>
        <w:t>.-</w:t>
      </w:r>
      <w:r w:rsidRPr="001549F4">
        <w:rPr>
          <w:rFonts w:cs="Times New Roman"/>
          <w:b/>
          <w:sz w:val="24"/>
          <w:szCs w:val="24"/>
        </w:rPr>
        <w:t xml:space="preserve"> </w:t>
      </w:r>
      <w:r w:rsidRPr="001549F4">
        <w:rPr>
          <w:rFonts w:cs="Times New Roman"/>
          <w:sz w:val="24"/>
          <w:szCs w:val="24"/>
        </w:rPr>
        <w:t>Se encuentra ubicado en la</w:t>
      </w:r>
      <w:r w:rsidRPr="001549F4">
        <w:rPr>
          <w:rFonts w:cs="Times New Roman"/>
          <w:b/>
          <w:sz w:val="24"/>
          <w:szCs w:val="24"/>
        </w:rPr>
        <w:t xml:space="preserve"> </w:t>
      </w:r>
      <w:r w:rsidRPr="001549F4">
        <w:rPr>
          <w:rFonts w:cs="Times New Roman"/>
          <w:sz w:val="24"/>
          <w:szCs w:val="24"/>
        </w:rPr>
        <w:t>comunidad del mismo nombre de la parroquia Simiatug, a</w:t>
      </w:r>
      <w:r w:rsidRPr="001549F4">
        <w:rPr>
          <w:rFonts w:cs="Times New Roman"/>
          <w:b/>
          <w:sz w:val="24"/>
          <w:szCs w:val="24"/>
        </w:rPr>
        <w:t xml:space="preserve"> </w:t>
      </w:r>
      <w:r w:rsidRPr="001549F4">
        <w:rPr>
          <w:rFonts w:cs="Times New Roman"/>
          <w:sz w:val="24"/>
          <w:szCs w:val="24"/>
        </w:rPr>
        <w:t>5 kilómetros  desde la cabecera parroquial a una temperatura 2º a 8ºC y la altura de 3.800 a 4.200</w:t>
      </w:r>
      <w:r w:rsidRPr="001549F4">
        <w:rPr>
          <w:sz w:val="24"/>
          <w:szCs w:val="24"/>
        </w:rPr>
        <w:t xml:space="preserve"> m.s.n.m</w:t>
      </w:r>
      <w:r w:rsidRPr="001549F4">
        <w:rPr>
          <w:rFonts w:cs="Times New Roman"/>
          <w:sz w:val="24"/>
          <w:szCs w:val="24"/>
        </w:rPr>
        <w:t xml:space="preserve">. </w:t>
      </w:r>
    </w:p>
    <w:p w:rsidR="001549F4" w:rsidRPr="001549F4" w:rsidRDefault="001549F4" w:rsidP="001549F4">
      <w:pPr>
        <w:jc w:val="both"/>
        <w:rPr>
          <w:rFonts w:cs="Times New Roman"/>
          <w:sz w:val="24"/>
          <w:szCs w:val="24"/>
        </w:rPr>
      </w:pPr>
      <w:r w:rsidRPr="001549F4">
        <w:rPr>
          <w:rFonts w:cs="Times New Roman"/>
          <w:sz w:val="24"/>
          <w:szCs w:val="24"/>
        </w:rPr>
        <w:t xml:space="preserve">Cabe hacer notar datos históricos investigados, “en aquel tiempo la gente han sabido transportar cosas de la provincia de Chimborazo hacia la  provincia de Cotopaxi en una de esas ocasiones han venido 4 viajeros con una paila de bronce grande de cuatro orejas haciendo cargar en dos acémilas caminaron todo el día  desde Riobamba con destino al cantón </w:t>
      </w:r>
      <w:proofErr w:type="spellStart"/>
      <w:r w:rsidRPr="001549F4">
        <w:rPr>
          <w:rFonts w:cs="Times New Roman"/>
          <w:sz w:val="24"/>
          <w:szCs w:val="24"/>
        </w:rPr>
        <w:t>Pangua</w:t>
      </w:r>
      <w:proofErr w:type="spellEnd"/>
      <w:r w:rsidRPr="001549F4">
        <w:rPr>
          <w:rFonts w:cs="Times New Roman"/>
          <w:sz w:val="24"/>
          <w:szCs w:val="24"/>
        </w:rPr>
        <w:t>-El Corazón, pero solo lograron llegar hasta el sector de Cocha Colorada de la parroquia Simiatug,</w:t>
      </w:r>
      <w:r>
        <w:rPr>
          <w:rFonts w:cs="Times New Roman"/>
          <w:sz w:val="24"/>
          <w:szCs w:val="24"/>
        </w:rPr>
        <w:t xml:space="preserve"> </w:t>
      </w:r>
      <w:r w:rsidRPr="001549F4">
        <w:rPr>
          <w:rFonts w:cs="Times New Roman"/>
          <w:sz w:val="24"/>
          <w:szCs w:val="24"/>
        </w:rPr>
        <w:t xml:space="preserve"> como</w:t>
      </w:r>
      <w:r>
        <w:rPr>
          <w:rFonts w:cs="Times New Roman"/>
          <w:sz w:val="24"/>
          <w:szCs w:val="24"/>
        </w:rPr>
        <w:t xml:space="preserve"> </w:t>
      </w:r>
      <w:r w:rsidRPr="001549F4">
        <w:rPr>
          <w:rFonts w:cs="Times New Roman"/>
          <w:sz w:val="24"/>
          <w:szCs w:val="24"/>
        </w:rPr>
        <w:t xml:space="preserve"> les</w:t>
      </w:r>
      <w:r>
        <w:rPr>
          <w:rFonts w:cs="Times New Roman"/>
          <w:sz w:val="24"/>
          <w:szCs w:val="24"/>
        </w:rPr>
        <w:t xml:space="preserve"> </w:t>
      </w:r>
      <w:r w:rsidRPr="001549F4">
        <w:rPr>
          <w:rFonts w:cs="Times New Roman"/>
          <w:sz w:val="24"/>
          <w:szCs w:val="24"/>
        </w:rPr>
        <w:t xml:space="preserve"> ha</w:t>
      </w:r>
      <w:r>
        <w:rPr>
          <w:rFonts w:cs="Times New Roman"/>
          <w:sz w:val="24"/>
          <w:szCs w:val="24"/>
        </w:rPr>
        <w:t xml:space="preserve"> </w:t>
      </w:r>
      <w:r w:rsidRPr="001549F4">
        <w:rPr>
          <w:rFonts w:cs="Times New Roman"/>
          <w:sz w:val="24"/>
          <w:szCs w:val="24"/>
        </w:rPr>
        <w:t xml:space="preserve"> cogido</w:t>
      </w:r>
      <w:r>
        <w:rPr>
          <w:rFonts w:cs="Times New Roman"/>
          <w:sz w:val="24"/>
          <w:szCs w:val="24"/>
        </w:rPr>
        <w:t xml:space="preserve"> </w:t>
      </w:r>
      <w:r w:rsidRPr="001549F4">
        <w:rPr>
          <w:rFonts w:cs="Times New Roman"/>
          <w:sz w:val="24"/>
          <w:szCs w:val="24"/>
        </w:rPr>
        <w:t xml:space="preserve"> la </w:t>
      </w:r>
      <w:r>
        <w:rPr>
          <w:rFonts w:cs="Times New Roman"/>
          <w:sz w:val="24"/>
          <w:szCs w:val="24"/>
        </w:rPr>
        <w:t xml:space="preserve"> </w:t>
      </w:r>
      <w:r w:rsidRPr="001549F4">
        <w:rPr>
          <w:rFonts w:cs="Times New Roman"/>
          <w:sz w:val="24"/>
          <w:szCs w:val="24"/>
        </w:rPr>
        <w:t xml:space="preserve">noche </w:t>
      </w:r>
      <w:r>
        <w:rPr>
          <w:rFonts w:cs="Times New Roman"/>
          <w:sz w:val="24"/>
          <w:szCs w:val="24"/>
        </w:rPr>
        <w:t xml:space="preserve"> </w:t>
      </w:r>
      <w:r w:rsidRPr="001549F4">
        <w:rPr>
          <w:rFonts w:cs="Times New Roman"/>
          <w:sz w:val="24"/>
          <w:szCs w:val="24"/>
        </w:rPr>
        <w:t xml:space="preserve">se ponen a  descansar y dormir </w:t>
      </w:r>
      <w:proofErr w:type="spellStart"/>
      <w:r w:rsidRPr="001549F4">
        <w:rPr>
          <w:rFonts w:cs="Times New Roman"/>
          <w:sz w:val="24"/>
          <w:szCs w:val="24"/>
        </w:rPr>
        <w:t>enmedio</w:t>
      </w:r>
      <w:proofErr w:type="spellEnd"/>
      <w:r w:rsidRPr="001549F4">
        <w:rPr>
          <w:rFonts w:cs="Times New Roman"/>
          <w:sz w:val="24"/>
          <w:szCs w:val="24"/>
        </w:rPr>
        <w:t xml:space="preserve"> del gran pajonal que había en la pampa,  cuando han despertado en el primer sueño  dicen que en la paila ha estado con un poco de agua. Nuevamente se han quedado a dormir y luego se despierta por segunda vez ya a la madrugada entonces en la paila ya ha estado lleno de agua. En ese momento los viajeros se sorprendieron  y  han intentado  regar el agua pero eso fue imposible, en ese momento el agua se aumentaba más y ha comenzado a regarse de la paila,  entonces los viajeros al no poder regar el agua fueron a buscar ayuda, al regresar con más personas la paila estaba más abajo cerca de media pampa regando de agua, en ese momento ha comenzado a llenar de agua toda la pampa y la paila se acento en media pampa rodeada de gran cantidad de agua; y el agua ha comenzado a levantar grandes holas entonces los  viajeros se han asustado y no pudieron hacer nada para rescatar la paila y el agua ha perseguido a las personas. Por lo tanto en la actualidad existe una laguna grande llamado Galgo Cocha.</w:t>
      </w:r>
    </w:p>
    <w:p w:rsidR="001549F4" w:rsidRPr="001549F4" w:rsidRDefault="001549F4" w:rsidP="001549F4">
      <w:pPr>
        <w:contextualSpacing/>
        <w:jc w:val="both"/>
        <w:rPr>
          <w:rFonts w:cs="Times New Roman"/>
          <w:sz w:val="24"/>
          <w:szCs w:val="24"/>
        </w:rPr>
      </w:pPr>
      <w:r w:rsidRPr="001549F4">
        <w:rPr>
          <w:rFonts w:cs="Times New Roman"/>
          <w:i/>
          <w:sz w:val="24"/>
          <w:szCs w:val="24"/>
        </w:rPr>
        <w:t xml:space="preserve">Celebran la fiesta Cultural del </w:t>
      </w:r>
      <w:proofErr w:type="spellStart"/>
      <w:r w:rsidRPr="001549F4">
        <w:rPr>
          <w:rFonts w:cs="Times New Roman"/>
          <w:i/>
          <w:sz w:val="24"/>
          <w:szCs w:val="24"/>
        </w:rPr>
        <w:t>Pawkar</w:t>
      </w:r>
      <w:proofErr w:type="spellEnd"/>
      <w:r w:rsidRPr="001549F4">
        <w:rPr>
          <w:rFonts w:cs="Times New Roman"/>
          <w:i/>
          <w:sz w:val="24"/>
          <w:szCs w:val="24"/>
        </w:rPr>
        <w:t xml:space="preserve"> </w:t>
      </w:r>
      <w:proofErr w:type="spellStart"/>
      <w:r w:rsidRPr="001549F4">
        <w:rPr>
          <w:rFonts w:cs="Times New Roman"/>
          <w:i/>
          <w:sz w:val="24"/>
          <w:szCs w:val="24"/>
        </w:rPr>
        <w:t>Raymi</w:t>
      </w:r>
      <w:proofErr w:type="spellEnd"/>
      <w:r w:rsidRPr="001549F4">
        <w:rPr>
          <w:rFonts w:cs="Times New Roman"/>
          <w:i/>
          <w:sz w:val="24"/>
          <w:szCs w:val="24"/>
        </w:rPr>
        <w:t xml:space="preserve"> el 21 de Marzo de cada año con la participación de la comunidad y turistas nacionales como también visitantes extranjeros</w:t>
      </w:r>
      <w:r w:rsidRPr="001549F4">
        <w:rPr>
          <w:rFonts w:cs="Times New Roman"/>
          <w:sz w:val="24"/>
          <w:szCs w:val="24"/>
        </w:rPr>
        <w:t xml:space="preserve">. Cuenta con la vía </w:t>
      </w:r>
      <w:proofErr w:type="spellStart"/>
      <w:r w:rsidRPr="001549F4">
        <w:rPr>
          <w:rFonts w:cs="Times New Roman"/>
          <w:sz w:val="24"/>
          <w:szCs w:val="24"/>
        </w:rPr>
        <w:t>carrosable</w:t>
      </w:r>
      <w:proofErr w:type="spellEnd"/>
      <w:r w:rsidRPr="001549F4">
        <w:rPr>
          <w:rFonts w:cs="Times New Roman"/>
          <w:sz w:val="24"/>
          <w:szCs w:val="24"/>
        </w:rPr>
        <w:t>, agua entubada, luz eléctrica y en construcción cabañas y hospedajes.</w:t>
      </w:r>
    </w:p>
    <w:p w:rsidR="001549F4" w:rsidRPr="001549F4" w:rsidRDefault="001549F4" w:rsidP="001549F4">
      <w:pPr>
        <w:contextualSpacing/>
        <w:jc w:val="both"/>
        <w:rPr>
          <w:rFonts w:cs="Times New Roman"/>
          <w:sz w:val="24"/>
          <w:szCs w:val="24"/>
        </w:rPr>
      </w:pPr>
    </w:p>
    <w:p w:rsidR="001549F4" w:rsidRDefault="001549F4" w:rsidP="001549F4">
      <w:pPr>
        <w:contextualSpacing/>
        <w:jc w:val="both"/>
        <w:rPr>
          <w:rFonts w:cs="Times New Roman"/>
          <w:sz w:val="24"/>
          <w:szCs w:val="24"/>
        </w:rPr>
      </w:pPr>
      <w:r w:rsidRPr="001549F4">
        <w:rPr>
          <w:rFonts w:cs="Times New Roman"/>
          <w:sz w:val="24"/>
          <w:szCs w:val="24"/>
        </w:rPr>
        <w:t xml:space="preserve">Como sitios turísticos tenemos: La laguna de Galgo Cocha, la torre, torre cruz, molino, el </w:t>
      </w:r>
      <w:proofErr w:type="spellStart"/>
      <w:r w:rsidRPr="001549F4">
        <w:rPr>
          <w:rFonts w:cs="Times New Roman"/>
          <w:sz w:val="24"/>
          <w:szCs w:val="24"/>
        </w:rPr>
        <w:t>gaton</w:t>
      </w:r>
      <w:proofErr w:type="spellEnd"/>
      <w:r w:rsidRPr="001549F4">
        <w:rPr>
          <w:rFonts w:cs="Times New Roman"/>
          <w:sz w:val="24"/>
          <w:szCs w:val="24"/>
        </w:rPr>
        <w:t xml:space="preserve"> y los páramos de </w:t>
      </w:r>
      <w:proofErr w:type="spellStart"/>
      <w:r w:rsidRPr="001549F4">
        <w:rPr>
          <w:rFonts w:cs="Times New Roman"/>
          <w:sz w:val="24"/>
          <w:szCs w:val="24"/>
        </w:rPr>
        <w:t>senagua</w:t>
      </w:r>
      <w:proofErr w:type="spellEnd"/>
      <w:r w:rsidRPr="001549F4">
        <w:rPr>
          <w:rFonts w:cs="Times New Roman"/>
          <w:sz w:val="24"/>
          <w:szCs w:val="24"/>
        </w:rPr>
        <w:t>.</w:t>
      </w:r>
    </w:p>
    <w:p w:rsidR="001549F4" w:rsidRPr="001549F4" w:rsidRDefault="001549F4" w:rsidP="001549F4">
      <w:pPr>
        <w:contextualSpacing/>
        <w:jc w:val="both"/>
        <w:rPr>
          <w:rFonts w:cs="Times New Roman"/>
          <w:sz w:val="24"/>
          <w:szCs w:val="24"/>
        </w:rPr>
      </w:pPr>
    </w:p>
    <w:p w:rsidR="001549F4" w:rsidRPr="001549F4" w:rsidRDefault="001549F4" w:rsidP="001549F4">
      <w:pPr>
        <w:contextualSpacing/>
        <w:jc w:val="both"/>
        <w:rPr>
          <w:rFonts w:cs="Times New Roman"/>
          <w:sz w:val="24"/>
          <w:szCs w:val="24"/>
        </w:rPr>
      </w:pPr>
    </w:p>
    <w:p w:rsidR="001549F4" w:rsidRPr="001549F4" w:rsidRDefault="001549F4" w:rsidP="001549F4">
      <w:pPr>
        <w:contextualSpacing/>
        <w:jc w:val="both"/>
        <w:rPr>
          <w:rFonts w:cs="Times New Roman"/>
          <w:sz w:val="24"/>
          <w:szCs w:val="24"/>
        </w:rPr>
      </w:pPr>
      <w:r w:rsidRPr="001549F4">
        <w:rPr>
          <w:rFonts w:cs="Times New Roman"/>
          <w:sz w:val="24"/>
          <w:szCs w:val="24"/>
        </w:rPr>
        <w:lastRenderedPageBreak/>
        <w:t xml:space="preserve">Referente a la gastronomía tenemos: papas con cuy, hervidas de papas con ocas, cebada pelado o chicha, aguas aromáticas, mote de maíz, habas y arveja. </w:t>
      </w:r>
    </w:p>
    <w:p w:rsidR="001549F4" w:rsidRPr="001549F4" w:rsidRDefault="001549F4" w:rsidP="001549F4">
      <w:pPr>
        <w:spacing w:after="0" w:line="240" w:lineRule="auto"/>
        <w:contextualSpacing/>
        <w:jc w:val="both"/>
        <w:rPr>
          <w:rFonts w:cs="Times New Roman"/>
          <w:sz w:val="24"/>
          <w:szCs w:val="24"/>
        </w:rPr>
      </w:pPr>
    </w:p>
    <w:p w:rsidR="001549F4" w:rsidRDefault="001549F4" w:rsidP="001549F4">
      <w:pPr>
        <w:contextualSpacing/>
        <w:jc w:val="both"/>
        <w:rPr>
          <w:rFonts w:cs="Times New Roman"/>
          <w:sz w:val="24"/>
          <w:szCs w:val="24"/>
        </w:rPr>
      </w:pPr>
      <w:r w:rsidRPr="001549F4">
        <w:rPr>
          <w:rFonts w:cs="Times New Roman"/>
          <w:sz w:val="24"/>
          <w:szCs w:val="24"/>
        </w:rPr>
        <w:t xml:space="preserve">Artesanías: tejidos de </w:t>
      </w:r>
      <w:proofErr w:type="spellStart"/>
      <w:r w:rsidRPr="001549F4">
        <w:rPr>
          <w:rFonts w:cs="Times New Roman"/>
          <w:sz w:val="24"/>
          <w:szCs w:val="24"/>
        </w:rPr>
        <w:t>shikras</w:t>
      </w:r>
      <w:proofErr w:type="spellEnd"/>
      <w:r w:rsidRPr="001549F4">
        <w:rPr>
          <w:rFonts w:cs="Times New Roman"/>
          <w:sz w:val="24"/>
          <w:szCs w:val="24"/>
        </w:rPr>
        <w:t>, tejidos de bufandas, tejidos de mullos, tejidos de suéteres, canastos de paja, cabalgatas, etc.</w:t>
      </w:r>
    </w:p>
    <w:p w:rsidR="001549F4" w:rsidRPr="001549F4" w:rsidRDefault="001549F4" w:rsidP="001549F4">
      <w:pPr>
        <w:spacing w:after="0" w:line="240" w:lineRule="auto"/>
        <w:contextualSpacing/>
        <w:jc w:val="both"/>
        <w:rPr>
          <w:rFonts w:cs="Times New Roman"/>
          <w:sz w:val="24"/>
          <w:szCs w:val="24"/>
        </w:rPr>
      </w:pPr>
    </w:p>
    <w:p w:rsidR="001549F4" w:rsidRPr="001549F4" w:rsidRDefault="001549F4" w:rsidP="001549F4">
      <w:pPr>
        <w:jc w:val="both"/>
        <w:rPr>
          <w:rFonts w:cs="Times New Roman"/>
          <w:sz w:val="24"/>
          <w:szCs w:val="24"/>
        </w:rPr>
      </w:pPr>
      <w:r w:rsidRPr="001549F4">
        <w:rPr>
          <w:rFonts w:cs="Times New Roman"/>
          <w:b/>
          <w:sz w:val="24"/>
          <w:szCs w:val="24"/>
        </w:rPr>
        <w:t>4.4. INGALOMA</w:t>
      </w:r>
      <w:r w:rsidRPr="001549F4">
        <w:rPr>
          <w:rFonts w:cs="Times New Roman"/>
          <w:sz w:val="24"/>
          <w:szCs w:val="24"/>
        </w:rPr>
        <w:t xml:space="preserve">.- La palabra </w:t>
      </w:r>
      <w:proofErr w:type="spellStart"/>
      <w:r w:rsidRPr="001549F4">
        <w:rPr>
          <w:rFonts w:cs="Times New Roman"/>
          <w:sz w:val="24"/>
          <w:szCs w:val="24"/>
        </w:rPr>
        <w:t>Ingaloma</w:t>
      </w:r>
      <w:proofErr w:type="spellEnd"/>
      <w:r w:rsidRPr="001549F4">
        <w:rPr>
          <w:rFonts w:cs="Times New Roman"/>
          <w:sz w:val="24"/>
          <w:szCs w:val="24"/>
        </w:rPr>
        <w:t xml:space="preserve"> está formado por una palabra </w:t>
      </w:r>
      <w:proofErr w:type="spellStart"/>
      <w:r w:rsidRPr="001549F4">
        <w:rPr>
          <w:rFonts w:cs="Times New Roman"/>
          <w:sz w:val="24"/>
          <w:szCs w:val="24"/>
        </w:rPr>
        <w:t>Kichwa</w:t>
      </w:r>
      <w:proofErr w:type="spellEnd"/>
      <w:r w:rsidRPr="001549F4">
        <w:rPr>
          <w:rFonts w:cs="Times New Roman"/>
          <w:sz w:val="24"/>
          <w:szCs w:val="24"/>
        </w:rPr>
        <w:t xml:space="preserve"> “Inga” que tiene relación con el pueblos de los Incas y otra español “loma”, un cerro  aproximadamente de 80 metros de altura, que quiere decir que era la loma de los Incas y </w:t>
      </w:r>
      <w:r w:rsidRPr="001549F4">
        <w:rPr>
          <w:rFonts w:cs="Times New Roman"/>
          <w:color w:val="222222"/>
          <w:sz w:val="24"/>
          <w:szCs w:val="24"/>
        </w:rPr>
        <w:t>pertenecía a un antiguo pueblo indígena americano que habitaba en la costa del Océano Pacífico, desde el sur de Colombia hasta el norte de Chile</w:t>
      </w:r>
      <w:r w:rsidRPr="001549F4">
        <w:rPr>
          <w:rFonts w:cs="Times New Roman"/>
          <w:sz w:val="24"/>
          <w:szCs w:val="24"/>
        </w:rPr>
        <w:t xml:space="preserve"> la misma que se encuentra a 400 metros desde la cabecera parroquial de </w:t>
      </w:r>
      <w:proofErr w:type="spellStart"/>
      <w:r w:rsidRPr="001549F4">
        <w:rPr>
          <w:rFonts w:cs="Times New Roman"/>
          <w:sz w:val="24"/>
          <w:szCs w:val="24"/>
        </w:rPr>
        <w:t>Simiátug</w:t>
      </w:r>
      <w:proofErr w:type="spellEnd"/>
      <w:r w:rsidRPr="001549F4">
        <w:rPr>
          <w:rFonts w:cs="Times New Roman"/>
          <w:sz w:val="24"/>
          <w:szCs w:val="24"/>
        </w:rPr>
        <w:t xml:space="preserve">, vía Ambato, a una altura de 3.245 </w:t>
      </w:r>
      <w:proofErr w:type="spellStart"/>
      <w:r w:rsidRPr="001549F4">
        <w:rPr>
          <w:sz w:val="24"/>
          <w:szCs w:val="24"/>
        </w:rPr>
        <w:t>m.s.n.m</w:t>
      </w:r>
      <w:proofErr w:type="spellEnd"/>
      <w:r w:rsidRPr="001549F4">
        <w:rPr>
          <w:rFonts w:cs="Times New Roman"/>
          <w:sz w:val="24"/>
          <w:szCs w:val="24"/>
        </w:rPr>
        <w:t xml:space="preserve"> con una temperatura de 12° a 5°C.</w:t>
      </w:r>
    </w:p>
    <w:p w:rsidR="001549F4" w:rsidRPr="001549F4" w:rsidRDefault="001549F4" w:rsidP="001549F4">
      <w:pPr>
        <w:jc w:val="both"/>
        <w:rPr>
          <w:rFonts w:cs="Times New Roman"/>
          <w:sz w:val="24"/>
          <w:szCs w:val="24"/>
        </w:rPr>
      </w:pPr>
      <w:r w:rsidRPr="001549F4">
        <w:rPr>
          <w:rFonts w:cs="Times New Roman"/>
          <w:sz w:val="24"/>
          <w:szCs w:val="24"/>
        </w:rPr>
        <w:t xml:space="preserve">En la época de los Incas fue un lugar sagrado, porque desde allí comunicaban a todos los incas para realizar los tributos, ofrendas y adoración desde el lugar sagrado San Vicente conocida como palacio  de veneración al Dios </w:t>
      </w:r>
      <w:proofErr w:type="spellStart"/>
      <w:r w:rsidRPr="001549F4">
        <w:rPr>
          <w:rFonts w:cs="Times New Roman"/>
          <w:sz w:val="24"/>
          <w:szCs w:val="24"/>
        </w:rPr>
        <w:t>Allago</w:t>
      </w:r>
      <w:proofErr w:type="spellEnd"/>
      <w:r w:rsidRPr="001549F4">
        <w:rPr>
          <w:rFonts w:cs="Times New Roman"/>
          <w:sz w:val="24"/>
          <w:szCs w:val="24"/>
        </w:rPr>
        <w:t xml:space="preserve">. </w:t>
      </w:r>
    </w:p>
    <w:p w:rsidR="001549F4" w:rsidRPr="001549F4" w:rsidRDefault="001549F4" w:rsidP="001549F4">
      <w:pPr>
        <w:jc w:val="both"/>
        <w:rPr>
          <w:rFonts w:cs="Times New Roman"/>
          <w:sz w:val="24"/>
          <w:szCs w:val="24"/>
        </w:rPr>
      </w:pPr>
      <w:r w:rsidRPr="001549F4">
        <w:rPr>
          <w:rFonts w:cs="Times New Roman"/>
          <w:sz w:val="24"/>
          <w:szCs w:val="24"/>
        </w:rPr>
        <w:t>Es un lugar donde se puede mirar al camino de los incas “</w:t>
      </w:r>
      <w:proofErr w:type="spellStart"/>
      <w:r w:rsidRPr="001549F4">
        <w:rPr>
          <w:rFonts w:cs="Times New Roman"/>
          <w:sz w:val="24"/>
          <w:szCs w:val="24"/>
        </w:rPr>
        <w:t>Cutahua</w:t>
      </w:r>
      <w:proofErr w:type="spellEnd"/>
      <w:r w:rsidRPr="001549F4">
        <w:rPr>
          <w:rFonts w:cs="Times New Roman"/>
          <w:sz w:val="24"/>
          <w:szCs w:val="24"/>
        </w:rPr>
        <w:t xml:space="preserve"> y Churo Pucará” en la provincia de Cotopaxi.</w:t>
      </w:r>
    </w:p>
    <w:p w:rsidR="001549F4" w:rsidRPr="001549F4" w:rsidRDefault="001549F4" w:rsidP="001549F4">
      <w:pPr>
        <w:jc w:val="both"/>
        <w:rPr>
          <w:rFonts w:cs="Times New Roman"/>
          <w:sz w:val="24"/>
          <w:szCs w:val="24"/>
        </w:rPr>
      </w:pPr>
      <w:r w:rsidRPr="001549F4">
        <w:rPr>
          <w:rFonts w:cs="Times New Roman"/>
          <w:sz w:val="24"/>
          <w:szCs w:val="24"/>
        </w:rPr>
        <w:t xml:space="preserve">Hace más de un siglo, era el lugar de encuentros y recitación de las Loas por embajadores de los Reyes y de la misma manera es un lugar propicio para los encuentros de las autoridades y reinas del pueblo de </w:t>
      </w:r>
      <w:proofErr w:type="spellStart"/>
      <w:r w:rsidRPr="001549F4">
        <w:rPr>
          <w:rFonts w:cs="Times New Roman"/>
          <w:sz w:val="24"/>
          <w:szCs w:val="24"/>
        </w:rPr>
        <w:t>Simiátug</w:t>
      </w:r>
      <w:proofErr w:type="spellEnd"/>
      <w:r w:rsidRPr="001549F4">
        <w:rPr>
          <w:rFonts w:cs="Times New Roman"/>
          <w:sz w:val="24"/>
          <w:szCs w:val="24"/>
        </w:rPr>
        <w:t>. En la actualidad este lugar sigue siendo un espacio de encuentro de los reyes y debate de los embajadores.</w:t>
      </w:r>
    </w:p>
    <w:p w:rsidR="001549F4" w:rsidRPr="001549F4" w:rsidRDefault="001549F4" w:rsidP="001549F4">
      <w:pPr>
        <w:contextualSpacing/>
        <w:jc w:val="both"/>
        <w:rPr>
          <w:rFonts w:cs="Times New Roman"/>
          <w:sz w:val="24"/>
          <w:szCs w:val="24"/>
        </w:rPr>
      </w:pPr>
      <w:r w:rsidRPr="001549F4">
        <w:rPr>
          <w:rFonts w:cs="Times New Roman"/>
          <w:b/>
          <w:sz w:val="24"/>
          <w:szCs w:val="24"/>
        </w:rPr>
        <w:t>4.5. PIÑALIN-ALLAGO</w:t>
      </w:r>
      <w:r w:rsidRPr="001549F4">
        <w:rPr>
          <w:rFonts w:cs="Times New Roman"/>
          <w:sz w:val="24"/>
          <w:szCs w:val="24"/>
        </w:rPr>
        <w:t xml:space="preserve">.- se denomina así por el nombre de una planta </w:t>
      </w:r>
      <w:proofErr w:type="spellStart"/>
      <w:r w:rsidRPr="001549F4">
        <w:rPr>
          <w:rFonts w:cs="Times New Roman"/>
          <w:sz w:val="24"/>
          <w:szCs w:val="24"/>
        </w:rPr>
        <w:t>piñalin</w:t>
      </w:r>
      <w:proofErr w:type="spellEnd"/>
      <w:r w:rsidRPr="001549F4">
        <w:rPr>
          <w:rFonts w:cs="Times New Roman"/>
          <w:sz w:val="24"/>
          <w:szCs w:val="24"/>
        </w:rPr>
        <w:t xml:space="preserve"> y este lugar se encuentra ubicado a 2 kilómetros desde la cabecera parroquial vía Simiatug-Guaranda.  </w:t>
      </w:r>
    </w:p>
    <w:p w:rsidR="001549F4" w:rsidRPr="001549F4" w:rsidRDefault="001549F4" w:rsidP="001549F4">
      <w:pPr>
        <w:spacing w:after="0" w:line="240" w:lineRule="auto"/>
        <w:contextualSpacing/>
        <w:jc w:val="both"/>
        <w:rPr>
          <w:rFonts w:cs="Times New Roman"/>
          <w:b/>
          <w:sz w:val="24"/>
          <w:szCs w:val="24"/>
        </w:rPr>
      </w:pPr>
    </w:p>
    <w:p w:rsidR="001549F4" w:rsidRPr="001549F4" w:rsidRDefault="001549F4" w:rsidP="001549F4">
      <w:pPr>
        <w:contextualSpacing/>
        <w:jc w:val="both"/>
        <w:rPr>
          <w:rFonts w:cs="Times New Roman"/>
          <w:b/>
          <w:sz w:val="24"/>
          <w:szCs w:val="24"/>
        </w:rPr>
      </w:pPr>
      <w:r w:rsidRPr="001549F4">
        <w:rPr>
          <w:rFonts w:cs="Times New Roman"/>
          <w:b/>
          <w:sz w:val="24"/>
          <w:szCs w:val="24"/>
        </w:rPr>
        <w:t>4.6.</w:t>
      </w:r>
      <w:r w:rsidRPr="001549F4">
        <w:rPr>
          <w:rFonts w:cs="Times New Roman"/>
          <w:sz w:val="24"/>
          <w:szCs w:val="24"/>
        </w:rPr>
        <w:t xml:space="preserve"> </w:t>
      </w:r>
      <w:r w:rsidRPr="001549F4">
        <w:rPr>
          <w:rFonts w:cs="Times New Roman"/>
          <w:b/>
          <w:sz w:val="24"/>
          <w:szCs w:val="24"/>
        </w:rPr>
        <w:t>PUKARA.-</w:t>
      </w:r>
      <w:r w:rsidRPr="001549F4">
        <w:rPr>
          <w:rFonts w:cs="Times New Roman"/>
          <w:sz w:val="24"/>
          <w:szCs w:val="24"/>
        </w:rPr>
        <w:t xml:space="preserve"> ubicado a 2 kilómetros en la comunidad de </w:t>
      </w:r>
      <w:proofErr w:type="spellStart"/>
      <w:r w:rsidRPr="001549F4">
        <w:rPr>
          <w:rFonts w:cs="Times New Roman"/>
          <w:sz w:val="24"/>
          <w:szCs w:val="24"/>
        </w:rPr>
        <w:t>Playapampa</w:t>
      </w:r>
      <w:proofErr w:type="spellEnd"/>
      <w:r w:rsidRPr="001549F4">
        <w:rPr>
          <w:rFonts w:cs="Times New Roman"/>
          <w:sz w:val="24"/>
          <w:szCs w:val="24"/>
        </w:rPr>
        <w:t xml:space="preserve">; </w:t>
      </w:r>
      <w:r w:rsidRPr="001549F4">
        <w:rPr>
          <w:rFonts w:cs="Times New Roman"/>
          <w:i/>
          <w:sz w:val="24"/>
          <w:szCs w:val="24"/>
        </w:rPr>
        <w:t xml:space="preserve">son sitios sagrados donde hablan la loa los embajadores en las fiestas del Rey Melchor, Baltazar, Gaspar y el Rey Ángel acompañado de Herodes, Capitán y los vasallos el día 6 de Enero de todos los años. </w:t>
      </w:r>
    </w:p>
    <w:p w:rsidR="001549F4" w:rsidRPr="001549F4" w:rsidRDefault="001549F4" w:rsidP="001549F4">
      <w:pPr>
        <w:spacing w:after="0" w:line="240" w:lineRule="auto"/>
        <w:jc w:val="both"/>
        <w:rPr>
          <w:rFonts w:cs="Times New Roman"/>
          <w:b/>
          <w:sz w:val="24"/>
          <w:szCs w:val="24"/>
        </w:rPr>
      </w:pPr>
    </w:p>
    <w:p w:rsidR="001549F4" w:rsidRDefault="001549F4" w:rsidP="00FA0237">
      <w:pPr>
        <w:spacing w:after="0" w:line="240" w:lineRule="auto"/>
        <w:jc w:val="both"/>
        <w:rPr>
          <w:sz w:val="24"/>
          <w:szCs w:val="24"/>
        </w:rPr>
      </w:pPr>
      <w:r w:rsidRPr="001549F4">
        <w:rPr>
          <w:rFonts w:cs="Times New Roman"/>
          <w:b/>
          <w:sz w:val="24"/>
          <w:szCs w:val="24"/>
        </w:rPr>
        <w:lastRenderedPageBreak/>
        <w:t>4.7. KUMPANA</w:t>
      </w:r>
      <w:r w:rsidRPr="001549F4">
        <w:rPr>
          <w:rFonts w:cs="Times New Roman"/>
          <w:sz w:val="24"/>
          <w:szCs w:val="24"/>
        </w:rPr>
        <w:t xml:space="preserve">.- Es un </w:t>
      </w:r>
      <w:r w:rsidRPr="001549F4">
        <w:rPr>
          <w:sz w:val="24"/>
          <w:szCs w:val="24"/>
        </w:rPr>
        <w:t xml:space="preserve">Centro Turístico Comunitario, que está ubicado en la comunidad </w:t>
      </w:r>
      <w:proofErr w:type="spellStart"/>
      <w:r w:rsidRPr="001549F4">
        <w:rPr>
          <w:sz w:val="24"/>
          <w:szCs w:val="24"/>
        </w:rPr>
        <w:t>Pambucloma</w:t>
      </w:r>
      <w:proofErr w:type="spellEnd"/>
      <w:r w:rsidRPr="001549F4">
        <w:rPr>
          <w:sz w:val="24"/>
          <w:szCs w:val="24"/>
        </w:rPr>
        <w:t xml:space="preserve">, parroquia </w:t>
      </w:r>
      <w:proofErr w:type="spellStart"/>
      <w:r w:rsidRPr="001549F4">
        <w:rPr>
          <w:sz w:val="24"/>
          <w:szCs w:val="24"/>
        </w:rPr>
        <w:t>Simiátug</w:t>
      </w:r>
      <w:proofErr w:type="spellEnd"/>
      <w:r w:rsidRPr="001549F4">
        <w:rPr>
          <w:sz w:val="24"/>
          <w:szCs w:val="24"/>
        </w:rPr>
        <w:t xml:space="preserve">, cantón Guaranda, vía Simiatug-El Corazón o Simiatug-Facundo Vela vía nueva por San Francisco, a una distancia de 5 kilómetros desde la cabecera parroquial. </w:t>
      </w:r>
    </w:p>
    <w:p w:rsidR="001549F4" w:rsidRPr="001549F4" w:rsidRDefault="001549F4" w:rsidP="00FA0237">
      <w:pPr>
        <w:spacing w:after="0" w:line="240" w:lineRule="auto"/>
        <w:jc w:val="both"/>
        <w:rPr>
          <w:sz w:val="24"/>
          <w:szCs w:val="24"/>
        </w:rPr>
      </w:pPr>
    </w:p>
    <w:p w:rsidR="001549F4" w:rsidRPr="001549F4" w:rsidRDefault="001549F4" w:rsidP="00FA0237">
      <w:pPr>
        <w:spacing w:after="0" w:line="240" w:lineRule="auto"/>
        <w:jc w:val="both"/>
        <w:rPr>
          <w:sz w:val="24"/>
          <w:szCs w:val="24"/>
        </w:rPr>
      </w:pPr>
      <w:r w:rsidRPr="001549F4">
        <w:rPr>
          <w:sz w:val="24"/>
          <w:szCs w:val="24"/>
        </w:rPr>
        <w:t xml:space="preserve">La altura es de 3.000 </w:t>
      </w:r>
      <w:proofErr w:type="spellStart"/>
      <w:r w:rsidRPr="001549F4">
        <w:rPr>
          <w:sz w:val="24"/>
          <w:szCs w:val="24"/>
        </w:rPr>
        <w:t>m.s.n.m</w:t>
      </w:r>
      <w:proofErr w:type="spellEnd"/>
      <w:r w:rsidRPr="001549F4">
        <w:rPr>
          <w:sz w:val="24"/>
          <w:szCs w:val="24"/>
        </w:rPr>
        <w:t xml:space="preserve"> y la temperatura oscila entre 8° a 10°C. Este centro turístico comunitario ejecutará capacitación técnica al personal, directivos y socios de la Asociación de Desarrollo Integral </w:t>
      </w:r>
      <w:r w:rsidRPr="001549F4">
        <w:rPr>
          <w:b/>
          <w:sz w:val="24"/>
          <w:szCs w:val="24"/>
        </w:rPr>
        <w:t>“</w:t>
      </w:r>
      <w:proofErr w:type="spellStart"/>
      <w:r w:rsidRPr="001549F4">
        <w:rPr>
          <w:b/>
          <w:sz w:val="24"/>
          <w:szCs w:val="24"/>
        </w:rPr>
        <w:t>Pambuk</w:t>
      </w:r>
      <w:proofErr w:type="spellEnd"/>
      <w:r w:rsidRPr="001549F4">
        <w:rPr>
          <w:b/>
          <w:sz w:val="24"/>
          <w:szCs w:val="24"/>
        </w:rPr>
        <w:t xml:space="preserve"> </w:t>
      </w:r>
      <w:proofErr w:type="spellStart"/>
      <w:r w:rsidRPr="001549F4">
        <w:rPr>
          <w:b/>
          <w:sz w:val="24"/>
          <w:szCs w:val="24"/>
        </w:rPr>
        <w:t>Urku</w:t>
      </w:r>
      <w:proofErr w:type="spellEnd"/>
      <w:r w:rsidRPr="001549F4">
        <w:rPr>
          <w:b/>
          <w:sz w:val="24"/>
          <w:szCs w:val="24"/>
        </w:rPr>
        <w:t>”</w:t>
      </w:r>
      <w:r w:rsidRPr="001549F4">
        <w:rPr>
          <w:sz w:val="24"/>
          <w:szCs w:val="24"/>
        </w:rPr>
        <w:t xml:space="preserve">, sobre la administración del Centro Turístico Comunitario </w:t>
      </w:r>
      <w:r w:rsidRPr="001549F4">
        <w:rPr>
          <w:b/>
          <w:sz w:val="24"/>
          <w:szCs w:val="24"/>
        </w:rPr>
        <w:t>“KUMPANA”, s</w:t>
      </w:r>
      <w:r w:rsidRPr="001549F4">
        <w:rPr>
          <w:sz w:val="24"/>
          <w:szCs w:val="24"/>
        </w:rPr>
        <w:t>e realizarán evaluaciones periódicas del avance del proyecto, diseño de escalinatas, tarabita, caminos y lugares de descanso (</w:t>
      </w:r>
      <w:proofErr w:type="spellStart"/>
      <w:r w:rsidRPr="001549F4">
        <w:rPr>
          <w:sz w:val="24"/>
          <w:szCs w:val="24"/>
        </w:rPr>
        <w:t>samana</w:t>
      </w:r>
      <w:proofErr w:type="spellEnd"/>
      <w:r w:rsidRPr="001549F4">
        <w:rPr>
          <w:sz w:val="24"/>
          <w:szCs w:val="24"/>
        </w:rPr>
        <w:t xml:space="preserve"> </w:t>
      </w:r>
      <w:proofErr w:type="spellStart"/>
      <w:r w:rsidRPr="001549F4">
        <w:rPr>
          <w:sz w:val="24"/>
          <w:szCs w:val="24"/>
        </w:rPr>
        <w:t>kuskakuna</w:t>
      </w:r>
      <w:proofErr w:type="spellEnd"/>
      <w:r w:rsidRPr="001549F4">
        <w:rPr>
          <w:sz w:val="24"/>
          <w:szCs w:val="24"/>
        </w:rPr>
        <w:t>), construcciones de cabañas para ofertar hospedaje y alimentación, construcciones de piscinas para ofertar servicios de natación, lugares recreativos (</w:t>
      </w:r>
      <w:proofErr w:type="spellStart"/>
      <w:r w:rsidRPr="001549F4">
        <w:rPr>
          <w:sz w:val="24"/>
          <w:szCs w:val="24"/>
        </w:rPr>
        <w:t>kushi</w:t>
      </w:r>
      <w:proofErr w:type="spellEnd"/>
      <w:r w:rsidRPr="001549F4">
        <w:rPr>
          <w:sz w:val="24"/>
          <w:szCs w:val="24"/>
        </w:rPr>
        <w:t xml:space="preserve"> </w:t>
      </w:r>
      <w:proofErr w:type="spellStart"/>
      <w:r w:rsidRPr="001549F4">
        <w:rPr>
          <w:sz w:val="24"/>
          <w:szCs w:val="24"/>
        </w:rPr>
        <w:t>kuskakuna</w:t>
      </w:r>
      <w:proofErr w:type="spellEnd"/>
      <w:r w:rsidRPr="001549F4">
        <w:rPr>
          <w:sz w:val="24"/>
          <w:szCs w:val="24"/>
        </w:rPr>
        <w:t>), recuperación y mantenimiento de sitios sagrados (</w:t>
      </w:r>
      <w:proofErr w:type="spellStart"/>
      <w:r w:rsidRPr="001549F4">
        <w:rPr>
          <w:sz w:val="24"/>
          <w:szCs w:val="24"/>
        </w:rPr>
        <w:t>waka</w:t>
      </w:r>
      <w:proofErr w:type="spellEnd"/>
      <w:r w:rsidRPr="001549F4">
        <w:rPr>
          <w:sz w:val="24"/>
          <w:szCs w:val="24"/>
        </w:rPr>
        <w:t xml:space="preserve"> </w:t>
      </w:r>
      <w:proofErr w:type="spellStart"/>
      <w:r w:rsidRPr="001549F4">
        <w:rPr>
          <w:sz w:val="24"/>
          <w:szCs w:val="24"/>
        </w:rPr>
        <w:t>kuskakuna</w:t>
      </w:r>
      <w:proofErr w:type="spellEnd"/>
      <w:r w:rsidRPr="001549F4">
        <w:rPr>
          <w:sz w:val="24"/>
          <w:szCs w:val="24"/>
        </w:rPr>
        <w:t xml:space="preserve">). </w:t>
      </w:r>
    </w:p>
    <w:p w:rsidR="001549F4" w:rsidRPr="001549F4" w:rsidRDefault="001549F4" w:rsidP="00FA0237">
      <w:pPr>
        <w:spacing w:after="0" w:line="240" w:lineRule="auto"/>
        <w:jc w:val="both"/>
        <w:rPr>
          <w:sz w:val="24"/>
          <w:szCs w:val="24"/>
        </w:rPr>
      </w:pPr>
    </w:p>
    <w:p w:rsidR="001549F4" w:rsidRPr="001549F4" w:rsidRDefault="001549F4" w:rsidP="00FA0237">
      <w:pPr>
        <w:spacing w:after="0" w:line="240" w:lineRule="auto"/>
        <w:jc w:val="both"/>
        <w:rPr>
          <w:sz w:val="24"/>
          <w:szCs w:val="24"/>
        </w:rPr>
      </w:pPr>
      <w:r w:rsidRPr="001549F4">
        <w:rPr>
          <w:sz w:val="24"/>
          <w:szCs w:val="24"/>
        </w:rPr>
        <w:t>Todas las actividades funcionarán con un reglamento interno, que contemple las responsabilidades de los usuarios y administradores.</w:t>
      </w:r>
    </w:p>
    <w:p w:rsidR="001549F4" w:rsidRPr="001549F4" w:rsidRDefault="001549F4" w:rsidP="00FA0237">
      <w:pPr>
        <w:spacing w:before="240" w:line="240" w:lineRule="auto"/>
        <w:jc w:val="both"/>
        <w:rPr>
          <w:rFonts w:cs="Times New Roman"/>
          <w:sz w:val="24"/>
          <w:szCs w:val="24"/>
          <w:lang w:val="es-MX"/>
        </w:rPr>
      </w:pPr>
      <w:r w:rsidRPr="001549F4">
        <w:rPr>
          <w:rFonts w:cs="Times New Roman"/>
          <w:b/>
          <w:color w:val="000000"/>
          <w:sz w:val="24"/>
          <w:szCs w:val="24"/>
          <w:lang w:val="es-MX"/>
        </w:rPr>
        <w:t>Art. 5</w:t>
      </w:r>
      <w:r w:rsidRPr="001549F4">
        <w:rPr>
          <w:rFonts w:cs="Times New Roman"/>
          <w:color w:val="000000"/>
          <w:sz w:val="24"/>
          <w:szCs w:val="24"/>
          <w:lang w:val="es-MX"/>
        </w:rPr>
        <w:t>.-</w:t>
      </w:r>
      <w:r w:rsidRPr="001549F4">
        <w:rPr>
          <w:rFonts w:cs="Times New Roman"/>
          <w:b/>
          <w:color w:val="000000"/>
          <w:sz w:val="24"/>
          <w:szCs w:val="24"/>
          <w:lang w:val="es-MX"/>
        </w:rPr>
        <w:t xml:space="preserve"> </w:t>
      </w:r>
      <w:r w:rsidRPr="001549F4">
        <w:rPr>
          <w:rFonts w:cs="Times New Roman"/>
          <w:sz w:val="24"/>
          <w:szCs w:val="24"/>
          <w:lang w:val="es-MX"/>
        </w:rPr>
        <w:t xml:space="preserve">Encárguese a la Dirección de Desarrollo Comunitario y Gestión Social, Dirección de Planificación, Dirección de Obras Públicas y la Comisión de Servicios Sociales y Culturales del Gobierno Autónomo Descentralizado del Cantón Guaranda y al Gobierno Autónomo Descentralizado de la Parroquia </w:t>
      </w:r>
      <w:proofErr w:type="spellStart"/>
      <w:r w:rsidRPr="001549F4">
        <w:rPr>
          <w:rFonts w:cs="Times New Roman"/>
          <w:sz w:val="24"/>
          <w:szCs w:val="24"/>
          <w:lang w:val="es-MX"/>
        </w:rPr>
        <w:t>Simiátug</w:t>
      </w:r>
      <w:proofErr w:type="spellEnd"/>
      <w:r w:rsidRPr="001549F4">
        <w:rPr>
          <w:rFonts w:cs="Times New Roman"/>
          <w:sz w:val="24"/>
          <w:szCs w:val="24"/>
          <w:lang w:val="es-MX"/>
        </w:rPr>
        <w:t xml:space="preserve">, la coordinación para la elaboración de los estudios de pre inversión y/o expedientes técnicos para la restauración, preservación, protección y difusión de los recursos naturales, culturales y turísticos  de la parroquia. </w:t>
      </w:r>
    </w:p>
    <w:p w:rsidR="001549F4" w:rsidRPr="001549F4" w:rsidRDefault="001549F4" w:rsidP="001549F4">
      <w:pPr>
        <w:jc w:val="both"/>
        <w:rPr>
          <w:rFonts w:cs="Times New Roman"/>
          <w:color w:val="000000"/>
          <w:sz w:val="24"/>
          <w:szCs w:val="24"/>
          <w:lang w:val="es-MX"/>
        </w:rPr>
      </w:pPr>
      <w:r w:rsidRPr="001549F4">
        <w:rPr>
          <w:rFonts w:cs="Times New Roman"/>
          <w:b/>
          <w:sz w:val="24"/>
          <w:szCs w:val="24"/>
          <w:lang w:val="es-MX"/>
        </w:rPr>
        <w:t xml:space="preserve">Art. 6.- </w:t>
      </w:r>
      <w:r w:rsidRPr="001549F4">
        <w:rPr>
          <w:rFonts w:cs="Times New Roman"/>
          <w:sz w:val="24"/>
          <w:szCs w:val="24"/>
          <w:lang w:val="es-MX"/>
        </w:rPr>
        <w:t xml:space="preserve">Créase una Comisión Especial del GADCG, </w:t>
      </w:r>
      <w:r w:rsidRPr="001549F4">
        <w:rPr>
          <w:rFonts w:cs="Times New Roman"/>
          <w:color w:val="000000"/>
          <w:sz w:val="24"/>
          <w:szCs w:val="24"/>
          <w:lang w:val="es-MX"/>
        </w:rPr>
        <w:t xml:space="preserve">para la coordinación de las acciones que propendan </w:t>
      </w:r>
      <w:r w:rsidRPr="001549F4">
        <w:rPr>
          <w:rFonts w:cs="Times New Roman"/>
          <w:sz w:val="24"/>
          <w:szCs w:val="24"/>
          <w:lang w:val="es-MX"/>
        </w:rPr>
        <w:t>la restauración, preservación, protección y difusión de los recursos naturales, culturales y turísticos</w:t>
      </w:r>
      <w:r w:rsidRPr="001549F4">
        <w:rPr>
          <w:rFonts w:cs="Times New Roman"/>
          <w:color w:val="000000"/>
          <w:sz w:val="24"/>
          <w:szCs w:val="24"/>
          <w:lang w:val="es-MX"/>
        </w:rPr>
        <w:t xml:space="preserve"> establecidos en la presente Ordenanza.</w:t>
      </w:r>
    </w:p>
    <w:p w:rsidR="001549F4" w:rsidRDefault="001549F4" w:rsidP="00FA0237">
      <w:pPr>
        <w:jc w:val="both"/>
        <w:rPr>
          <w:rFonts w:cs="Times New Roman"/>
          <w:color w:val="000000"/>
          <w:sz w:val="24"/>
          <w:szCs w:val="24"/>
          <w:lang w:val="es-MX"/>
        </w:rPr>
      </w:pPr>
      <w:r w:rsidRPr="001549F4">
        <w:rPr>
          <w:rFonts w:cs="Times New Roman"/>
          <w:b/>
          <w:color w:val="000000"/>
          <w:sz w:val="24"/>
          <w:szCs w:val="24"/>
          <w:lang w:val="es-MX"/>
        </w:rPr>
        <w:t xml:space="preserve">Art. 7.- </w:t>
      </w:r>
      <w:r w:rsidRPr="001549F4">
        <w:rPr>
          <w:rFonts w:cs="Times New Roman"/>
          <w:sz w:val="24"/>
          <w:szCs w:val="24"/>
          <w:lang w:val="es-MX"/>
        </w:rPr>
        <w:t>La Comisión Especial</w:t>
      </w:r>
      <w:r w:rsidRPr="001549F4">
        <w:rPr>
          <w:rFonts w:cs="Times New Roman"/>
          <w:color w:val="000000"/>
          <w:sz w:val="24"/>
          <w:szCs w:val="24"/>
          <w:lang w:val="es-MX"/>
        </w:rPr>
        <w:t xml:space="preserve"> </w:t>
      </w:r>
      <w:r w:rsidRPr="001549F4">
        <w:rPr>
          <w:rFonts w:cs="Times New Roman"/>
          <w:sz w:val="24"/>
          <w:szCs w:val="24"/>
          <w:lang w:val="es-MX"/>
        </w:rPr>
        <w:t xml:space="preserve">estará conformada por dos Concejales designados por el Concejo y presidida por uno de ellos,  </w:t>
      </w:r>
      <w:r w:rsidRPr="001549F4">
        <w:rPr>
          <w:rFonts w:cs="Times New Roman"/>
          <w:color w:val="000000"/>
          <w:sz w:val="24"/>
          <w:szCs w:val="24"/>
          <w:lang w:val="es-MX"/>
        </w:rPr>
        <w:t xml:space="preserve">el </w:t>
      </w:r>
      <w:r w:rsidRPr="001549F4">
        <w:rPr>
          <w:rFonts w:cs="Times New Roman"/>
          <w:sz w:val="24"/>
          <w:szCs w:val="24"/>
          <w:lang w:val="es-MX"/>
        </w:rPr>
        <w:t>Director de Desarrollo Comunitario y Gestión Social, el Director de Planificación</w:t>
      </w:r>
      <w:r w:rsidRPr="001549F4">
        <w:rPr>
          <w:rFonts w:cs="Times New Roman"/>
          <w:color w:val="000000"/>
          <w:sz w:val="24"/>
          <w:szCs w:val="24"/>
          <w:lang w:val="es-MX"/>
        </w:rPr>
        <w:t xml:space="preserve">, Director de Obras Públicas, un Vocal designada por el GAD Parroquial de </w:t>
      </w:r>
      <w:proofErr w:type="spellStart"/>
      <w:r w:rsidRPr="001549F4">
        <w:rPr>
          <w:rFonts w:cs="Times New Roman"/>
          <w:color w:val="000000"/>
          <w:sz w:val="24"/>
          <w:szCs w:val="24"/>
          <w:lang w:val="es-MX"/>
        </w:rPr>
        <w:t>Simiátug</w:t>
      </w:r>
      <w:proofErr w:type="spellEnd"/>
      <w:r w:rsidRPr="001549F4">
        <w:rPr>
          <w:rFonts w:cs="Times New Roman"/>
          <w:color w:val="000000"/>
          <w:sz w:val="24"/>
          <w:szCs w:val="24"/>
          <w:lang w:val="es-MX"/>
        </w:rPr>
        <w:t>, un representante de</w:t>
      </w:r>
      <w:r w:rsidRPr="001549F4">
        <w:rPr>
          <w:rFonts w:cs="Times New Roman"/>
          <w:sz w:val="24"/>
          <w:szCs w:val="24"/>
          <w:lang w:val="es-ES" w:eastAsia="es-ES"/>
        </w:rPr>
        <w:t xml:space="preserve"> la Asamblea Local y un profesional del ramo.</w:t>
      </w:r>
      <w:r w:rsidRPr="001549F4">
        <w:rPr>
          <w:rFonts w:cs="Times New Roman"/>
          <w:color w:val="000000"/>
          <w:sz w:val="24"/>
          <w:szCs w:val="24"/>
          <w:lang w:val="es-MX"/>
        </w:rPr>
        <w:t xml:space="preserve"> </w:t>
      </w:r>
    </w:p>
    <w:p w:rsidR="00FA0237" w:rsidRPr="001549F4" w:rsidRDefault="00FA0237" w:rsidP="001549F4">
      <w:pPr>
        <w:jc w:val="both"/>
        <w:rPr>
          <w:rFonts w:cs="Times New Roman"/>
          <w:color w:val="000000"/>
          <w:sz w:val="24"/>
          <w:szCs w:val="24"/>
          <w:lang w:val="es-MX"/>
        </w:rPr>
      </w:pPr>
    </w:p>
    <w:p w:rsidR="001549F4" w:rsidRPr="001549F4" w:rsidRDefault="001549F4" w:rsidP="00FA0237">
      <w:pPr>
        <w:jc w:val="both"/>
        <w:rPr>
          <w:rFonts w:cs="Times New Roman"/>
          <w:color w:val="000000"/>
          <w:sz w:val="24"/>
          <w:szCs w:val="24"/>
        </w:rPr>
      </w:pPr>
      <w:r w:rsidRPr="001549F4">
        <w:rPr>
          <w:rFonts w:cs="Times New Roman"/>
          <w:b/>
          <w:color w:val="000000"/>
          <w:sz w:val="24"/>
          <w:szCs w:val="24"/>
          <w:lang w:val="es-MX"/>
        </w:rPr>
        <w:lastRenderedPageBreak/>
        <w:t xml:space="preserve">Art. 8.- </w:t>
      </w:r>
      <w:r w:rsidRPr="001549F4">
        <w:rPr>
          <w:rFonts w:cs="Times New Roman"/>
          <w:color w:val="000000"/>
          <w:sz w:val="24"/>
          <w:szCs w:val="24"/>
        </w:rPr>
        <w:t xml:space="preserve">La presente Ordenanza fortalecerá la identidad cultural, protegerá y promoverá a la diversidad de las expresiones culturales e incentivará  el turismo, por lo que el Gobierno Autónomo Descentralizado de la Parroquia </w:t>
      </w:r>
      <w:proofErr w:type="spellStart"/>
      <w:r w:rsidRPr="001549F4">
        <w:rPr>
          <w:rFonts w:cs="Times New Roman"/>
          <w:color w:val="000000"/>
          <w:sz w:val="24"/>
          <w:szCs w:val="24"/>
        </w:rPr>
        <w:t>Simiátug</w:t>
      </w:r>
      <w:proofErr w:type="spellEnd"/>
      <w:r w:rsidRPr="001549F4">
        <w:rPr>
          <w:rFonts w:cs="Times New Roman"/>
          <w:color w:val="000000"/>
          <w:sz w:val="24"/>
          <w:szCs w:val="24"/>
        </w:rPr>
        <w:t xml:space="preserve"> y el Gobierno Autónomo Descentralizado de Cantón Guaranda harán constar en sus presupuestos anuales una partida presupuestaria, previo al estudio técnico de factibilidad para el mejoramiento, mantenimiento y conservación de los lugares que constan en el Art. 4 de la presente Ordenanza.</w:t>
      </w:r>
    </w:p>
    <w:p w:rsidR="001549F4" w:rsidRPr="001549F4" w:rsidRDefault="001549F4" w:rsidP="00FA0237">
      <w:pPr>
        <w:jc w:val="center"/>
        <w:rPr>
          <w:rFonts w:cs="Times New Roman"/>
          <w:b/>
          <w:color w:val="000000"/>
          <w:sz w:val="24"/>
          <w:szCs w:val="24"/>
          <w:lang w:val="es-MX"/>
        </w:rPr>
      </w:pPr>
      <w:r w:rsidRPr="001549F4">
        <w:rPr>
          <w:rFonts w:cs="Times New Roman"/>
          <w:b/>
          <w:color w:val="000000"/>
          <w:sz w:val="24"/>
          <w:szCs w:val="24"/>
          <w:lang w:val="es-MX"/>
        </w:rPr>
        <w:t>DISPOSICIONES  TRANSITORIAS:</w:t>
      </w:r>
    </w:p>
    <w:p w:rsidR="001549F4" w:rsidRPr="001549F4" w:rsidRDefault="001549F4" w:rsidP="00FA0237">
      <w:pPr>
        <w:jc w:val="both"/>
        <w:rPr>
          <w:rFonts w:cs="Times New Roman"/>
          <w:color w:val="000000"/>
          <w:sz w:val="24"/>
          <w:szCs w:val="24"/>
        </w:rPr>
      </w:pPr>
      <w:r w:rsidRPr="001549F4">
        <w:rPr>
          <w:rFonts w:cs="Times New Roman"/>
          <w:b/>
          <w:color w:val="000000"/>
          <w:sz w:val="24"/>
          <w:szCs w:val="24"/>
          <w:lang w:val="es-MX"/>
        </w:rPr>
        <w:t>PRIMERA:</w:t>
      </w:r>
      <w:r w:rsidRPr="001549F4">
        <w:rPr>
          <w:rFonts w:cs="Times New Roman"/>
          <w:color w:val="000000"/>
          <w:sz w:val="24"/>
          <w:szCs w:val="24"/>
          <w:lang w:val="es-MX"/>
        </w:rPr>
        <w:t xml:space="preserve"> Para</w:t>
      </w:r>
      <w:r w:rsidRPr="001549F4">
        <w:rPr>
          <w:rFonts w:cs="Times New Roman"/>
          <w:color w:val="000000"/>
          <w:sz w:val="24"/>
          <w:szCs w:val="24"/>
        </w:rPr>
        <w:t xml:space="preserve"> la aplicación de la presente Ordenanza se tomará en cuenta las disposiciones de las Leyes del Ministerio del Ambiente y Ministerio de Turismo. </w:t>
      </w:r>
    </w:p>
    <w:p w:rsidR="001549F4" w:rsidRPr="001549F4" w:rsidRDefault="001549F4" w:rsidP="00FA0237">
      <w:pPr>
        <w:jc w:val="both"/>
        <w:rPr>
          <w:rFonts w:cs="Times New Roman"/>
          <w:color w:val="000000"/>
          <w:sz w:val="24"/>
          <w:szCs w:val="24"/>
        </w:rPr>
      </w:pPr>
      <w:r w:rsidRPr="001549F4">
        <w:rPr>
          <w:rFonts w:cs="Times New Roman"/>
          <w:b/>
          <w:color w:val="000000"/>
          <w:sz w:val="24"/>
          <w:szCs w:val="24"/>
          <w:lang w:val="es-MX"/>
        </w:rPr>
        <w:t xml:space="preserve">SEGUNDA: </w:t>
      </w:r>
      <w:r w:rsidRPr="001549F4">
        <w:rPr>
          <w:rFonts w:cs="Times New Roman"/>
          <w:color w:val="000000"/>
          <w:sz w:val="24"/>
          <w:szCs w:val="24"/>
          <w:lang w:val="es-MX"/>
        </w:rPr>
        <w:t>Una vez conformada</w:t>
      </w:r>
      <w:r w:rsidRPr="001549F4">
        <w:rPr>
          <w:rFonts w:cs="Times New Roman"/>
          <w:b/>
          <w:color w:val="000000"/>
          <w:sz w:val="24"/>
          <w:szCs w:val="24"/>
          <w:lang w:val="es-MX"/>
        </w:rPr>
        <w:t xml:space="preserve"> </w:t>
      </w:r>
      <w:r w:rsidRPr="001549F4">
        <w:rPr>
          <w:rFonts w:cs="Times New Roman"/>
          <w:color w:val="000000"/>
          <w:sz w:val="24"/>
          <w:szCs w:val="24"/>
          <w:lang w:val="es-MX"/>
        </w:rPr>
        <w:t>la Comisión Especial  elaborará el Reglamento para la aplicabilidad de esta Ordenanza en un plazo de 60 días luego de su aprobación.</w:t>
      </w:r>
    </w:p>
    <w:p w:rsidR="001549F4" w:rsidRPr="001549F4" w:rsidRDefault="001549F4" w:rsidP="00297AB2">
      <w:pPr>
        <w:jc w:val="center"/>
        <w:rPr>
          <w:rFonts w:cs="Times New Roman"/>
          <w:bCs/>
          <w:color w:val="000000"/>
          <w:sz w:val="24"/>
          <w:szCs w:val="24"/>
        </w:rPr>
      </w:pPr>
      <w:r w:rsidRPr="001549F4">
        <w:rPr>
          <w:rFonts w:cs="Times New Roman"/>
          <w:b/>
          <w:bCs/>
          <w:color w:val="000000"/>
          <w:sz w:val="24"/>
          <w:szCs w:val="24"/>
        </w:rPr>
        <w:t>DISPOSICIÓN FINAL:</w:t>
      </w:r>
    </w:p>
    <w:p w:rsidR="001549F4" w:rsidRPr="001549F4" w:rsidRDefault="001549F4" w:rsidP="00297AB2">
      <w:pPr>
        <w:jc w:val="both"/>
        <w:rPr>
          <w:rFonts w:cs="Times New Roman"/>
          <w:color w:val="000000"/>
          <w:sz w:val="24"/>
          <w:szCs w:val="24"/>
        </w:rPr>
      </w:pPr>
      <w:r w:rsidRPr="001549F4">
        <w:rPr>
          <w:rFonts w:cs="Times New Roman"/>
          <w:color w:val="000000"/>
          <w:sz w:val="24"/>
          <w:szCs w:val="24"/>
        </w:rPr>
        <w:t>La presente Ordenan</w:t>
      </w:r>
      <w:r w:rsidR="008B6E3B">
        <w:rPr>
          <w:rFonts w:cs="Times New Roman"/>
          <w:color w:val="000000"/>
          <w:sz w:val="24"/>
          <w:szCs w:val="24"/>
        </w:rPr>
        <w:t>za entrará en vigencia una vez aprobada por el Concejo Municipal y debidamente sancionada por el Ejecutivo del Gobierno Autónomo Descentralizado del Cantón Guaranda, sin perjuicio de su publicación en la Gaceta Oficial, pagina Web Institucional y Registro Oficial.</w:t>
      </w:r>
    </w:p>
    <w:p w:rsidR="001549F4" w:rsidRPr="001549F4" w:rsidRDefault="001549F4" w:rsidP="009628A5">
      <w:pPr>
        <w:spacing w:after="0"/>
        <w:jc w:val="both"/>
        <w:rPr>
          <w:sz w:val="24"/>
          <w:szCs w:val="24"/>
        </w:rPr>
      </w:pPr>
    </w:p>
    <w:p w:rsidR="009628A5" w:rsidRPr="001549F4" w:rsidRDefault="009628A5" w:rsidP="009628A5">
      <w:pPr>
        <w:spacing w:after="0"/>
        <w:jc w:val="both"/>
        <w:rPr>
          <w:sz w:val="24"/>
          <w:szCs w:val="24"/>
        </w:rPr>
      </w:pPr>
      <w:r w:rsidRPr="001549F4">
        <w:rPr>
          <w:sz w:val="24"/>
          <w:szCs w:val="24"/>
        </w:rPr>
        <w:t>Dado y firmado en la Sala de Sesiones del Concejo Municipal del Gobierno Autónomo Descentralizado Municipal de Guaranda, a los veinte y dos  días del mes de</w:t>
      </w:r>
      <w:r w:rsidR="008B6E3B">
        <w:rPr>
          <w:sz w:val="24"/>
          <w:szCs w:val="24"/>
        </w:rPr>
        <w:t xml:space="preserve"> agosto</w:t>
      </w:r>
      <w:r w:rsidR="001069A7" w:rsidRPr="001549F4">
        <w:rPr>
          <w:sz w:val="24"/>
          <w:szCs w:val="24"/>
        </w:rPr>
        <w:t xml:space="preserve"> del año dos mil diecisiete</w:t>
      </w:r>
      <w:r w:rsidRPr="001549F4">
        <w:rPr>
          <w:sz w:val="24"/>
          <w:szCs w:val="24"/>
        </w:rPr>
        <w:t>.</w:t>
      </w:r>
      <w:r w:rsidRPr="001549F4">
        <w:rPr>
          <w:noProof/>
          <w:sz w:val="24"/>
          <w:szCs w:val="24"/>
        </w:rPr>
        <w:t xml:space="preserve"> </w:t>
      </w:r>
    </w:p>
    <w:p w:rsidR="009628A5" w:rsidRPr="001549F4" w:rsidRDefault="009628A5" w:rsidP="009628A5">
      <w:pPr>
        <w:spacing w:after="0"/>
        <w:jc w:val="both"/>
        <w:rPr>
          <w:sz w:val="24"/>
          <w:szCs w:val="24"/>
        </w:rPr>
      </w:pPr>
    </w:p>
    <w:p w:rsidR="009628A5" w:rsidRPr="001549F4" w:rsidRDefault="009628A5" w:rsidP="009628A5">
      <w:pPr>
        <w:tabs>
          <w:tab w:val="left" w:pos="1178"/>
        </w:tabs>
        <w:jc w:val="both"/>
        <w:rPr>
          <w:sz w:val="24"/>
          <w:szCs w:val="24"/>
        </w:rPr>
      </w:pPr>
    </w:p>
    <w:p w:rsidR="009628A5" w:rsidRPr="001549F4" w:rsidRDefault="00646867" w:rsidP="009628A5">
      <w:pPr>
        <w:tabs>
          <w:tab w:val="left" w:pos="1178"/>
        </w:tabs>
        <w:spacing w:after="0"/>
        <w:jc w:val="both"/>
        <w:rPr>
          <w:b/>
          <w:sz w:val="24"/>
          <w:szCs w:val="24"/>
        </w:rPr>
      </w:pPr>
      <w:r>
        <w:rPr>
          <w:b/>
          <w:sz w:val="24"/>
          <w:szCs w:val="24"/>
        </w:rPr>
        <w:t xml:space="preserve"> </w:t>
      </w:r>
      <w:r w:rsidR="003224D3">
        <w:rPr>
          <w:b/>
          <w:sz w:val="24"/>
          <w:szCs w:val="24"/>
        </w:rPr>
        <w:t>MSC. JOSE ASENCIO YANCHALIQUIN.</w:t>
      </w:r>
      <w:r w:rsidR="009628A5" w:rsidRPr="001549F4">
        <w:rPr>
          <w:b/>
          <w:sz w:val="24"/>
          <w:szCs w:val="24"/>
        </w:rPr>
        <w:t xml:space="preserve">             </w:t>
      </w:r>
      <w:r w:rsidR="003224D3">
        <w:rPr>
          <w:b/>
          <w:sz w:val="24"/>
          <w:szCs w:val="24"/>
        </w:rPr>
        <w:t xml:space="preserve">                   </w:t>
      </w:r>
      <w:r w:rsidR="009628A5" w:rsidRPr="001549F4">
        <w:rPr>
          <w:b/>
          <w:sz w:val="24"/>
          <w:szCs w:val="24"/>
        </w:rPr>
        <w:t>DR. MIGUEL ANGEL LEÓN Z.</w:t>
      </w:r>
    </w:p>
    <w:p w:rsidR="009628A5" w:rsidRDefault="00646867" w:rsidP="009628A5">
      <w:pPr>
        <w:tabs>
          <w:tab w:val="left" w:pos="1178"/>
        </w:tabs>
        <w:spacing w:after="0"/>
        <w:jc w:val="both"/>
        <w:rPr>
          <w:b/>
          <w:sz w:val="24"/>
          <w:szCs w:val="24"/>
        </w:rPr>
      </w:pPr>
      <w:r>
        <w:rPr>
          <w:b/>
          <w:sz w:val="24"/>
          <w:szCs w:val="24"/>
        </w:rPr>
        <w:t xml:space="preserve"> </w:t>
      </w:r>
      <w:r w:rsidR="009628A5" w:rsidRPr="001549F4">
        <w:rPr>
          <w:b/>
          <w:sz w:val="24"/>
          <w:szCs w:val="24"/>
        </w:rPr>
        <w:t>ALCALDE</w:t>
      </w:r>
      <w:r w:rsidR="003224D3">
        <w:rPr>
          <w:b/>
          <w:sz w:val="24"/>
          <w:szCs w:val="24"/>
        </w:rPr>
        <w:t xml:space="preserve"> (E)</w:t>
      </w:r>
      <w:r w:rsidR="009628A5" w:rsidRPr="001549F4">
        <w:rPr>
          <w:b/>
          <w:sz w:val="24"/>
          <w:szCs w:val="24"/>
        </w:rPr>
        <w:t xml:space="preserve"> DEL CANTÓN GUARANDA.    </w:t>
      </w:r>
      <w:r w:rsidR="003224D3">
        <w:rPr>
          <w:b/>
          <w:sz w:val="24"/>
          <w:szCs w:val="24"/>
        </w:rPr>
        <w:t xml:space="preserve">                         </w:t>
      </w:r>
      <w:r w:rsidR="00CB0B4C">
        <w:rPr>
          <w:b/>
          <w:sz w:val="24"/>
          <w:szCs w:val="24"/>
        </w:rPr>
        <w:t xml:space="preserve"> </w:t>
      </w:r>
      <w:r w:rsidR="009628A5" w:rsidRPr="001549F4">
        <w:rPr>
          <w:b/>
          <w:sz w:val="24"/>
          <w:szCs w:val="24"/>
        </w:rPr>
        <w:t>SECRETARIO DE CONCEJO.</w:t>
      </w:r>
    </w:p>
    <w:p w:rsidR="008B6E3B" w:rsidRDefault="008B6E3B" w:rsidP="009628A5">
      <w:pPr>
        <w:tabs>
          <w:tab w:val="left" w:pos="1178"/>
        </w:tabs>
        <w:spacing w:after="0"/>
        <w:jc w:val="both"/>
        <w:rPr>
          <w:b/>
          <w:sz w:val="24"/>
          <w:szCs w:val="24"/>
        </w:rPr>
      </w:pPr>
    </w:p>
    <w:p w:rsidR="008B6E3B" w:rsidRPr="001549F4" w:rsidRDefault="008B6E3B" w:rsidP="009628A5">
      <w:pPr>
        <w:tabs>
          <w:tab w:val="left" w:pos="1178"/>
        </w:tabs>
        <w:spacing w:after="0"/>
        <w:jc w:val="both"/>
        <w:rPr>
          <w:b/>
          <w:sz w:val="24"/>
          <w:szCs w:val="24"/>
        </w:rPr>
      </w:pPr>
    </w:p>
    <w:p w:rsidR="009628A5" w:rsidRPr="001549F4" w:rsidRDefault="009628A5" w:rsidP="009628A5">
      <w:pPr>
        <w:tabs>
          <w:tab w:val="left" w:pos="1178"/>
        </w:tabs>
        <w:jc w:val="both"/>
        <w:rPr>
          <w:b/>
          <w:sz w:val="24"/>
          <w:szCs w:val="24"/>
        </w:rPr>
      </w:pPr>
    </w:p>
    <w:p w:rsidR="00AB79AD" w:rsidRDefault="00AB79AD" w:rsidP="009628A5">
      <w:pPr>
        <w:tabs>
          <w:tab w:val="left" w:pos="1178"/>
        </w:tabs>
        <w:jc w:val="both"/>
        <w:rPr>
          <w:b/>
          <w:sz w:val="24"/>
          <w:szCs w:val="24"/>
        </w:rPr>
      </w:pPr>
    </w:p>
    <w:p w:rsidR="009628A5" w:rsidRPr="001549F4" w:rsidRDefault="009628A5" w:rsidP="009628A5">
      <w:pPr>
        <w:tabs>
          <w:tab w:val="left" w:pos="1178"/>
        </w:tabs>
        <w:jc w:val="both"/>
        <w:rPr>
          <w:b/>
          <w:sz w:val="24"/>
          <w:szCs w:val="24"/>
        </w:rPr>
      </w:pPr>
      <w:r w:rsidRPr="001549F4">
        <w:rPr>
          <w:b/>
          <w:sz w:val="24"/>
          <w:szCs w:val="24"/>
        </w:rPr>
        <w:t>CERTIFICO:</w:t>
      </w:r>
    </w:p>
    <w:p w:rsidR="009628A5" w:rsidRPr="001549F4" w:rsidRDefault="009628A5" w:rsidP="009628A5">
      <w:pPr>
        <w:pStyle w:val="Default"/>
        <w:spacing w:line="276" w:lineRule="auto"/>
        <w:jc w:val="both"/>
        <w:rPr>
          <w:rFonts w:asciiTheme="minorHAnsi" w:hAnsiTheme="minorHAnsi"/>
          <w:lang w:val="es-EC"/>
        </w:rPr>
      </w:pPr>
      <w:bookmarkStart w:id="0" w:name="_GoBack"/>
      <w:bookmarkEnd w:id="0"/>
      <w:r w:rsidRPr="001549F4">
        <w:rPr>
          <w:rFonts w:asciiTheme="minorHAnsi" w:hAnsiTheme="minorHAnsi"/>
          <w:lang w:val="es-EC"/>
        </w:rPr>
        <w:t>Que</w:t>
      </w:r>
      <w:r w:rsidRPr="001549F4">
        <w:rPr>
          <w:rFonts w:asciiTheme="minorHAnsi" w:hAnsiTheme="minorHAnsi" w:cs="Arial-BoldMT"/>
          <w:b/>
          <w:bCs/>
          <w:lang w:val="es-EC"/>
        </w:rPr>
        <w:t xml:space="preserve"> LA</w:t>
      </w:r>
      <w:r w:rsidR="00CB0B4C">
        <w:rPr>
          <w:rFonts w:asciiTheme="minorHAnsi" w:hAnsiTheme="minorHAnsi" w:cs="Arial-BoldMT"/>
          <w:b/>
          <w:bCs/>
          <w:lang w:val="es-EC"/>
        </w:rPr>
        <w:t xml:space="preserve"> </w:t>
      </w:r>
      <w:r w:rsidR="001E683D" w:rsidRPr="001E683D">
        <w:rPr>
          <w:rFonts w:asciiTheme="minorHAnsi" w:hAnsiTheme="minorHAnsi" w:cs="Times New Roman"/>
          <w:b/>
          <w:lang w:val="es-EC"/>
        </w:rPr>
        <w:t>ORDENANZA DE DECLARACION DE PATRIMONIO CULTURAL, NATURAL Y TURISTICOS</w:t>
      </w:r>
      <w:r w:rsidR="001E683D" w:rsidRPr="001E683D">
        <w:rPr>
          <w:rFonts w:asciiTheme="minorHAnsi" w:hAnsiTheme="minorHAnsi" w:cs="Times New Roman"/>
          <w:b/>
          <w:color w:val="FF0000"/>
          <w:lang w:val="es-EC"/>
        </w:rPr>
        <w:t xml:space="preserve"> </w:t>
      </w:r>
      <w:r w:rsidR="001E683D" w:rsidRPr="001E683D">
        <w:rPr>
          <w:rFonts w:asciiTheme="minorHAnsi" w:hAnsiTheme="minorHAnsi" w:cs="Times New Roman"/>
          <w:b/>
          <w:lang w:val="es-EC"/>
        </w:rPr>
        <w:t>DE  LA PARROQUIA SIMIATUG DEL CANTON</w:t>
      </w:r>
      <w:r w:rsidR="001E683D">
        <w:rPr>
          <w:rFonts w:asciiTheme="minorHAnsi" w:hAnsiTheme="minorHAnsi" w:cs="Times New Roman"/>
          <w:b/>
          <w:lang w:val="es-EC"/>
        </w:rPr>
        <w:t xml:space="preserve"> GUARANDA, PROVINCIA DE BOLIVAR</w:t>
      </w:r>
      <w:r w:rsidRPr="001549F4">
        <w:rPr>
          <w:rFonts w:asciiTheme="minorHAnsi" w:hAnsiTheme="minorHAnsi"/>
          <w:b/>
          <w:bCs/>
          <w:lang w:val="es-EC"/>
        </w:rPr>
        <w:t xml:space="preserve">, </w:t>
      </w:r>
      <w:r w:rsidRPr="001549F4">
        <w:rPr>
          <w:rFonts w:asciiTheme="minorHAnsi" w:hAnsiTheme="minorHAnsi"/>
          <w:lang w:val="es-EC"/>
        </w:rPr>
        <w:t>fue discutida y aprobada por el Concejo Municipal del Gobierno Autónomo Descentralizado del Cantón Guaranda, en sesiones or</w:t>
      </w:r>
      <w:r w:rsidR="00DF1B39">
        <w:rPr>
          <w:rFonts w:asciiTheme="minorHAnsi" w:hAnsiTheme="minorHAnsi"/>
          <w:lang w:val="es-EC"/>
        </w:rPr>
        <w:t>dinarias realizadas el martes 06 de septiembre del 2016</w:t>
      </w:r>
      <w:r w:rsidR="00C97856">
        <w:rPr>
          <w:rFonts w:asciiTheme="minorHAnsi" w:hAnsiTheme="minorHAnsi"/>
          <w:lang w:val="es-EC"/>
        </w:rPr>
        <w:t xml:space="preserve">  y  martes 22 de agosto</w:t>
      </w:r>
      <w:r w:rsidR="001069A7" w:rsidRPr="001549F4">
        <w:rPr>
          <w:rFonts w:asciiTheme="minorHAnsi" w:hAnsiTheme="minorHAnsi"/>
          <w:lang w:val="es-EC"/>
        </w:rPr>
        <w:t xml:space="preserve"> del 2017</w:t>
      </w:r>
      <w:r w:rsidRPr="001549F4">
        <w:rPr>
          <w:rFonts w:asciiTheme="minorHAnsi" w:hAnsiTheme="minorHAnsi"/>
          <w:lang w:val="es-EC"/>
        </w:rPr>
        <w:t>, en primero y segundo debate respectivamente.</w:t>
      </w:r>
    </w:p>
    <w:p w:rsidR="009628A5" w:rsidRPr="001549F4" w:rsidRDefault="00C97856" w:rsidP="009628A5">
      <w:pPr>
        <w:tabs>
          <w:tab w:val="left" w:pos="1178"/>
        </w:tabs>
        <w:spacing w:after="0"/>
        <w:jc w:val="both"/>
        <w:rPr>
          <w:sz w:val="24"/>
          <w:szCs w:val="24"/>
        </w:rPr>
      </w:pPr>
      <w:r>
        <w:rPr>
          <w:sz w:val="24"/>
          <w:szCs w:val="24"/>
        </w:rPr>
        <w:t>Guaranda,  22 de agosto</w:t>
      </w:r>
      <w:r w:rsidR="001069A7" w:rsidRPr="001549F4">
        <w:rPr>
          <w:sz w:val="24"/>
          <w:szCs w:val="24"/>
        </w:rPr>
        <w:t xml:space="preserve">  del 2017</w:t>
      </w:r>
      <w:r w:rsidR="009628A5" w:rsidRPr="001549F4">
        <w:rPr>
          <w:sz w:val="24"/>
          <w:szCs w:val="24"/>
        </w:rPr>
        <w:t>.</w:t>
      </w:r>
    </w:p>
    <w:p w:rsidR="009628A5" w:rsidRDefault="009628A5" w:rsidP="009628A5">
      <w:pPr>
        <w:tabs>
          <w:tab w:val="left" w:pos="1178"/>
        </w:tabs>
        <w:rPr>
          <w:b/>
          <w:sz w:val="24"/>
          <w:szCs w:val="24"/>
        </w:rPr>
      </w:pPr>
    </w:p>
    <w:p w:rsidR="00AB79AD" w:rsidRPr="001549F4" w:rsidRDefault="00AB79AD" w:rsidP="009628A5">
      <w:pPr>
        <w:tabs>
          <w:tab w:val="left" w:pos="1178"/>
        </w:tabs>
        <w:rPr>
          <w:b/>
          <w:sz w:val="24"/>
          <w:szCs w:val="24"/>
        </w:rPr>
      </w:pPr>
    </w:p>
    <w:p w:rsidR="009628A5" w:rsidRPr="001549F4" w:rsidRDefault="009628A5" w:rsidP="009628A5">
      <w:pPr>
        <w:tabs>
          <w:tab w:val="left" w:pos="1178"/>
        </w:tabs>
        <w:spacing w:after="0"/>
        <w:jc w:val="center"/>
        <w:rPr>
          <w:b/>
          <w:sz w:val="24"/>
          <w:szCs w:val="24"/>
        </w:rPr>
      </w:pPr>
      <w:r w:rsidRPr="001549F4">
        <w:rPr>
          <w:b/>
          <w:sz w:val="24"/>
          <w:szCs w:val="24"/>
        </w:rPr>
        <w:t>DR. MIGUEL ANGEL LEÓN Z.</w:t>
      </w:r>
    </w:p>
    <w:p w:rsidR="009628A5" w:rsidRDefault="009628A5" w:rsidP="009628A5">
      <w:pPr>
        <w:tabs>
          <w:tab w:val="left" w:pos="1178"/>
        </w:tabs>
        <w:spacing w:after="0"/>
        <w:jc w:val="center"/>
        <w:rPr>
          <w:b/>
          <w:sz w:val="24"/>
          <w:szCs w:val="24"/>
        </w:rPr>
      </w:pPr>
      <w:r w:rsidRPr="001549F4">
        <w:rPr>
          <w:b/>
          <w:sz w:val="24"/>
          <w:szCs w:val="24"/>
        </w:rPr>
        <w:t>SECRETARIO DE CONCEJO.</w:t>
      </w:r>
    </w:p>
    <w:p w:rsidR="00AB79AD" w:rsidRPr="001549F4" w:rsidRDefault="00AB79AD" w:rsidP="009628A5">
      <w:pPr>
        <w:tabs>
          <w:tab w:val="left" w:pos="1178"/>
        </w:tabs>
        <w:spacing w:after="0"/>
        <w:jc w:val="center"/>
        <w:rPr>
          <w:b/>
          <w:sz w:val="24"/>
          <w:szCs w:val="24"/>
        </w:rPr>
      </w:pPr>
    </w:p>
    <w:p w:rsidR="009628A5" w:rsidRPr="001549F4" w:rsidRDefault="009628A5" w:rsidP="009628A5">
      <w:pPr>
        <w:tabs>
          <w:tab w:val="left" w:pos="1178"/>
        </w:tabs>
        <w:spacing w:after="0"/>
        <w:jc w:val="center"/>
        <w:rPr>
          <w:b/>
          <w:sz w:val="24"/>
          <w:szCs w:val="24"/>
        </w:rPr>
      </w:pPr>
    </w:p>
    <w:p w:rsidR="009628A5" w:rsidRPr="001549F4" w:rsidRDefault="009628A5" w:rsidP="009628A5">
      <w:pPr>
        <w:pStyle w:val="Default"/>
        <w:spacing w:line="276" w:lineRule="auto"/>
        <w:jc w:val="both"/>
        <w:rPr>
          <w:rFonts w:asciiTheme="minorHAnsi" w:hAnsiTheme="minorHAnsi"/>
          <w:lang w:val="es-EC"/>
        </w:rPr>
      </w:pPr>
      <w:r w:rsidRPr="001549F4">
        <w:rPr>
          <w:rFonts w:asciiTheme="minorHAnsi" w:hAnsiTheme="minorHAnsi"/>
          <w:b/>
          <w:lang w:val="es-EC"/>
        </w:rPr>
        <w:t xml:space="preserve">SECRETARIA GENERAL.- </w:t>
      </w:r>
      <w:r w:rsidRPr="001549F4">
        <w:rPr>
          <w:rFonts w:asciiTheme="minorHAnsi" w:hAnsiTheme="minorHAnsi"/>
          <w:lang w:val="es-EC"/>
        </w:rPr>
        <w:t>En esta fecha remito la presente</w:t>
      </w:r>
      <w:r w:rsidR="00AB79AD">
        <w:rPr>
          <w:rFonts w:asciiTheme="minorHAnsi" w:hAnsiTheme="minorHAnsi"/>
          <w:lang w:val="es-EC"/>
        </w:rPr>
        <w:t xml:space="preserve"> </w:t>
      </w:r>
      <w:r w:rsidR="00AB79AD" w:rsidRPr="00AB79AD">
        <w:rPr>
          <w:rFonts w:asciiTheme="minorHAnsi" w:hAnsiTheme="minorHAnsi" w:cs="Times New Roman"/>
          <w:b/>
          <w:lang w:val="es-EC"/>
        </w:rPr>
        <w:t>ORDENANZA DE DECLARACION DE PATRIMONIO CULTURAL, NATURAL Y TURISTICOS</w:t>
      </w:r>
      <w:r w:rsidR="00AB79AD" w:rsidRPr="00AB79AD">
        <w:rPr>
          <w:rFonts w:asciiTheme="minorHAnsi" w:hAnsiTheme="minorHAnsi" w:cs="Times New Roman"/>
          <w:b/>
          <w:color w:val="FF0000"/>
          <w:lang w:val="es-EC"/>
        </w:rPr>
        <w:t xml:space="preserve"> </w:t>
      </w:r>
      <w:r w:rsidR="00AB79AD" w:rsidRPr="00AB79AD">
        <w:rPr>
          <w:rFonts w:asciiTheme="minorHAnsi" w:hAnsiTheme="minorHAnsi" w:cs="Times New Roman"/>
          <w:b/>
          <w:lang w:val="es-EC"/>
        </w:rPr>
        <w:t>DE  LA PARROQUIA SIMIATUG DEL CANTON</w:t>
      </w:r>
      <w:r w:rsidR="00AB79AD">
        <w:rPr>
          <w:rFonts w:asciiTheme="minorHAnsi" w:hAnsiTheme="minorHAnsi" w:cs="Times New Roman"/>
          <w:b/>
          <w:lang w:val="es-EC"/>
        </w:rPr>
        <w:t xml:space="preserve"> GUARANDA, PROVINCIA DE BOLIVAR</w:t>
      </w:r>
      <w:r w:rsidRPr="001549F4">
        <w:rPr>
          <w:rFonts w:asciiTheme="minorHAnsi" w:hAnsiTheme="minorHAnsi"/>
          <w:b/>
          <w:lang w:val="es-EC"/>
        </w:rPr>
        <w:t xml:space="preserve">, </w:t>
      </w:r>
      <w:r w:rsidRPr="001549F4">
        <w:rPr>
          <w:rFonts w:asciiTheme="minorHAnsi" w:hAnsiTheme="minorHAnsi"/>
          <w:lang w:val="es-EC"/>
        </w:rPr>
        <w:t>al</w:t>
      </w:r>
      <w:r w:rsidR="00AB79AD">
        <w:rPr>
          <w:rFonts w:asciiTheme="minorHAnsi" w:hAnsiTheme="minorHAnsi"/>
          <w:lang w:val="es-EC"/>
        </w:rPr>
        <w:t xml:space="preserve"> Sr. </w:t>
      </w:r>
      <w:proofErr w:type="spellStart"/>
      <w:r w:rsidR="00AB79AD">
        <w:rPr>
          <w:rFonts w:asciiTheme="minorHAnsi" w:hAnsiTheme="minorHAnsi"/>
          <w:lang w:val="es-EC"/>
        </w:rPr>
        <w:t>Msc</w:t>
      </w:r>
      <w:proofErr w:type="spellEnd"/>
      <w:r w:rsidR="00AB79AD">
        <w:rPr>
          <w:rFonts w:asciiTheme="minorHAnsi" w:hAnsiTheme="minorHAnsi"/>
          <w:lang w:val="es-EC"/>
        </w:rPr>
        <w:t xml:space="preserve">. José Asencio </w:t>
      </w:r>
      <w:proofErr w:type="spellStart"/>
      <w:r w:rsidR="00AB79AD">
        <w:rPr>
          <w:rFonts w:asciiTheme="minorHAnsi" w:hAnsiTheme="minorHAnsi"/>
          <w:lang w:val="es-EC"/>
        </w:rPr>
        <w:t>Yanchaliquin</w:t>
      </w:r>
      <w:proofErr w:type="spellEnd"/>
      <w:r w:rsidRPr="001549F4">
        <w:rPr>
          <w:rFonts w:asciiTheme="minorHAnsi" w:hAnsiTheme="minorHAnsi"/>
          <w:lang w:val="es-EC"/>
        </w:rPr>
        <w:t xml:space="preserve">, Alcalde </w:t>
      </w:r>
      <w:r w:rsidR="00AB79AD">
        <w:rPr>
          <w:rFonts w:asciiTheme="minorHAnsi" w:hAnsiTheme="minorHAnsi"/>
          <w:lang w:val="es-EC"/>
        </w:rPr>
        <w:t xml:space="preserve">(e) </w:t>
      </w:r>
      <w:r w:rsidRPr="001549F4">
        <w:rPr>
          <w:rFonts w:asciiTheme="minorHAnsi" w:hAnsiTheme="minorHAnsi"/>
          <w:lang w:val="es-EC"/>
        </w:rPr>
        <w:t xml:space="preserve">del cantón Guaranda </w:t>
      </w:r>
      <w:r w:rsidR="00AD65EA">
        <w:rPr>
          <w:rFonts w:asciiTheme="minorHAnsi" w:hAnsiTheme="minorHAnsi"/>
          <w:lang w:val="es-EC"/>
        </w:rPr>
        <w:t xml:space="preserve">quien actúa en subrogación del Ejecutivo del Gobierno Autónomo Descentralizado del Cantón Guaranda, </w:t>
      </w:r>
      <w:r w:rsidRPr="001549F4">
        <w:rPr>
          <w:rFonts w:asciiTheme="minorHAnsi" w:hAnsiTheme="minorHAnsi"/>
          <w:lang w:val="es-EC"/>
        </w:rPr>
        <w:t>para que la sancione o la observe conforme dispone el Código  Orgánico  de  Organización  Territorial  Autonomía y Descentralización  COOTAD.- Certifico.</w:t>
      </w:r>
    </w:p>
    <w:p w:rsidR="009628A5" w:rsidRPr="001549F4" w:rsidRDefault="009628A5" w:rsidP="009628A5">
      <w:pPr>
        <w:tabs>
          <w:tab w:val="left" w:pos="1178"/>
        </w:tabs>
        <w:spacing w:after="0"/>
        <w:jc w:val="both"/>
        <w:rPr>
          <w:sz w:val="24"/>
          <w:szCs w:val="24"/>
        </w:rPr>
      </w:pPr>
      <w:r w:rsidRPr="001549F4">
        <w:rPr>
          <w:sz w:val="24"/>
          <w:szCs w:val="24"/>
        </w:rPr>
        <w:t>G</w:t>
      </w:r>
      <w:r w:rsidR="00AB79AD">
        <w:rPr>
          <w:sz w:val="24"/>
          <w:szCs w:val="24"/>
        </w:rPr>
        <w:t>uaranda, 22  de agosto</w:t>
      </w:r>
      <w:r w:rsidR="001069A7" w:rsidRPr="001549F4">
        <w:rPr>
          <w:sz w:val="24"/>
          <w:szCs w:val="24"/>
        </w:rPr>
        <w:t xml:space="preserve">   del 2017</w:t>
      </w:r>
      <w:r w:rsidRPr="001549F4">
        <w:rPr>
          <w:sz w:val="24"/>
          <w:szCs w:val="24"/>
        </w:rPr>
        <w:t>.</w:t>
      </w:r>
    </w:p>
    <w:p w:rsidR="009628A5" w:rsidRPr="001549F4" w:rsidRDefault="009628A5" w:rsidP="009628A5">
      <w:pPr>
        <w:tabs>
          <w:tab w:val="left" w:pos="1178"/>
        </w:tabs>
        <w:spacing w:after="0"/>
        <w:jc w:val="both"/>
        <w:rPr>
          <w:sz w:val="24"/>
          <w:szCs w:val="24"/>
        </w:rPr>
      </w:pPr>
    </w:p>
    <w:p w:rsidR="009628A5" w:rsidRPr="001549F4" w:rsidRDefault="009628A5" w:rsidP="009628A5">
      <w:pPr>
        <w:tabs>
          <w:tab w:val="left" w:pos="1178"/>
        </w:tabs>
        <w:jc w:val="both"/>
        <w:rPr>
          <w:sz w:val="24"/>
          <w:szCs w:val="24"/>
        </w:rPr>
      </w:pPr>
    </w:p>
    <w:p w:rsidR="009628A5" w:rsidRPr="001549F4" w:rsidRDefault="009628A5" w:rsidP="009628A5">
      <w:pPr>
        <w:tabs>
          <w:tab w:val="left" w:pos="1178"/>
        </w:tabs>
        <w:spacing w:after="0"/>
        <w:jc w:val="center"/>
        <w:rPr>
          <w:b/>
          <w:sz w:val="24"/>
          <w:szCs w:val="24"/>
        </w:rPr>
      </w:pPr>
      <w:r w:rsidRPr="001549F4">
        <w:rPr>
          <w:b/>
          <w:sz w:val="24"/>
          <w:szCs w:val="24"/>
        </w:rPr>
        <w:t>DR. MIGUEL ANGEL LEÓN Z.</w:t>
      </w:r>
    </w:p>
    <w:p w:rsidR="009628A5" w:rsidRDefault="009628A5" w:rsidP="009628A5">
      <w:pPr>
        <w:tabs>
          <w:tab w:val="left" w:pos="1178"/>
        </w:tabs>
        <w:spacing w:after="0"/>
        <w:jc w:val="center"/>
        <w:rPr>
          <w:b/>
          <w:sz w:val="24"/>
          <w:szCs w:val="24"/>
        </w:rPr>
      </w:pPr>
      <w:r w:rsidRPr="001549F4">
        <w:rPr>
          <w:b/>
          <w:sz w:val="24"/>
          <w:szCs w:val="24"/>
        </w:rPr>
        <w:t>SECRETARIO DE CONCEJO.</w:t>
      </w:r>
    </w:p>
    <w:p w:rsidR="00AD65EA" w:rsidRPr="001549F4" w:rsidRDefault="00AD65EA" w:rsidP="009628A5">
      <w:pPr>
        <w:tabs>
          <w:tab w:val="left" w:pos="1178"/>
        </w:tabs>
        <w:spacing w:after="0"/>
        <w:jc w:val="center"/>
        <w:rPr>
          <w:b/>
          <w:sz w:val="24"/>
          <w:szCs w:val="24"/>
        </w:rPr>
      </w:pPr>
    </w:p>
    <w:p w:rsidR="009628A5" w:rsidRPr="001549F4" w:rsidRDefault="009628A5" w:rsidP="00AD65EA">
      <w:pPr>
        <w:pStyle w:val="Default"/>
        <w:spacing w:line="276" w:lineRule="auto"/>
        <w:jc w:val="both"/>
        <w:rPr>
          <w:rFonts w:asciiTheme="minorHAnsi" w:hAnsiTheme="minorHAnsi"/>
          <w:lang w:val="es-EC"/>
        </w:rPr>
      </w:pPr>
      <w:r w:rsidRPr="001549F4">
        <w:rPr>
          <w:rFonts w:asciiTheme="minorHAnsi" w:hAnsiTheme="minorHAnsi"/>
          <w:b/>
          <w:lang w:val="es-EC"/>
        </w:rPr>
        <w:lastRenderedPageBreak/>
        <w:t xml:space="preserve">ALCALDÍA DEL CANTÓN GUARANDA.- </w:t>
      </w:r>
      <w:proofErr w:type="spellStart"/>
      <w:r w:rsidR="00AD65EA" w:rsidRPr="00AD65EA">
        <w:rPr>
          <w:rFonts w:asciiTheme="minorHAnsi" w:hAnsiTheme="minorHAnsi"/>
          <w:lang w:val="es-EC"/>
        </w:rPr>
        <w:t>Msc</w:t>
      </w:r>
      <w:proofErr w:type="spellEnd"/>
      <w:r w:rsidR="00AD65EA" w:rsidRPr="00AD65EA">
        <w:rPr>
          <w:rFonts w:asciiTheme="minorHAnsi" w:hAnsiTheme="minorHAnsi"/>
          <w:lang w:val="es-EC"/>
        </w:rPr>
        <w:t xml:space="preserve">. José Asencio </w:t>
      </w:r>
      <w:proofErr w:type="spellStart"/>
      <w:r w:rsidR="00AD65EA" w:rsidRPr="00AD65EA">
        <w:rPr>
          <w:rFonts w:asciiTheme="minorHAnsi" w:hAnsiTheme="minorHAnsi"/>
          <w:lang w:val="es-EC"/>
        </w:rPr>
        <w:t>Yanchaliquin</w:t>
      </w:r>
      <w:proofErr w:type="spellEnd"/>
      <w:r w:rsidR="00AD65EA">
        <w:rPr>
          <w:rFonts w:asciiTheme="minorHAnsi" w:hAnsiTheme="minorHAnsi"/>
          <w:lang w:val="es-EC"/>
        </w:rPr>
        <w:t xml:space="preserve"> en mi Calidad de Alcalde Encargado en subrogación del Ejecutivo del Gobierno Autónomo Descentralizado del Cantón Guaranda, d</w:t>
      </w:r>
      <w:r w:rsidRPr="001549F4">
        <w:rPr>
          <w:rFonts w:asciiTheme="minorHAnsi" w:hAnsiTheme="minorHAnsi"/>
          <w:lang w:val="es-EC"/>
        </w:rPr>
        <w:t xml:space="preserve">e conformidad con  lo prescrito en los artículos 322 y 324 del Código Orgánico de Organización Territorial Autonomía y Descentralización COOTAD, habiéndose observado el trámite legal de acuerdo con la Constitución y Leyes de la República del Ecuador.- </w:t>
      </w:r>
      <w:r w:rsidRPr="001549F4">
        <w:rPr>
          <w:rFonts w:asciiTheme="minorHAnsi" w:hAnsiTheme="minorHAnsi"/>
          <w:b/>
          <w:lang w:val="es-EC"/>
        </w:rPr>
        <w:t>SANCIONO Y ORDENO</w:t>
      </w:r>
      <w:r w:rsidRPr="001549F4">
        <w:rPr>
          <w:rFonts w:asciiTheme="minorHAnsi" w:hAnsiTheme="minorHAnsi"/>
          <w:lang w:val="es-EC"/>
        </w:rPr>
        <w:t xml:space="preserve"> su publicación de la presente</w:t>
      </w:r>
      <w:r w:rsidR="00AD65EA">
        <w:rPr>
          <w:rFonts w:asciiTheme="minorHAnsi" w:hAnsiTheme="minorHAnsi"/>
          <w:lang w:val="es-EC"/>
        </w:rPr>
        <w:t xml:space="preserve"> </w:t>
      </w:r>
      <w:r w:rsidR="00AD65EA" w:rsidRPr="00AD65EA">
        <w:rPr>
          <w:rFonts w:asciiTheme="minorHAnsi" w:hAnsiTheme="minorHAnsi" w:cs="Times New Roman"/>
          <w:b/>
          <w:lang w:val="es-EC"/>
        </w:rPr>
        <w:t>ORDENANZA DE DECLARACION DE PATRIMONIO CULTURAL, NATURAL Y TURISTICOS</w:t>
      </w:r>
      <w:r w:rsidR="00AD65EA" w:rsidRPr="00AD65EA">
        <w:rPr>
          <w:rFonts w:asciiTheme="minorHAnsi" w:hAnsiTheme="minorHAnsi" w:cs="Times New Roman"/>
          <w:b/>
          <w:color w:val="FF0000"/>
          <w:lang w:val="es-EC"/>
        </w:rPr>
        <w:t xml:space="preserve"> </w:t>
      </w:r>
      <w:r w:rsidR="00AD65EA" w:rsidRPr="00AD65EA">
        <w:rPr>
          <w:rFonts w:asciiTheme="minorHAnsi" w:hAnsiTheme="minorHAnsi" w:cs="Times New Roman"/>
          <w:b/>
          <w:lang w:val="es-EC"/>
        </w:rPr>
        <w:t>DE  LA PARROQUIA SIMIATUG DEL CANTON</w:t>
      </w:r>
      <w:r w:rsidR="00AD65EA">
        <w:rPr>
          <w:rFonts w:asciiTheme="minorHAnsi" w:hAnsiTheme="minorHAnsi" w:cs="Times New Roman"/>
          <w:b/>
          <w:lang w:val="es-EC"/>
        </w:rPr>
        <w:t xml:space="preserve"> GUARANDA, PROVINCIA DE BOLIVAR</w:t>
      </w:r>
      <w:r w:rsidRPr="001549F4">
        <w:rPr>
          <w:rFonts w:asciiTheme="minorHAnsi" w:hAnsiTheme="minorHAnsi"/>
          <w:b/>
          <w:bCs/>
          <w:lang w:val="es-EC"/>
        </w:rPr>
        <w:t>,</w:t>
      </w:r>
      <w:r w:rsidR="00AD65EA">
        <w:rPr>
          <w:rFonts w:asciiTheme="minorHAnsi" w:hAnsiTheme="minorHAnsi"/>
          <w:bCs/>
          <w:lang w:val="es-EC"/>
        </w:rPr>
        <w:t xml:space="preserve"> a los veinte y cinco  días del mes de agosto</w:t>
      </w:r>
      <w:r w:rsidRPr="001549F4">
        <w:rPr>
          <w:rFonts w:asciiTheme="minorHAnsi" w:hAnsiTheme="minorHAnsi"/>
          <w:bCs/>
          <w:lang w:val="es-EC"/>
        </w:rPr>
        <w:t xml:space="preserve"> del dos </w:t>
      </w:r>
      <w:r w:rsidR="001069A7" w:rsidRPr="001549F4">
        <w:rPr>
          <w:rFonts w:asciiTheme="minorHAnsi" w:hAnsiTheme="minorHAnsi"/>
          <w:bCs/>
          <w:lang w:val="es-EC"/>
        </w:rPr>
        <w:t>mil diecisiete</w:t>
      </w:r>
      <w:r w:rsidRPr="001549F4">
        <w:rPr>
          <w:rFonts w:asciiTheme="minorHAnsi" w:hAnsiTheme="minorHAnsi"/>
          <w:bCs/>
          <w:lang w:val="es-EC"/>
        </w:rPr>
        <w:t xml:space="preserve">.  </w:t>
      </w:r>
    </w:p>
    <w:p w:rsidR="009628A5" w:rsidRPr="001549F4" w:rsidRDefault="00AD65EA" w:rsidP="00AD65EA">
      <w:pPr>
        <w:tabs>
          <w:tab w:val="left" w:pos="1178"/>
        </w:tabs>
        <w:spacing w:after="0"/>
        <w:jc w:val="both"/>
        <w:rPr>
          <w:sz w:val="24"/>
          <w:szCs w:val="24"/>
        </w:rPr>
      </w:pPr>
      <w:r>
        <w:rPr>
          <w:sz w:val="24"/>
          <w:szCs w:val="24"/>
        </w:rPr>
        <w:t>Guaranda, 25 de agosto</w:t>
      </w:r>
      <w:r w:rsidR="001069A7" w:rsidRPr="001549F4">
        <w:rPr>
          <w:sz w:val="24"/>
          <w:szCs w:val="24"/>
        </w:rPr>
        <w:t xml:space="preserve">  del 2017</w:t>
      </w:r>
      <w:r w:rsidR="009628A5" w:rsidRPr="001549F4">
        <w:rPr>
          <w:sz w:val="24"/>
          <w:szCs w:val="24"/>
        </w:rPr>
        <w:t>.</w:t>
      </w:r>
    </w:p>
    <w:p w:rsidR="009628A5" w:rsidRPr="001549F4" w:rsidRDefault="009628A5" w:rsidP="009628A5">
      <w:pPr>
        <w:tabs>
          <w:tab w:val="left" w:pos="1178"/>
        </w:tabs>
        <w:jc w:val="both"/>
        <w:rPr>
          <w:sz w:val="24"/>
          <w:szCs w:val="24"/>
        </w:rPr>
      </w:pPr>
    </w:p>
    <w:p w:rsidR="009628A5" w:rsidRPr="001549F4" w:rsidRDefault="009628A5" w:rsidP="009628A5">
      <w:pPr>
        <w:tabs>
          <w:tab w:val="left" w:pos="1178"/>
        </w:tabs>
        <w:spacing w:after="0"/>
        <w:jc w:val="center"/>
        <w:rPr>
          <w:b/>
          <w:sz w:val="24"/>
          <w:szCs w:val="24"/>
        </w:rPr>
      </w:pPr>
    </w:p>
    <w:p w:rsidR="009628A5" w:rsidRPr="001549F4" w:rsidRDefault="00AD65EA" w:rsidP="00AD65EA">
      <w:pPr>
        <w:tabs>
          <w:tab w:val="left" w:pos="1178"/>
        </w:tabs>
        <w:spacing w:after="0"/>
        <w:jc w:val="center"/>
        <w:rPr>
          <w:b/>
          <w:sz w:val="24"/>
          <w:szCs w:val="24"/>
        </w:rPr>
      </w:pPr>
      <w:r>
        <w:rPr>
          <w:b/>
          <w:sz w:val="24"/>
          <w:szCs w:val="24"/>
        </w:rPr>
        <w:t>MSC. JOSE ASENCIO YANCHALIQUIN</w:t>
      </w:r>
    </w:p>
    <w:p w:rsidR="009628A5" w:rsidRPr="001549F4" w:rsidRDefault="009628A5" w:rsidP="00AD65EA">
      <w:pPr>
        <w:tabs>
          <w:tab w:val="left" w:pos="1178"/>
        </w:tabs>
        <w:spacing w:after="0"/>
        <w:jc w:val="center"/>
        <w:rPr>
          <w:b/>
          <w:sz w:val="24"/>
          <w:szCs w:val="24"/>
        </w:rPr>
      </w:pPr>
      <w:r w:rsidRPr="001549F4">
        <w:rPr>
          <w:b/>
          <w:sz w:val="24"/>
          <w:szCs w:val="24"/>
        </w:rPr>
        <w:t xml:space="preserve">ALCALDE </w:t>
      </w:r>
      <w:r w:rsidR="00AD65EA">
        <w:rPr>
          <w:b/>
          <w:sz w:val="24"/>
          <w:szCs w:val="24"/>
        </w:rPr>
        <w:t xml:space="preserve">(E) </w:t>
      </w:r>
      <w:r w:rsidRPr="001549F4">
        <w:rPr>
          <w:b/>
          <w:sz w:val="24"/>
          <w:szCs w:val="24"/>
        </w:rPr>
        <w:t>DEL CANTÓN GUARANDA.</w:t>
      </w:r>
    </w:p>
    <w:p w:rsidR="009628A5" w:rsidRPr="001549F4" w:rsidRDefault="009628A5" w:rsidP="009628A5">
      <w:pPr>
        <w:tabs>
          <w:tab w:val="left" w:pos="1178"/>
        </w:tabs>
        <w:spacing w:after="0"/>
        <w:rPr>
          <w:b/>
          <w:sz w:val="24"/>
          <w:szCs w:val="24"/>
        </w:rPr>
      </w:pPr>
    </w:p>
    <w:p w:rsidR="009628A5" w:rsidRPr="001549F4" w:rsidRDefault="009628A5" w:rsidP="009628A5">
      <w:pPr>
        <w:tabs>
          <w:tab w:val="left" w:pos="1178"/>
        </w:tabs>
        <w:spacing w:after="0"/>
        <w:jc w:val="both"/>
        <w:rPr>
          <w:b/>
          <w:sz w:val="24"/>
          <w:szCs w:val="24"/>
        </w:rPr>
      </w:pPr>
    </w:p>
    <w:p w:rsidR="009628A5" w:rsidRPr="001549F4" w:rsidRDefault="009628A5" w:rsidP="00AD65EA">
      <w:pPr>
        <w:pStyle w:val="Default"/>
        <w:spacing w:line="276" w:lineRule="auto"/>
        <w:jc w:val="both"/>
        <w:rPr>
          <w:rFonts w:asciiTheme="minorHAnsi" w:hAnsiTheme="minorHAnsi"/>
          <w:lang w:val="es-EC"/>
        </w:rPr>
      </w:pPr>
      <w:r w:rsidRPr="001549F4">
        <w:rPr>
          <w:rFonts w:asciiTheme="minorHAnsi" w:hAnsiTheme="minorHAnsi"/>
          <w:b/>
          <w:lang w:val="es-EC"/>
        </w:rPr>
        <w:t xml:space="preserve">SECRETARIA GENERAL.- </w:t>
      </w:r>
      <w:r w:rsidRPr="001549F4">
        <w:rPr>
          <w:rFonts w:asciiTheme="minorHAnsi" w:hAnsiTheme="minorHAnsi"/>
          <w:lang w:val="es-EC"/>
        </w:rPr>
        <w:t>Sancionó y ordenó la promulgación a través de su publicación</w:t>
      </w:r>
      <w:r w:rsidRPr="001549F4">
        <w:rPr>
          <w:rFonts w:asciiTheme="minorHAnsi" w:hAnsiTheme="minorHAnsi" w:cs="Arial-BoldMT"/>
          <w:b/>
          <w:bCs/>
          <w:lang w:val="es-EC"/>
        </w:rPr>
        <w:t xml:space="preserve"> LA</w:t>
      </w:r>
      <w:r w:rsidR="00AD65EA">
        <w:rPr>
          <w:rFonts w:asciiTheme="minorHAnsi" w:hAnsiTheme="minorHAnsi" w:cs="Arial-BoldMT"/>
          <w:b/>
          <w:bCs/>
          <w:lang w:val="es-EC"/>
        </w:rPr>
        <w:t xml:space="preserve"> </w:t>
      </w:r>
      <w:r w:rsidR="00AD65EA" w:rsidRPr="00AD65EA">
        <w:rPr>
          <w:rFonts w:asciiTheme="minorHAnsi" w:hAnsiTheme="minorHAnsi" w:cs="Times New Roman"/>
          <w:b/>
          <w:lang w:val="es-EC"/>
        </w:rPr>
        <w:t>ORDENANZA DE DECLARACION DE PATRIMONIO CULTURAL, NATURAL Y TURISTICOS</w:t>
      </w:r>
      <w:r w:rsidR="00AD65EA" w:rsidRPr="00AD65EA">
        <w:rPr>
          <w:rFonts w:asciiTheme="minorHAnsi" w:hAnsiTheme="minorHAnsi" w:cs="Times New Roman"/>
          <w:b/>
          <w:color w:val="FF0000"/>
          <w:lang w:val="es-EC"/>
        </w:rPr>
        <w:t xml:space="preserve"> </w:t>
      </w:r>
      <w:r w:rsidR="00AD65EA" w:rsidRPr="00AD65EA">
        <w:rPr>
          <w:rFonts w:asciiTheme="minorHAnsi" w:hAnsiTheme="minorHAnsi" w:cs="Times New Roman"/>
          <w:b/>
          <w:lang w:val="es-EC"/>
        </w:rPr>
        <w:t>DE  LA PARROQUIA SIMIATUG DEL CANTON</w:t>
      </w:r>
      <w:r w:rsidR="00AD65EA">
        <w:rPr>
          <w:rFonts w:asciiTheme="minorHAnsi" w:hAnsiTheme="minorHAnsi" w:cs="Times New Roman"/>
          <w:b/>
          <w:lang w:val="es-EC"/>
        </w:rPr>
        <w:t xml:space="preserve"> GUARANDA, PROVINCIA DE BOLIVAR</w:t>
      </w:r>
      <w:r w:rsidRPr="001549F4">
        <w:rPr>
          <w:rFonts w:asciiTheme="minorHAnsi" w:hAnsiTheme="minorHAnsi"/>
          <w:b/>
          <w:bCs/>
          <w:lang w:val="es-EC"/>
        </w:rPr>
        <w:t xml:space="preserve">, </w:t>
      </w:r>
      <w:r w:rsidR="00AD65EA">
        <w:rPr>
          <w:rFonts w:asciiTheme="minorHAnsi" w:hAnsiTheme="minorHAnsi"/>
          <w:bCs/>
          <w:lang w:val="es-EC"/>
        </w:rPr>
        <w:t xml:space="preserve">el Sr. </w:t>
      </w:r>
      <w:proofErr w:type="spellStart"/>
      <w:r w:rsidR="00AD65EA">
        <w:rPr>
          <w:rFonts w:asciiTheme="minorHAnsi" w:hAnsiTheme="minorHAnsi"/>
          <w:bCs/>
          <w:lang w:val="es-EC"/>
        </w:rPr>
        <w:t>Msc</w:t>
      </w:r>
      <w:proofErr w:type="spellEnd"/>
      <w:r w:rsidR="00AD65EA">
        <w:rPr>
          <w:rFonts w:asciiTheme="minorHAnsi" w:hAnsiTheme="minorHAnsi"/>
          <w:bCs/>
          <w:lang w:val="es-EC"/>
        </w:rPr>
        <w:t xml:space="preserve">. José Asencio </w:t>
      </w:r>
      <w:proofErr w:type="spellStart"/>
      <w:r w:rsidR="00AD65EA">
        <w:rPr>
          <w:rFonts w:asciiTheme="minorHAnsi" w:hAnsiTheme="minorHAnsi"/>
          <w:bCs/>
          <w:lang w:val="es-EC"/>
        </w:rPr>
        <w:t>Yanchaliquin</w:t>
      </w:r>
      <w:proofErr w:type="spellEnd"/>
      <w:r w:rsidR="00AD65EA">
        <w:rPr>
          <w:rFonts w:asciiTheme="minorHAnsi" w:hAnsiTheme="minorHAnsi"/>
          <w:bCs/>
          <w:lang w:val="es-EC"/>
        </w:rPr>
        <w:t xml:space="preserve"> Alcalde Encargado en </w:t>
      </w:r>
      <w:r w:rsidR="00AD65EA">
        <w:rPr>
          <w:rFonts w:asciiTheme="minorHAnsi" w:hAnsiTheme="minorHAnsi"/>
          <w:lang w:val="es-EC"/>
        </w:rPr>
        <w:t>subrogación del Ejecutivo del Gobierno Autónomo Descentralizado del Cantón Guaranda</w:t>
      </w:r>
      <w:r w:rsidR="00AD65EA">
        <w:rPr>
          <w:rFonts w:asciiTheme="minorHAnsi" w:hAnsiTheme="minorHAnsi"/>
          <w:bCs/>
          <w:lang w:val="es-EC"/>
        </w:rPr>
        <w:t>, a los veinte y cinco</w:t>
      </w:r>
      <w:r w:rsidRPr="001549F4">
        <w:rPr>
          <w:rFonts w:asciiTheme="minorHAnsi" w:hAnsiTheme="minorHAnsi"/>
          <w:bCs/>
          <w:lang w:val="es-EC"/>
        </w:rPr>
        <w:t xml:space="preserve"> días del me</w:t>
      </w:r>
      <w:r w:rsidR="00AD65EA">
        <w:rPr>
          <w:rFonts w:asciiTheme="minorHAnsi" w:hAnsiTheme="minorHAnsi"/>
          <w:bCs/>
          <w:lang w:val="es-EC"/>
        </w:rPr>
        <w:t>s de agosto</w:t>
      </w:r>
      <w:r w:rsidR="001069A7" w:rsidRPr="001549F4">
        <w:rPr>
          <w:rFonts w:asciiTheme="minorHAnsi" w:hAnsiTheme="minorHAnsi"/>
          <w:bCs/>
          <w:lang w:val="es-EC"/>
        </w:rPr>
        <w:t xml:space="preserve"> del dos mil diecisiete</w:t>
      </w:r>
      <w:r w:rsidRPr="001549F4">
        <w:rPr>
          <w:rFonts w:asciiTheme="minorHAnsi" w:hAnsiTheme="minorHAnsi"/>
          <w:bCs/>
          <w:lang w:val="es-EC"/>
        </w:rPr>
        <w:t>.</w:t>
      </w:r>
    </w:p>
    <w:p w:rsidR="009628A5" w:rsidRPr="001549F4" w:rsidRDefault="00AD65EA" w:rsidP="00AD65EA">
      <w:pPr>
        <w:tabs>
          <w:tab w:val="left" w:pos="1178"/>
        </w:tabs>
        <w:spacing w:after="0"/>
        <w:jc w:val="both"/>
        <w:rPr>
          <w:sz w:val="24"/>
          <w:szCs w:val="24"/>
        </w:rPr>
      </w:pPr>
      <w:r>
        <w:rPr>
          <w:sz w:val="24"/>
          <w:szCs w:val="24"/>
        </w:rPr>
        <w:t xml:space="preserve"> Guaranda, 25 de agosto</w:t>
      </w:r>
      <w:r w:rsidR="001069A7" w:rsidRPr="001549F4">
        <w:rPr>
          <w:sz w:val="24"/>
          <w:szCs w:val="24"/>
        </w:rPr>
        <w:t xml:space="preserve">  del 2017</w:t>
      </w:r>
      <w:r w:rsidR="009628A5" w:rsidRPr="001549F4">
        <w:rPr>
          <w:sz w:val="24"/>
          <w:szCs w:val="24"/>
        </w:rPr>
        <w:t>.</w:t>
      </w:r>
    </w:p>
    <w:p w:rsidR="009628A5" w:rsidRPr="001549F4" w:rsidRDefault="009628A5" w:rsidP="009628A5">
      <w:pPr>
        <w:tabs>
          <w:tab w:val="left" w:pos="1178"/>
        </w:tabs>
        <w:spacing w:after="0" w:line="360" w:lineRule="auto"/>
        <w:jc w:val="both"/>
        <w:rPr>
          <w:sz w:val="24"/>
          <w:szCs w:val="24"/>
        </w:rPr>
      </w:pPr>
    </w:p>
    <w:p w:rsidR="009628A5" w:rsidRPr="001549F4" w:rsidRDefault="009628A5" w:rsidP="009628A5">
      <w:pPr>
        <w:tabs>
          <w:tab w:val="left" w:pos="1178"/>
        </w:tabs>
        <w:jc w:val="both"/>
        <w:rPr>
          <w:sz w:val="24"/>
          <w:szCs w:val="24"/>
        </w:rPr>
      </w:pPr>
    </w:p>
    <w:p w:rsidR="009628A5" w:rsidRPr="001549F4" w:rsidRDefault="009628A5" w:rsidP="00AD65EA">
      <w:pPr>
        <w:tabs>
          <w:tab w:val="left" w:pos="1178"/>
        </w:tabs>
        <w:spacing w:after="0"/>
        <w:jc w:val="center"/>
        <w:rPr>
          <w:b/>
          <w:sz w:val="24"/>
          <w:szCs w:val="24"/>
        </w:rPr>
      </w:pPr>
      <w:r w:rsidRPr="001549F4">
        <w:rPr>
          <w:b/>
          <w:sz w:val="24"/>
          <w:szCs w:val="24"/>
        </w:rPr>
        <w:t>DR. MIGUEL ANGEL LEÓN Z.</w:t>
      </w:r>
    </w:p>
    <w:p w:rsidR="009628A5" w:rsidRPr="001549F4" w:rsidRDefault="009628A5" w:rsidP="00AD65EA">
      <w:pPr>
        <w:tabs>
          <w:tab w:val="left" w:pos="1178"/>
        </w:tabs>
        <w:spacing w:after="0"/>
        <w:jc w:val="center"/>
        <w:rPr>
          <w:b/>
          <w:sz w:val="24"/>
          <w:szCs w:val="24"/>
        </w:rPr>
      </w:pPr>
      <w:r w:rsidRPr="001549F4">
        <w:rPr>
          <w:b/>
          <w:sz w:val="24"/>
          <w:szCs w:val="24"/>
        </w:rPr>
        <w:t>SECRETARIO DE CONCEJO.</w:t>
      </w:r>
    </w:p>
    <w:p w:rsidR="009628A5" w:rsidRPr="001549F4" w:rsidRDefault="009628A5" w:rsidP="009628A5">
      <w:pPr>
        <w:rPr>
          <w:sz w:val="24"/>
          <w:szCs w:val="24"/>
        </w:rPr>
      </w:pPr>
    </w:p>
    <w:p w:rsidR="00F5262E" w:rsidRPr="001549F4" w:rsidRDefault="00F5262E">
      <w:pPr>
        <w:rPr>
          <w:sz w:val="24"/>
          <w:szCs w:val="24"/>
        </w:rPr>
      </w:pPr>
    </w:p>
    <w:sectPr w:rsidR="00F5262E" w:rsidRPr="001549F4">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7DF1" w:rsidRDefault="006C7DF1">
      <w:pPr>
        <w:spacing w:after="0" w:line="240" w:lineRule="auto"/>
      </w:pPr>
      <w:r>
        <w:separator/>
      </w:r>
    </w:p>
  </w:endnote>
  <w:endnote w:type="continuationSeparator" w:id="0">
    <w:p w:rsidR="006C7DF1" w:rsidRDefault="006C7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BoldMT">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25" w:rsidRPr="00FF3EA5" w:rsidRDefault="009628A5" w:rsidP="00B52A25">
    <w:pPr>
      <w:spacing w:after="0"/>
      <w:jc w:val="right"/>
      <w:rPr>
        <w:rFonts w:ascii="Century Gothic" w:hAnsi="Century Gothic"/>
        <w:sz w:val="16"/>
        <w:szCs w:val="16"/>
      </w:rPr>
    </w:pPr>
    <w:r>
      <w:rPr>
        <w:noProof/>
      </w:rPr>
      <w:drawing>
        <wp:anchor distT="0" distB="0" distL="114300" distR="114300" simplePos="0" relativeHeight="251660288" behindDoc="0" locked="0" layoutInCell="1" allowOverlap="1" wp14:anchorId="52988A45" wp14:editId="40FD4BDD">
          <wp:simplePos x="0" y="0"/>
          <wp:positionH relativeFrom="column">
            <wp:posOffset>-647396</wp:posOffset>
          </wp:positionH>
          <wp:positionV relativeFrom="paragraph">
            <wp:posOffset>-444500</wp:posOffset>
          </wp:positionV>
          <wp:extent cx="2273935" cy="1292860"/>
          <wp:effectExtent l="0" t="0" r="0" b="0"/>
          <wp:wrapNone/>
          <wp:docPr id="2" name="Imagen 2" descr="K:\hoja alcaldia\logo g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hoja alcaldia\logo g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3935" cy="12928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0542C1C" wp14:editId="482D0B4F">
          <wp:simplePos x="0" y="0"/>
          <wp:positionH relativeFrom="column">
            <wp:posOffset>5740704</wp:posOffset>
          </wp:positionH>
          <wp:positionV relativeFrom="paragraph">
            <wp:posOffset>-503555</wp:posOffset>
          </wp:positionV>
          <wp:extent cx="95250" cy="1372870"/>
          <wp:effectExtent l="0" t="0" r="0" b="0"/>
          <wp:wrapNone/>
          <wp:docPr id="5" name="Imagen 5" descr="K:\hoja alcaldia\bar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hoja alcaldia\barr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50" cy="1372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3EA5">
      <w:rPr>
        <w:rFonts w:ascii="Century Gothic" w:hAnsi="Century Gothic"/>
        <w:sz w:val="16"/>
        <w:szCs w:val="16"/>
      </w:rPr>
      <w:t xml:space="preserve"> Dirección Convención de 1884 No. 1018 y García Moreno</w:t>
    </w:r>
  </w:p>
  <w:p w:rsidR="00B52A25" w:rsidRPr="00FF3EA5" w:rsidRDefault="009628A5" w:rsidP="00B52A25">
    <w:pPr>
      <w:spacing w:after="0"/>
      <w:jc w:val="right"/>
      <w:rPr>
        <w:rFonts w:ascii="Century Gothic" w:hAnsi="Century Gothic"/>
        <w:sz w:val="16"/>
        <w:szCs w:val="16"/>
      </w:rPr>
    </w:pPr>
    <w:r w:rsidRPr="00FF3EA5">
      <w:rPr>
        <w:rFonts w:ascii="Century Gothic" w:hAnsi="Century Gothic"/>
        <w:sz w:val="16"/>
        <w:szCs w:val="16"/>
      </w:rPr>
      <w:t>Teléfonos: (03) 2980321 – (03) 2981643</w:t>
    </w:r>
  </w:p>
  <w:p w:rsidR="00B52A25" w:rsidRDefault="009628A5" w:rsidP="00B52A25">
    <w:pPr>
      <w:spacing w:after="0"/>
      <w:jc w:val="right"/>
      <w:rPr>
        <w:rFonts w:ascii="Century Gothic" w:hAnsi="Century Gothic"/>
        <w:sz w:val="16"/>
        <w:szCs w:val="16"/>
      </w:rPr>
    </w:pPr>
    <w:r w:rsidRPr="00FF3EA5">
      <w:rPr>
        <w:rFonts w:ascii="Century Gothic" w:hAnsi="Century Gothic"/>
        <w:sz w:val="16"/>
        <w:szCs w:val="16"/>
      </w:rPr>
      <w:t>E-mail: alcaldiagda@gmail.com</w:t>
    </w:r>
  </w:p>
  <w:p w:rsidR="00B52A25" w:rsidRPr="00FF3EA5" w:rsidRDefault="006C7DF1" w:rsidP="00B52A25">
    <w:pPr>
      <w:spacing w:after="0"/>
      <w:jc w:val="right"/>
      <w:rPr>
        <w:rFonts w:ascii="Century Gothic" w:hAnsi="Century Gothic"/>
        <w:sz w:val="16"/>
        <w:szCs w:val="16"/>
      </w:rPr>
    </w:pPr>
  </w:p>
  <w:p w:rsidR="00B52A25" w:rsidRPr="00FF3EA5" w:rsidRDefault="009628A5" w:rsidP="00B52A25">
    <w:pPr>
      <w:spacing w:after="0"/>
      <w:jc w:val="right"/>
      <w:rPr>
        <w:rFonts w:ascii="Century Gothic" w:hAnsi="Century Gothic"/>
        <w:sz w:val="16"/>
        <w:szCs w:val="16"/>
      </w:rPr>
    </w:pPr>
    <w:r w:rsidRPr="00FF3EA5">
      <w:rPr>
        <w:rFonts w:ascii="Century Gothic" w:hAnsi="Century Gothic"/>
        <w:sz w:val="16"/>
        <w:szCs w:val="16"/>
      </w:rPr>
      <w:t>www.guaranda.gob.ec</w:t>
    </w:r>
  </w:p>
  <w:p w:rsidR="00B52A25" w:rsidRDefault="006C7DF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7DF1" w:rsidRDefault="006C7DF1">
      <w:pPr>
        <w:spacing w:after="0" w:line="240" w:lineRule="auto"/>
      </w:pPr>
      <w:r>
        <w:separator/>
      </w:r>
    </w:p>
  </w:footnote>
  <w:footnote w:type="continuationSeparator" w:id="0">
    <w:p w:rsidR="006C7DF1" w:rsidRDefault="006C7D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25" w:rsidRDefault="009628A5" w:rsidP="00B52A25">
    <w:pPr>
      <w:pStyle w:val="Encabezado"/>
      <w:rPr>
        <w:noProof/>
        <w:lang w:eastAsia="es-EC"/>
      </w:rPr>
    </w:pPr>
    <w:r>
      <w:rPr>
        <w:noProof/>
        <w:lang w:eastAsia="es-EC"/>
      </w:rPr>
      <w:drawing>
        <wp:anchor distT="0" distB="0" distL="114300" distR="114300" simplePos="0" relativeHeight="251659264" behindDoc="0" locked="0" layoutInCell="1" allowOverlap="1" wp14:anchorId="17E44AC6" wp14:editId="2C1558A2">
          <wp:simplePos x="0" y="0"/>
          <wp:positionH relativeFrom="column">
            <wp:posOffset>2264714</wp:posOffset>
          </wp:positionH>
          <wp:positionV relativeFrom="paragraph">
            <wp:posOffset>-132080</wp:posOffset>
          </wp:positionV>
          <wp:extent cx="1025719" cy="1025719"/>
          <wp:effectExtent l="0" t="0" r="0" b="0"/>
          <wp:wrapNone/>
          <wp:docPr id="1" name="Imagen 1" descr="K:\hoja alcaldia\logo ciu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oja alcaldia\logo ciud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5719" cy="102571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2A25" w:rsidRDefault="006C7DF1" w:rsidP="00B52A25">
    <w:pPr>
      <w:pStyle w:val="Encabezado"/>
      <w:rPr>
        <w:noProof/>
        <w:lang w:eastAsia="es-EC"/>
      </w:rPr>
    </w:pPr>
  </w:p>
  <w:p w:rsidR="00B52A25" w:rsidRDefault="006C7DF1" w:rsidP="00B52A25">
    <w:pPr>
      <w:pStyle w:val="Encabezado"/>
      <w:rPr>
        <w:noProof/>
        <w:lang w:eastAsia="es-EC"/>
      </w:rPr>
    </w:pPr>
  </w:p>
  <w:p w:rsidR="00B52A25" w:rsidRDefault="009628A5" w:rsidP="00701054">
    <w:pPr>
      <w:pStyle w:val="Encabezado"/>
      <w:tabs>
        <w:tab w:val="clear" w:pos="4419"/>
        <w:tab w:val="clear" w:pos="8838"/>
        <w:tab w:val="left" w:pos="1916"/>
      </w:tabs>
      <w:rPr>
        <w:noProof/>
        <w:lang w:eastAsia="es-EC"/>
      </w:rPr>
    </w:pPr>
    <w:r>
      <w:rPr>
        <w:noProof/>
        <w:lang w:eastAsia="es-EC"/>
      </w:rPr>
      <w:tab/>
    </w:r>
  </w:p>
  <w:p w:rsidR="00B52A25" w:rsidRDefault="006C7DF1" w:rsidP="00B52A25">
    <w:pPr>
      <w:pStyle w:val="Encabezado"/>
      <w:rPr>
        <w:noProof/>
        <w:lang w:eastAsia="es-EC"/>
      </w:rPr>
    </w:pPr>
  </w:p>
  <w:p w:rsidR="00B52A25" w:rsidRDefault="009628A5" w:rsidP="00B52A25">
    <w:pPr>
      <w:pStyle w:val="Encabezado"/>
      <w:jc w:val="center"/>
      <w:rPr>
        <w:rFonts w:ascii="Century Gothic" w:hAnsi="Century Gothic"/>
        <w:noProof/>
        <w:sz w:val="26"/>
        <w:szCs w:val="26"/>
        <w:lang w:eastAsia="es-EC"/>
      </w:rPr>
    </w:pPr>
    <w:r w:rsidRPr="00FF3EA5">
      <w:rPr>
        <w:rFonts w:ascii="Century Gothic" w:hAnsi="Century Gothic"/>
        <w:noProof/>
        <w:sz w:val="26"/>
        <w:szCs w:val="26"/>
        <w:lang w:eastAsia="es-EC"/>
      </w:rPr>
      <w:t>Gobierno Autónomo Descentralizado</w:t>
    </w:r>
  </w:p>
  <w:p w:rsidR="00B52A25" w:rsidRPr="00FF3EA5" w:rsidRDefault="009628A5" w:rsidP="00B52A25">
    <w:pPr>
      <w:pStyle w:val="Encabezado"/>
      <w:jc w:val="center"/>
      <w:rPr>
        <w:rFonts w:ascii="Century Gothic" w:hAnsi="Century Gothic"/>
        <w:b/>
        <w:noProof/>
        <w:sz w:val="20"/>
        <w:szCs w:val="20"/>
        <w:lang w:eastAsia="es-EC"/>
      </w:rPr>
    </w:pPr>
    <w:r>
      <w:rPr>
        <w:rFonts w:ascii="Century Gothic" w:hAnsi="Century Gothic"/>
        <w:b/>
        <w:noProof/>
        <w:sz w:val="20"/>
        <w:szCs w:val="20"/>
        <w:lang w:eastAsia="es-EC"/>
      </w:rPr>
      <w:t xml:space="preserve">CONCEJO MUNICIPAL </w:t>
    </w:r>
  </w:p>
  <w:p w:rsidR="00B52A25" w:rsidRDefault="006C7DF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903CF"/>
    <w:multiLevelType w:val="hybridMultilevel"/>
    <w:tmpl w:val="CBEE1F4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18C32ECA"/>
    <w:multiLevelType w:val="hybridMultilevel"/>
    <w:tmpl w:val="EBC48112"/>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8A5"/>
    <w:rsid w:val="001069A7"/>
    <w:rsid w:val="001549F4"/>
    <w:rsid w:val="001E683D"/>
    <w:rsid w:val="00297AB2"/>
    <w:rsid w:val="002F4FF1"/>
    <w:rsid w:val="003224D3"/>
    <w:rsid w:val="00646867"/>
    <w:rsid w:val="00662381"/>
    <w:rsid w:val="006C7DF1"/>
    <w:rsid w:val="008B6E3B"/>
    <w:rsid w:val="009628A5"/>
    <w:rsid w:val="00AB79AD"/>
    <w:rsid w:val="00AD65EA"/>
    <w:rsid w:val="00C97856"/>
    <w:rsid w:val="00CB0B4C"/>
    <w:rsid w:val="00DF1B39"/>
    <w:rsid w:val="00F5262E"/>
    <w:rsid w:val="00FA023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8A5"/>
    <w:rPr>
      <w:rFonts w:eastAsiaTheme="minorEastAsia"/>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628A5"/>
    <w:pPr>
      <w:tabs>
        <w:tab w:val="center" w:pos="4419"/>
        <w:tab w:val="right" w:pos="8838"/>
      </w:tabs>
      <w:spacing w:after="0" w:line="240" w:lineRule="auto"/>
    </w:pPr>
    <w:rPr>
      <w:rFonts w:eastAsiaTheme="minorHAnsi"/>
      <w:lang w:eastAsia="en-US"/>
    </w:rPr>
  </w:style>
  <w:style w:type="character" w:customStyle="1" w:styleId="EncabezadoCar">
    <w:name w:val="Encabezado Car"/>
    <w:basedOn w:val="Fuentedeprrafopredeter"/>
    <w:link w:val="Encabezado"/>
    <w:uiPriority w:val="99"/>
    <w:rsid w:val="009628A5"/>
  </w:style>
  <w:style w:type="paragraph" w:styleId="Piedepgina">
    <w:name w:val="footer"/>
    <w:basedOn w:val="Normal"/>
    <w:link w:val="PiedepginaCar"/>
    <w:uiPriority w:val="99"/>
    <w:unhideWhenUsed/>
    <w:rsid w:val="009628A5"/>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9628A5"/>
  </w:style>
  <w:style w:type="paragraph" w:customStyle="1" w:styleId="Default">
    <w:name w:val="Default"/>
    <w:rsid w:val="009628A5"/>
    <w:pPr>
      <w:autoSpaceDE w:val="0"/>
      <w:autoSpaceDN w:val="0"/>
      <w:adjustRightInd w:val="0"/>
      <w:spacing w:after="0" w:line="240" w:lineRule="auto"/>
    </w:pPr>
    <w:rPr>
      <w:rFonts w:ascii="Arial" w:hAnsi="Arial" w:cs="Arial"/>
      <w:color w:val="000000"/>
      <w:sz w:val="24"/>
      <w:szCs w:val="24"/>
      <w:lang w:val="en-CA"/>
    </w:rPr>
  </w:style>
  <w:style w:type="character" w:styleId="Textoennegrita">
    <w:name w:val="Strong"/>
    <w:basedOn w:val="Fuentedeprrafopredeter"/>
    <w:uiPriority w:val="22"/>
    <w:qFormat/>
    <w:rsid w:val="001549F4"/>
    <w:rPr>
      <w:b/>
      <w:bCs/>
    </w:rPr>
  </w:style>
  <w:style w:type="paragraph" w:styleId="Prrafodelista">
    <w:name w:val="List Paragraph"/>
    <w:basedOn w:val="Normal"/>
    <w:uiPriority w:val="34"/>
    <w:qFormat/>
    <w:rsid w:val="001549F4"/>
    <w:pPr>
      <w:ind w:left="720"/>
      <w:contextualSpacing/>
    </w:pPr>
  </w:style>
  <w:style w:type="paragraph" w:styleId="NormalWeb">
    <w:name w:val="Normal (Web)"/>
    <w:basedOn w:val="Normal"/>
    <w:uiPriority w:val="99"/>
    <w:semiHidden/>
    <w:unhideWhenUsed/>
    <w:rsid w:val="001549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ps">
    <w:name w:val="caps"/>
    <w:basedOn w:val="Normal"/>
    <w:rsid w:val="001549F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8A5"/>
    <w:rPr>
      <w:rFonts w:eastAsiaTheme="minorEastAsia"/>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628A5"/>
    <w:pPr>
      <w:tabs>
        <w:tab w:val="center" w:pos="4419"/>
        <w:tab w:val="right" w:pos="8838"/>
      </w:tabs>
      <w:spacing w:after="0" w:line="240" w:lineRule="auto"/>
    </w:pPr>
    <w:rPr>
      <w:rFonts w:eastAsiaTheme="minorHAnsi"/>
      <w:lang w:eastAsia="en-US"/>
    </w:rPr>
  </w:style>
  <w:style w:type="character" w:customStyle="1" w:styleId="EncabezadoCar">
    <w:name w:val="Encabezado Car"/>
    <w:basedOn w:val="Fuentedeprrafopredeter"/>
    <w:link w:val="Encabezado"/>
    <w:uiPriority w:val="99"/>
    <w:rsid w:val="009628A5"/>
  </w:style>
  <w:style w:type="paragraph" w:styleId="Piedepgina">
    <w:name w:val="footer"/>
    <w:basedOn w:val="Normal"/>
    <w:link w:val="PiedepginaCar"/>
    <w:uiPriority w:val="99"/>
    <w:unhideWhenUsed/>
    <w:rsid w:val="009628A5"/>
    <w:pPr>
      <w:tabs>
        <w:tab w:val="center" w:pos="4419"/>
        <w:tab w:val="right" w:pos="8838"/>
      </w:tabs>
      <w:spacing w:after="0" w:line="240" w:lineRule="auto"/>
    </w:pPr>
    <w:rPr>
      <w:rFonts w:eastAsiaTheme="minorHAnsi"/>
      <w:lang w:eastAsia="en-US"/>
    </w:rPr>
  </w:style>
  <w:style w:type="character" w:customStyle="1" w:styleId="PiedepginaCar">
    <w:name w:val="Pie de página Car"/>
    <w:basedOn w:val="Fuentedeprrafopredeter"/>
    <w:link w:val="Piedepgina"/>
    <w:uiPriority w:val="99"/>
    <w:rsid w:val="009628A5"/>
  </w:style>
  <w:style w:type="paragraph" w:customStyle="1" w:styleId="Default">
    <w:name w:val="Default"/>
    <w:rsid w:val="009628A5"/>
    <w:pPr>
      <w:autoSpaceDE w:val="0"/>
      <w:autoSpaceDN w:val="0"/>
      <w:adjustRightInd w:val="0"/>
      <w:spacing w:after="0" w:line="240" w:lineRule="auto"/>
    </w:pPr>
    <w:rPr>
      <w:rFonts w:ascii="Arial" w:hAnsi="Arial" w:cs="Arial"/>
      <w:color w:val="000000"/>
      <w:sz w:val="24"/>
      <w:szCs w:val="24"/>
      <w:lang w:val="en-CA"/>
    </w:rPr>
  </w:style>
  <w:style w:type="character" w:styleId="Textoennegrita">
    <w:name w:val="Strong"/>
    <w:basedOn w:val="Fuentedeprrafopredeter"/>
    <w:uiPriority w:val="22"/>
    <w:qFormat/>
    <w:rsid w:val="001549F4"/>
    <w:rPr>
      <w:b/>
      <w:bCs/>
    </w:rPr>
  </w:style>
  <w:style w:type="paragraph" w:styleId="Prrafodelista">
    <w:name w:val="List Paragraph"/>
    <w:basedOn w:val="Normal"/>
    <w:uiPriority w:val="34"/>
    <w:qFormat/>
    <w:rsid w:val="001549F4"/>
    <w:pPr>
      <w:ind w:left="720"/>
      <w:contextualSpacing/>
    </w:pPr>
  </w:style>
  <w:style w:type="paragraph" w:styleId="NormalWeb">
    <w:name w:val="Normal (Web)"/>
    <w:basedOn w:val="Normal"/>
    <w:uiPriority w:val="99"/>
    <w:semiHidden/>
    <w:unhideWhenUsed/>
    <w:rsid w:val="001549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ps">
    <w:name w:val="caps"/>
    <w:basedOn w:val="Normal"/>
    <w:rsid w:val="001549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12</Pages>
  <Words>3327</Words>
  <Characters>18302</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Leon</dc:creator>
  <cp:lastModifiedBy>Miguel Leon</cp:lastModifiedBy>
  <cp:revision>6</cp:revision>
  <dcterms:created xsi:type="dcterms:W3CDTF">2016-11-28T15:59:00Z</dcterms:created>
  <dcterms:modified xsi:type="dcterms:W3CDTF">2017-08-28T21:29:00Z</dcterms:modified>
</cp:coreProperties>
</file>